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749b8" w14:textId="57749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Сәулет, қала құрылысы және құрылыс қызметі саласындағы автоматтандырылған тізілімді жүргізу қағидаларын бекіту туралы</w:t>
      </w:r>
    </w:p>
    <w:p>
      <w:pPr>
        <w:spacing w:after="0"/>
        <w:ind w:left="0"/>
        <w:jc w:val="both"/>
      </w:pPr>
      <w:r>
        <w:rPr>
          <w:rFonts w:ascii="Times New Roman"/>
          <w:b w:val="false"/>
          <w:i w:val="false"/>
          <w:color w:val="000000"/>
          <w:sz w:val="28"/>
        </w:rPr>
        <w:t>Қазақстан Республикасы Өнеркәсіп және құрылыс министрінің м.а. 2026 жылғы 21 сәуірдегі № 191 бұйрығы. Қазақстан Республикасының Әділет министрлігінде 2026 жылғы 23 сәуірде № 38530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Осы бұйрық 01.07.2026 ж. бастап қолданысқа енгізіледі.</w:t>
      </w:r>
    </w:p>
    <w:bookmarkStart w:name="z6" w:id="0"/>
    <w:p>
      <w:pPr>
        <w:spacing w:after="0"/>
        <w:ind w:left="0"/>
        <w:jc w:val="both"/>
      </w:pPr>
      <w:r>
        <w:rPr>
          <w:rFonts w:ascii="Times New Roman"/>
          <w:b w:val="false"/>
          <w:i w:val="false"/>
          <w:color w:val="000000"/>
          <w:sz w:val="28"/>
        </w:rPr>
        <w:t xml:space="preserve">
      Қазақстан Республикасы Құрылыс кодексінің </w:t>
      </w:r>
      <w:r>
        <w:rPr>
          <w:rFonts w:ascii="Times New Roman"/>
          <w:b w:val="false"/>
          <w:i w:val="false"/>
          <w:color w:val="000000"/>
          <w:sz w:val="28"/>
        </w:rPr>
        <w:t>52-бабы</w:t>
      </w:r>
      <w:r>
        <w:rPr>
          <w:rFonts w:ascii="Times New Roman"/>
          <w:b w:val="false"/>
          <w:i w:val="false"/>
          <w:color w:val="000000"/>
          <w:sz w:val="28"/>
        </w:rPr>
        <w:t xml:space="preserve"> 2-тармағына сәйкес, БҰЙЫРАМЫН:</w:t>
      </w:r>
    </w:p>
    <w:bookmarkEnd w:id="0"/>
    <w:bookmarkStart w:name="z7" w:id="1"/>
    <w:p>
      <w:pPr>
        <w:spacing w:after="0"/>
        <w:ind w:left="0"/>
        <w:jc w:val="both"/>
      </w:pPr>
      <w:r>
        <w:rPr>
          <w:rFonts w:ascii="Times New Roman"/>
          <w:b w:val="false"/>
          <w:i w:val="false"/>
          <w:color w:val="000000"/>
          <w:sz w:val="28"/>
        </w:rPr>
        <w:t xml:space="preserve">
      1. Қоса беріліп отырған Сәулет, қала құрылысы және құрылыс қызметі саласындағы автоматтандырылған тізілімді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8" w:id="2"/>
    <w:p>
      <w:pPr>
        <w:spacing w:after="0"/>
        <w:ind w:left="0"/>
        <w:jc w:val="both"/>
      </w:pPr>
      <w:r>
        <w:rPr>
          <w:rFonts w:ascii="Times New Roman"/>
          <w:b w:val="false"/>
          <w:i w:val="false"/>
          <w:color w:val="000000"/>
          <w:sz w:val="28"/>
        </w:rPr>
        <w:t>
      2. Күші жойылды деп танылсын:</w:t>
      </w:r>
    </w:p>
    <w:bookmarkEnd w:id="2"/>
    <w:bookmarkStart w:name="z9" w:id="3"/>
    <w:p>
      <w:pPr>
        <w:spacing w:after="0"/>
        <w:ind w:left="0"/>
        <w:jc w:val="both"/>
      </w:pPr>
      <w:r>
        <w:rPr>
          <w:rFonts w:ascii="Times New Roman"/>
          <w:b w:val="false"/>
          <w:i w:val="false"/>
          <w:color w:val="000000"/>
          <w:sz w:val="28"/>
        </w:rPr>
        <w:t xml:space="preserve">
      1) "Құрылыс саласындағы рұқсаттардың автоматтандырылған тізілімінде рұқсаттарды жүргізу, олардың қолданылуын тоқтата тұру, тоқтату (кері қайтарып алу) қағидаларын бекіту туралы" Қазақстан Республикасы Өнеркәсіп және құрылыс министрінің 2024 жылғы 31 шілдедегі № 283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актілері мемлекеттік тіркеу тізілімінде № 34852 болып тіркелген);</w:t>
      </w:r>
    </w:p>
    <w:bookmarkEnd w:id="3"/>
    <w:bookmarkStart w:name="z10" w:id="4"/>
    <w:p>
      <w:pPr>
        <w:spacing w:after="0"/>
        <w:ind w:left="0"/>
        <w:jc w:val="both"/>
      </w:pPr>
      <w:r>
        <w:rPr>
          <w:rFonts w:ascii="Times New Roman"/>
          <w:b w:val="false"/>
          <w:i w:val="false"/>
          <w:color w:val="000000"/>
          <w:sz w:val="28"/>
        </w:rPr>
        <w:t xml:space="preserve">
      2) "Кейбір бұйрықтарға өзгерістер мен толықтыру енгізу туралы" Қазақстан Республикасы Өнеркәсіп және құрылыс министрінің 2025 жылғы 15 қыркүйектегі № 367 бұйрыққа </w:t>
      </w:r>
      <w:r>
        <w:rPr>
          <w:rFonts w:ascii="Times New Roman"/>
          <w:b w:val="false"/>
          <w:i w:val="false"/>
          <w:color w:val="000000"/>
          <w:sz w:val="28"/>
        </w:rPr>
        <w:t>7-тармағы</w:t>
      </w:r>
      <w:r>
        <w:rPr>
          <w:rFonts w:ascii="Times New Roman"/>
          <w:b w:val="false"/>
          <w:i w:val="false"/>
          <w:color w:val="000000"/>
          <w:sz w:val="28"/>
        </w:rPr>
        <w:t xml:space="preserve"> (Нормативтік құқықтық актілері мемлекеттік тіркеу тізілімінде № 36866 болып тіркелген).</w:t>
      </w:r>
    </w:p>
    <w:bookmarkEnd w:id="4"/>
    <w:bookmarkStart w:name="z11" w:id="5"/>
    <w:p>
      <w:pPr>
        <w:spacing w:after="0"/>
        <w:ind w:left="0"/>
        <w:jc w:val="both"/>
      </w:pPr>
      <w:r>
        <w:rPr>
          <w:rFonts w:ascii="Times New Roman"/>
          <w:b w:val="false"/>
          <w:i w:val="false"/>
          <w:color w:val="000000"/>
          <w:sz w:val="28"/>
        </w:rPr>
        <w:t>
      3. Қазақстан Республикасы Өнеркәсіп және құрылыс министрлігінің Құрылыс және тұрғын үй-коммуналдық шаруашылық істері комитеті заңнамада белгіленген тәртіппен:</w:t>
      </w:r>
    </w:p>
    <w:bookmarkEnd w:id="5"/>
    <w:bookmarkStart w:name="z12" w:id="6"/>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6"/>
    <w:bookmarkStart w:name="z13" w:id="7"/>
    <w:p>
      <w:pPr>
        <w:spacing w:after="0"/>
        <w:ind w:left="0"/>
        <w:jc w:val="both"/>
      </w:pPr>
      <w:r>
        <w:rPr>
          <w:rFonts w:ascii="Times New Roman"/>
          <w:b w:val="false"/>
          <w:i w:val="false"/>
          <w:color w:val="000000"/>
          <w:sz w:val="28"/>
        </w:rPr>
        <w:t>
      2) осы бұйрықты Қазақстан Республикасы Өнеркәсіп және құрылыс министрлігінің интернет-ресурсында орналастыруды қамтамасыз етсін.</w:t>
      </w:r>
    </w:p>
    <w:bookmarkEnd w:id="7"/>
    <w:bookmarkStart w:name="z14" w:id="8"/>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Өнеркәсіп және құрылыс вице-министріне жүктелсін.</w:t>
      </w:r>
    </w:p>
    <w:bookmarkEnd w:id="8"/>
    <w:bookmarkStart w:name="z15" w:id="9"/>
    <w:p>
      <w:pPr>
        <w:spacing w:after="0"/>
        <w:ind w:left="0"/>
        <w:jc w:val="both"/>
      </w:pPr>
      <w:r>
        <w:rPr>
          <w:rFonts w:ascii="Times New Roman"/>
          <w:b w:val="false"/>
          <w:i w:val="false"/>
          <w:color w:val="000000"/>
          <w:sz w:val="28"/>
        </w:rPr>
        <w:t>
      5. Осы бұйрық 2026 жылғы 1 шілдеден бастап қолданысқа енгізіледі және ресми жариялануға тиіс.</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Өнеркәсіп және құрылыс министрінің</w:t>
            </w:r>
          </w:p>
          <w:p>
            <w:pPr>
              <w:spacing w:after="0"/>
              <w:ind w:left="0"/>
              <w:jc w:val="left"/>
            </w:pPr>
          </w:p>
          <w:p>
            <w:pPr>
              <w:spacing w:after="20"/>
              <w:ind w:left="20"/>
              <w:jc w:val="both"/>
            </w:pPr>
            <w:r>
              <w:rPr>
                <w:rFonts w:ascii="Times New Roman"/>
                <w:b w:val="false"/>
                <w:i/>
                <w:color w:val="000000"/>
                <w:sz w:val="20"/>
              </w:rPr>
              <w:t>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Кажкенов</w:t>
            </w:r>
            <w:r>
              <w:rPr>
                <w:rFonts w:ascii="Times New Roman"/>
                <w:b w:val="false"/>
                <w:i w:val="false"/>
                <w:color w:val="000000"/>
                <w:sz w:val="20"/>
              </w:rPr>
              <w:t>
</w:t>
            </w:r>
          </w:p>
        </w:tc>
      </w:tr>
    </w:tbl>
    <w:bookmarkStart w:name="z17" w:id="10"/>
    <w:p>
      <w:pPr>
        <w:spacing w:after="0"/>
        <w:ind w:left="0"/>
        <w:jc w:val="both"/>
      </w:pPr>
      <w:r>
        <w:rPr>
          <w:rFonts w:ascii="Times New Roman"/>
          <w:b w:val="false"/>
          <w:i w:val="false"/>
          <w:color w:val="000000"/>
          <w:sz w:val="28"/>
        </w:rPr>
        <w:t>
      "КЕЛІСІЛДІ"</w:t>
      </w:r>
    </w:p>
    <w:bookmarkEnd w:id="10"/>
    <w:bookmarkStart w:name="z18" w:id="11"/>
    <w:p>
      <w:pPr>
        <w:spacing w:after="0"/>
        <w:ind w:left="0"/>
        <w:jc w:val="both"/>
      </w:pPr>
      <w:r>
        <w:rPr>
          <w:rFonts w:ascii="Times New Roman"/>
          <w:b w:val="false"/>
          <w:i w:val="false"/>
          <w:color w:val="000000"/>
          <w:sz w:val="28"/>
        </w:rPr>
        <w:t>
      Қазақстан Республикасы</w:t>
      </w:r>
    </w:p>
    <w:bookmarkEnd w:id="11"/>
    <w:bookmarkStart w:name="z19" w:id="12"/>
    <w:p>
      <w:pPr>
        <w:spacing w:after="0"/>
        <w:ind w:left="0"/>
        <w:jc w:val="both"/>
      </w:pPr>
      <w:r>
        <w:rPr>
          <w:rFonts w:ascii="Times New Roman"/>
          <w:b w:val="false"/>
          <w:i w:val="false"/>
          <w:color w:val="000000"/>
          <w:sz w:val="28"/>
        </w:rPr>
        <w:t>
      Жасанды интеллект және</w:t>
      </w:r>
    </w:p>
    <w:bookmarkEnd w:id="12"/>
    <w:bookmarkStart w:name="z20" w:id="13"/>
    <w:p>
      <w:pPr>
        <w:spacing w:after="0"/>
        <w:ind w:left="0"/>
        <w:jc w:val="both"/>
      </w:pPr>
      <w:r>
        <w:rPr>
          <w:rFonts w:ascii="Times New Roman"/>
          <w:b w:val="false"/>
          <w:i w:val="false"/>
          <w:color w:val="000000"/>
          <w:sz w:val="28"/>
        </w:rPr>
        <w:t>
      цифрлық даму министрлігі</w:t>
      </w:r>
    </w:p>
    <w:bookmarkEnd w:id="13"/>
    <w:bookmarkStart w:name="z21" w:id="14"/>
    <w:p>
      <w:pPr>
        <w:spacing w:after="0"/>
        <w:ind w:left="0"/>
        <w:jc w:val="both"/>
      </w:pPr>
      <w:r>
        <w:rPr>
          <w:rFonts w:ascii="Times New Roman"/>
          <w:b w:val="false"/>
          <w:i w:val="false"/>
          <w:color w:val="000000"/>
          <w:sz w:val="28"/>
        </w:rPr>
        <w:t>
      "КЕЛІСІЛДІ"</w:t>
      </w:r>
    </w:p>
    <w:bookmarkEnd w:id="14"/>
    <w:bookmarkStart w:name="z22" w:id="15"/>
    <w:p>
      <w:pPr>
        <w:spacing w:after="0"/>
        <w:ind w:left="0"/>
        <w:jc w:val="both"/>
      </w:pPr>
      <w:r>
        <w:rPr>
          <w:rFonts w:ascii="Times New Roman"/>
          <w:b w:val="false"/>
          <w:i w:val="false"/>
          <w:color w:val="000000"/>
          <w:sz w:val="28"/>
        </w:rPr>
        <w:t>
      Қазақстан Республикасы</w:t>
      </w:r>
    </w:p>
    <w:bookmarkEnd w:id="15"/>
    <w:bookmarkStart w:name="z23" w:id="16"/>
    <w:p>
      <w:pPr>
        <w:spacing w:after="0"/>
        <w:ind w:left="0"/>
        <w:jc w:val="both"/>
      </w:pPr>
      <w:r>
        <w:rPr>
          <w:rFonts w:ascii="Times New Roman"/>
          <w:b w:val="false"/>
          <w:i w:val="false"/>
          <w:color w:val="000000"/>
          <w:sz w:val="28"/>
        </w:rPr>
        <w:t>
      Ұлттық экономика министрлігі</w:t>
      </w:r>
    </w:p>
    <w:bookmarkEnd w:id="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Өнеркәсіп және құрылыс</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2026 жылғы 21 сәуірдегі</w:t>
            </w:r>
            <w:r>
              <w:br/>
            </w:r>
            <w:r>
              <w:rPr>
                <w:rFonts w:ascii="Times New Roman"/>
                <w:b w:val="false"/>
                <w:i w:val="false"/>
                <w:color w:val="000000"/>
                <w:sz w:val="20"/>
              </w:rPr>
              <w:t>№ 191 бұйрығымен бекітілген</w:t>
            </w:r>
          </w:p>
        </w:tc>
      </w:tr>
    </w:tbl>
    <w:bookmarkStart w:name="z25" w:id="17"/>
    <w:p>
      <w:pPr>
        <w:spacing w:after="0"/>
        <w:ind w:left="0"/>
        <w:jc w:val="left"/>
      </w:pPr>
      <w:r>
        <w:rPr>
          <w:rFonts w:ascii="Times New Roman"/>
          <w:b/>
          <w:i w:val="false"/>
          <w:color w:val="000000"/>
        </w:rPr>
        <w:t xml:space="preserve"> Сәулет, қала құрылысы және құрылыс қызметі саласындағы автоматтандырылған тізілімді жүргізу қағидалары</w:t>
      </w:r>
    </w:p>
    <w:bookmarkEnd w:id="17"/>
    <w:bookmarkStart w:name="z26" w:id="18"/>
    <w:p>
      <w:pPr>
        <w:spacing w:after="0"/>
        <w:ind w:left="0"/>
        <w:jc w:val="left"/>
      </w:pPr>
      <w:r>
        <w:rPr>
          <w:rFonts w:ascii="Times New Roman"/>
          <w:b/>
          <w:i w:val="false"/>
          <w:color w:val="000000"/>
        </w:rPr>
        <w:t xml:space="preserve"> 1-тарау. Жалпы ережелер</w:t>
      </w:r>
    </w:p>
    <w:bookmarkEnd w:id="18"/>
    <w:bookmarkStart w:name="z27" w:id="19"/>
    <w:p>
      <w:pPr>
        <w:spacing w:after="0"/>
        <w:ind w:left="0"/>
        <w:jc w:val="both"/>
      </w:pPr>
      <w:r>
        <w:rPr>
          <w:rFonts w:ascii="Times New Roman"/>
          <w:b w:val="false"/>
          <w:i w:val="false"/>
          <w:color w:val="000000"/>
          <w:sz w:val="28"/>
        </w:rPr>
        <w:t>
      1. Осы Сәулет, қала құрылысы және құрылыс қызметі саласындағы автоматтандырылған тізілімді жүргізу қағидалары (бұдан әрі – Қағидалар) Қазақстан Республикасы Құрылыс кодексінің 52-бабы 2-тармағына сәйкес әзірленіп, сәулет, қала құрылысы және құрылыс қызметі саласындағы автоматтандырылған тізілімді жүргізу қағидаларын айқындайды.</w:t>
      </w:r>
    </w:p>
    <w:bookmarkEnd w:id="19"/>
    <w:bookmarkStart w:name="z28" w:id="20"/>
    <w:p>
      <w:pPr>
        <w:spacing w:after="0"/>
        <w:ind w:left="0"/>
        <w:jc w:val="both"/>
      </w:pPr>
      <w:r>
        <w:rPr>
          <w:rFonts w:ascii="Times New Roman"/>
          <w:b w:val="false"/>
          <w:i w:val="false"/>
          <w:color w:val="000000"/>
          <w:sz w:val="28"/>
        </w:rPr>
        <w:t>
      2. Сәулет, қала құрылысы және құрылыс саласындағы автоматтандырылған тізілімін жүргізу мынадай мақсаттарда жүзеге асырылады:</w:t>
      </w:r>
    </w:p>
    <w:bookmarkEnd w:id="20"/>
    <w:bookmarkStart w:name="z29" w:id="21"/>
    <w:p>
      <w:pPr>
        <w:spacing w:after="0"/>
        <w:ind w:left="0"/>
        <w:jc w:val="both"/>
      </w:pPr>
      <w:r>
        <w:rPr>
          <w:rFonts w:ascii="Times New Roman"/>
          <w:b w:val="false"/>
          <w:i w:val="false"/>
          <w:color w:val="000000"/>
          <w:sz w:val="28"/>
        </w:rPr>
        <w:t>
      1) мемлекеттік цифрлық жүйе арқылы автоматтандыруға жататын бірінші және екінші санаттағы рұқсаттар туралы мәліметтерді жүйелеу;</w:t>
      </w:r>
    </w:p>
    <w:bookmarkEnd w:id="21"/>
    <w:bookmarkStart w:name="z30" w:id="22"/>
    <w:p>
      <w:pPr>
        <w:spacing w:after="0"/>
        <w:ind w:left="0"/>
        <w:jc w:val="both"/>
      </w:pPr>
      <w:r>
        <w:rPr>
          <w:rFonts w:ascii="Times New Roman"/>
          <w:b w:val="false"/>
          <w:i w:val="false"/>
          <w:color w:val="000000"/>
          <w:sz w:val="28"/>
        </w:rPr>
        <w:t>
      2) сәулет, қала құрылысы және құрылыс қызметі саласындағы автоматтандырылған тізілімінде қамтылған мәліметтер туралы Қазақстан Республикасының жеке және заңды тұлғаларын хабардар ету.</w:t>
      </w:r>
    </w:p>
    <w:bookmarkEnd w:id="22"/>
    <w:bookmarkStart w:name="z31" w:id="23"/>
    <w:p>
      <w:pPr>
        <w:spacing w:after="0"/>
        <w:ind w:left="0"/>
        <w:jc w:val="both"/>
      </w:pPr>
      <w:r>
        <w:rPr>
          <w:rFonts w:ascii="Times New Roman"/>
          <w:b w:val="false"/>
          <w:i w:val="false"/>
          <w:color w:val="000000"/>
          <w:sz w:val="28"/>
        </w:rPr>
        <w:t>
      3. Осы Қағидаларда пайдаланылатын негізгі ұғымдар:</w:t>
      </w:r>
    </w:p>
    <w:bookmarkEnd w:id="23"/>
    <w:bookmarkStart w:name="z32" w:id="24"/>
    <w:p>
      <w:pPr>
        <w:spacing w:after="0"/>
        <w:ind w:left="0"/>
        <w:jc w:val="both"/>
      </w:pPr>
      <w:r>
        <w:rPr>
          <w:rFonts w:ascii="Times New Roman"/>
          <w:b w:val="false"/>
          <w:i w:val="false"/>
          <w:color w:val="000000"/>
          <w:sz w:val="28"/>
        </w:rPr>
        <w:t>
      1) екінші санаттағы рұқсаттың иесі – екінші санаттағы жарамды рұқсаты бар жеке немесе заңды тұлға;</w:t>
      </w:r>
    </w:p>
    <w:bookmarkEnd w:id="24"/>
    <w:bookmarkStart w:name="z33" w:id="25"/>
    <w:p>
      <w:pPr>
        <w:spacing w:after="0"/>
        <w:ind w:left="0"/>
        <w:jc w:val="both"/>
      </w:pPr>
      <w:r>
        <w:rPr>
          <w:rFonts w:ascii="Times New Roman"/>
          <w:b w:val="false"/>
          <w:i w:val="false"/>
          <w:color w:val="000000"/>
          <w:sz w:val="28"/>
        </w:rPr>
        <w:t>
      2) жеке кабинет – мемлекеттік органдар мен өзге де ұйымдардың цифрлық объектілерінен жиналған пайдаланушы туралы дербес ақпарат қамтылған цифрлық жүйенің бөлімі;</w:t>
      </w:r>
    </w:p>
    <w:bookmarkEnd w:id="25"/>
    <w:bookmarkStart w:name="z34" w:id="26"/>
    <w:p>
      <w:pPr>
        <w:spacing w:after="0"/>
        <w:ind w:left="0"/>
        <w:jc w:val="both"/>
      </w:pPr>
      <w:r>
        <w:rPr>
          <w:rFonts w:ascii="Times New Roman"/>
          <w:b w:val="false"/>
          <w:i w:val="false"/>
          <w:color w:val="000000"/>
          <w:sz w:val="28"/>
        </w:rPr>
        <w:t>
      3) лицензиат – қызметінің мәні қаржылық қызметтер көрсету болып табылатын, лицензиясы бар жеке немесе заңды тұлға, сондай-ақ шетелдік заңды тұлғаның филиалы;</w:t>
      </w:r>
    </w:p>
    <w:bookmarkEnd w:id="26"/>
    <w:bookmarkStart w:name="z35" w:id="27"/>
    <w:p>
      <w:pPr>
        <w:spacing w:after="0"/>
        <w:ind w:left="0"/>
        <w:jc w:val="both"/>
      </w:pPr>
      <w:r>
        <w:rPr>
          <w:rFonts w:ascii="Times New Roman"/>
          <w:b w:val="false"/>
          <w:i w:val="false"/>
          <w:color w:val="000000"/>
          <w:sz w:val="28"/>
        </w:rPr>
        <w:t>
      4) өтініш беруші – лицензиялаудан немесе рұқсат беру рәсімінен өту үшін тиісті рұқсат беру органдары жүгінген немесе хабарлама жіберген жеке немесе заңды тұлға, заңды тұлғаның филиалы немесе өкілдігі, лицензиат, екінші санаттағы рұқсаттың иесі;</w:t>
      </w:r>
    </w:p>
    <w:bookmarkEnd w:id="27"/>
    <w:bookmarkStart w:name="z36" w:id="28"/>
    <w:p>
      <w:pPr>
        <w:spacing w:after="0"/>
        <w:ind w:left="0"/>
        <w:jc w:val="both"/>
      </w:pPr>
      <w:r>
        <w:rPr>
          <w:rFonts w:ascii="Times New Roman"/>
          <w:b w:val="false"/>
          <w:i w:val="false"/>
          <w:color w:val="000000"/>
          <w:sz w:val="28"/>
        </w:rPr>
        <w:t>
      5) рұқсат беру органдары – лицензиарлар және екінші санаттағы рұқсаттарды беруге уәкілетті органдар;</w:t>
      </w:r>
    </w:p>
    <w:bookmarkEnd w:id="28"/>
    <w:bookmarkStart w:name="z37" w:id="29"/>
    <w:p>
      <w:pPr>
        <w:spacing w:after="0"/>
        <w:ind w:left="0"/>
        <w:jc w:val="both"/>
      </w:pPr>
      <w:r>
        <w:rPr>
          <w:rFonts w:ascii="Times New Roman"/>
          <w:b w:val="false"/>
          <w:i w:val="false"/>
          <w:color w:val="000000"/>
          <w:sz w:val="28"/>
        </w:rPr>
        <w:t>
      6) рұқсат бойынша мәліметтер – құжаттың барлық деректерін және рұқсат мәртебесінің өзгеру тарихын қамтитын рұқсат бойынша толық ақпарат;</w:t>
      </w:r>
    </w:p>
    <w:bookmarkEnd w:id="29"/>
    <w:bookmarkStart w:name="z38" w:id="30"/>
    <w:p>
      <w:pPr>
        <w:spacing w:after="0"/>
        <w:ind w:left="0"/>
        <w:jc w:val="both"/>
      </w:pPr>
      <w:r>
        <w:rPr>
          <w:rFonts w:ascii="Times New Roman"/>
          <w:b w:val="false"/>
          <w:i w:val="false"/>
          <w:color w:val="000000"/>
          <w:sz w:val="28"/>
        </w:rPr>
        <w:t>
      7) рұқсат мәртебесі – рұқсат беру рәсімдерін жүзеге асыру шамасына қарай өзгертілетін рұқсаттың ағымдағы жай-күйінің сипаттамасы;</w:t>
      </w:r>
    </w:p>
    <w:bookmarkEnd w:id="30"/>
    <w:bookmarkStart w:name="z39" w:id="31"/>
    <w:p>
      <w:pPr>
        <w:spacing w:after="0"/>
        <w:ind w:left="0"/>
        <w:jc w:val="both"/>
      </w:pPr>
      <w:r>
        <w:rPr>
          <w:rFonts w:ascii="Times New Roman"/>
          <w:b w:val="false"/>
          <w:i w:val="false"/>
          <w:color w:val="000000"/>
          <w:sz w:val="28"/>
        </w:rPr>
        <w:t>
      8) сәулет, қала құрылысы және құрылыс қызметі саласындағы автоматтандырылған тізілім (бұдан әрі - Тізілім) – мемлекеттік органдар мен сәулет, қала құрылысы және құрылыс қызметі субъектілері туралы мәліметтерді қамтитын өзге де ұйымдардың цифрлық объектілерімен интеграцияланған, сәулет, қала құрылысы және құрылыс саласындағы цифрлық жүйе құрауышы;</w:t>
      </w:r>
    </w:p>
    <w:bookmarkEnd w:id="31"/>
    <w:bookmarkStart w:name="z40" w:id="32"/>
    <w:p>
      <w:pPr>
        <w:spacing w:after="0"/>
        <w:ind w:left="0"/>
        <w:jc w:val="both"/>
      </w:pPr>
      <w:r>
        <w:rPr>
          <w:rFonts w:ascii="Times New Roman"/>
          <w:b w:val="false"/>
          <w:i w:val="false"/>
          <w:color w:val="000000"/>
          <w:sz w:val="28"/>
        </w:rPr>
        <w:t>
      9) сәулет, қала құрылысы және құрылыс саласындағы уәкілетті орган (бұдан әрі - уәкілетті орган) - сәулет, қала құрылысы және құрылыс қызметін мемлекеттік басқару саласында басшылықты, сондай-ақ өз құзыреті шегінде салааралық үйлестіруді жүзеге асыратын орталық атқарушы орган.</w:t>
      </w:r>
    </w:p>
    <w:bookmarkEnd w:id="32"/>
    <w:bookmarkStart w:name="z41" w:id="33"/>
    <w:p>
      <w:pPr>
        <w:spacing w:after="0"/>
        <w:ind w:left="0"/>
        <w:jc w:val="both"/>
      </w:pPr>
      <w:r>
        <w:rPr>
          <w:rFonts w:ascii="Times New Roman"/>
          <w:b w:val="false"/>
          <w:i w:val="false"/>
          <w:color w:val="000000"/>
          <w:sz w:val="28"/>
        </w:rPr>
        <w:t>
      4. Тізілім мынадай бөлімдерге бөлінеді:</w:t>
      </w:r>
    </w:p>
    <w:bookmarkEnd w:id="33"/>
    <w:bookmarkStart w:name="z42" w:id="34"/>
    <w:p>
      <w:pPr>
        <w:spacing w:after="0"/>
        <w:ind w:left="0"/>
        <w:jc w:val="both"/>
      </w:pPr>
      <w:r>
        <w:rPr>
          <w:rFonts w:ascii="Times New Roman"/>
          <w:b w:val="false"/>
          <w:i w:val="false"/>
          <w:color w:val="000000"/>
          <w:sz w:val="28"/>
        </w:rPr>
        <w:t>
      1) жобалау қызметіне (жобалауға), іздестіру қызметіне және құрылыс-монтаждау жұмыстарына берілген лицензиялар тізілімі;</w:t>
      </w:r>
    </w:p>
    <w:bookmarkEnd w:id="34"/>
    <w:bookmarkStart w:name="z43" w:id="35"/>
    <w:p>
      <w:pPr>
        <w:spacing w:after="0"/>
        <w:ind w:left="0"/>
        <w:jc w:val="both"/>
      </w:pPr>
      <w:r>
        <w:rPr>
          <w:rFonts w:ascii="Times New Roman"/>
          <w:b w:val="false"/>
          <w:i w:val="false"/>
          <w:color w:val="000000"/>
          <w:sz w:val="28"/>
        </w:rPr>
        <w:t>
      2) сәулет, қала құрылысы және құрылыс қызметі саласындағы аккредиттелген заңды тұлғалардың тізілімі.</w:t>
      </w:r>
    </w:p>
    <w:bookmarkEnd w:id="35"/>
    <w:bookmarkStart w:name="z44" w:id="36"/>
    <w:p>
      <w:pPr>
        <w:spacing w:after="0"/>
        <w:ind w:left="0"/>
        <w:jc w:val="both"/>
      </w:pPr>
      <w:r>
        <w:rPr>
          <w:rFonts w:ascii="Times New Roman"/>
          <w:b w:val="false"/>
          <w:i w:val="false"/>
          <w:color w:val="000000"/>
          <w:sz w:val="28"/>
        </w:rPr>
        <w:t>
      5. Тізілімге мәліметтерді енгізу сәулет, қала құрылысы және құрылыс саласындағы цифрлық жүйесі арқылы жүзеге асырылады.</w:t>
      </w:r>
    </w:p>
    <w:bookmarkEnd w:id="36"/>
    <w:bookmarkStart w:name="z45" w:id="37"/>
    <w:p>
      <w:pPr>
        <w:spacing w:after="0"/>
        <w:ind w:left="0"/>
        <w:jc w:val="both"/>
      </w:pPr>
      <w:r>
        <w:rPr>
          <w:rFonts w:ascii="Times New Roman"/>
          <w:b w:val="false"/>
          <w:i w:val="false"/>
          <w:color w:val="000000"/>
          <w:sz w:val="28"/>
        </w:rPr>
        <w:t>
      6. Өтініш беруші тіркеледі және құрылыс, сәулет және қала құрылысы саласындағы цифрлық жүйесінде жеке кабинет ашады және мемлекеттік органдардың және (немесе) мемлекеттік заңды тұлғалардың цифрлық объектілерінде қамтылған дербес деректерді жинауға және (немесе) өңдеуге келісім береді.</w:t>
      </w:r>
    </w:p>
    <w:bookmarkEnd w:id="37"/>
    <w:bookmarkStart w:name="z46" w:id="38"/>
    <w:p>
      <w:pPr>
        <w:spacing w:after="0"/>
        <w:ind w:left="0"/>
        <w:jc w:val="left"/>
      </w:pPr>
      <w:r>
        <w:rPr>
          <w:rFonts w:ascii="Times New Roman"/>
          <w:b/>
          <w:i w:val="false"/>
          <w:color w:val="000000"/>
        </w:rPr>
        <w:t xml:space="preserve"> 2-тарау. Сәулет, қала құрылысы және құрылыс қызметі саласындағы автоматтандырылған тізілімді жүргізу тәртібі</w:t>
      </w:r>
    </w:p>
    <w:bookmarkEnd w:id="38"/>
    <w:bookmarkStart w:name="z47" w:id="39"/>
    <w:p>
      <w:pPr>
        <w:spacing w:after="0"/>
        <w:ind w:left="0"/>
        <w:jc w:val="both"/>
      </w:pPr>
      <w:r>
        <w:rPr>
          <w:rFonts w:ascii="Times New Roman"/>
          <w:b w:val="false"/>
          <w:i w:val="false"/>
          <w:color w:val="000000"/>
          <w:sz w:val="28"/>
        </w:rPr>
        <w:t>
      7. Тізілім мынадай мәліметтерді қамтиды:</w:t>
      </w:r>
    </w:p>
    <w:bookmarkEnd w:id="39"/>
    <w:bookmarkStart w:name="z48" w:id="40"/>
    <w:p>
      <w:pPr>
        <w:spacing w:after="0"/>
        <w:ind w:left="0"/>
        <w:jc w:val="both"/>
      </w:pPr>
      <w:r>
        <w:rPr>
          <w:rFonts w:ascii="Times New Roman"/>
          <w:b w:val="false"/>
          <w:i w:val="false"/>
          <w:color w:val="000000"/>
          <w:sz w:val="28"/>
        </w:rPr>
        <w:t>
      1) рұқсат санаты (бірінші санаттағы рұқсат (лицензия), екінші санаттағы рұқсат);</w:t>
      </w:r>
    </w:p>
    <w:bookmarkEnd w:id="40"/>
    <w:bookmarkStart w:name="z49" w:id="41"/>
    <w:p>
      <w:pPr>
        <w:spacing w:after="0"/>
        <w:ind w:left="0"/>
        <w:jc w:val="both"/>
      </w:pPr>
      <w:r>
        <w:rPr>
          <w:rFonts w:ascii="Times New Roman"/>
          <w:b w:val="false"/>
          <w:i w:val="false"/>
          <w:color w:val="000000"/>
          <w:sz w:val="28"/>
        </w:rPr>
        <w:t>
      2) рұқсат санаты (1 – қызметке берілетін рұқсат);</w:t>
      </w:r>
    </w:p>
    <w:bookmarkEnd w:id="41"/>
    <w:bookmarkStart w:name="z50" w:id="42"/>
    <w:p>
      <w:pPr>
        <w:spacing w:after="0"/>
        <w:ind w:left="0"/>
        <w:jc w:val="both"/>
      </w:pPr>
      <w:r>
        <w:rPr>
          <w:rFonts w:ascii="Times New Roman"/>
          <w:b w:val="false"/>
          <w:i w:val="false"/>
          <w:color w:val="000000"/>
          <w:sz w:val="28"/>
        </w:rPr>
        <w:t>
      3) рұқсаттың атауы;</w:t>
      </w:r>
    </w:p>
    <w:bookmarkEnd w:id="42"/>
    <w:bookmarkStart w:name="z51" w:id="43"/>
    <w:p>
      <w:pPr>
        <w:spacing w:after="0"/>
        <w:ind w:left="0"/>
        <w:jc w:val="both"/>
      </w:pPr>
      <w:r>
        <w:rPr>
          <w:rFonts w:ascii="Times New Roman"/>
          <w:b w:val="false"/>
          <w:i w:val="false"/>
          <w:color w:val="000000"/>
          <w:sz w:val="28"/>
        </w:rPr>
        <w:t>
      4) лицензиаттың / екінші санаттағы рұқсат иесінің жеке сәйкестендіру нөмірі / бизнес-сәйкестендіру нөмірі;</w:t>
      </w:r>
    </w:p>
    <w:bookmarkEnd w:id="43"/>
    <w:bookmarkStart w:name="z52" w:id="44"/>
    <w:p>
      <w:pPr>
        <w:spacing w:after="0"/>
        <w:ind w:left="0"/>
        <w:jc w:val="both"/>
      </w:pPr>
      <w:r>
        <w:rPr>
          <w:rFonts w:ascii="Times New Roman"/>
          <w:b w:val="false"/>
          <w:i w:val="false"/>
          <w:color w:val="000000"/>
          <w:sz w:val="28"/>
        </w:rPr>
        <w:t>
      5) жеке тұлғаның тегі, аты, әкесінің аты (бар болса) / заңды тұлғаның – лицензиаттың атауы;</w:t>
      </w:r>
    </w:p>
    <w:bookmarkEnd w:id="44"/>
    <w:bookmarkStart w:name="z53" w:id="45"/>
    <w:p>
      <w:pPr>
        <w:spacing w:after="0"/>
        <w:ind w:left="0"/>
        <w:jc w:val="both"/>
      </w:pPr>
      <w:r>
        <w:rPr>
          <w:rFonts w:ascii="Times New Roman"/>
          <w:b w:val="false"/>
          <w:i w:val="false"/>
          <w:color w:val="000000"/>
          <w:sz w:val="28"/>
        </w:rPr>
        <w:t>
      6) жеке тұлғаның тұрғылықты жерінің немесе заңды тұлғаның орналасқан жерінің мекенжайы;</w:t>
      </w:r>
    </w:p>
    <w:bookmarkEnd w:id="45"/>
    <w:bookmarkStart w:name="z54" w:id="46"/>
    <w:p>
      <w:pPr>
        <w:spacing w:after="0"/>
        <w:ind w:left="0"/>
        <w:jc w:val="both"/>
      </w:pPr>
      <w:r>
        <w:rPr>
          <w:rFonts w:ascii="Times New Roman"/>
          <w:b w:val="false"/>
          <w:i w:val="false"/>
          <w:color w:val="000000"/>
          <w:sz w:val="28"/>
        </w:rPr>
        <w:t>
      7) рұқсат беру (біліктілік) талаптарында болған жағдайда инженерлік-техникалық жұмыскерлер туралы;</w:t>
      </w:r>
    </w:p>
    <w:bookmarkEnd w:id="46"/>
    <w:bookmarkStart w:name="z55" w:id="47"/>
    <w:p>
      <w:pPr>
        <w:spacing w:after="0"/>
        <w:ind w:left="0"/>
        <w:jc w:val="both"/>
      </w:pPr>
      <w:r>
        <w:rPr>
          <w:rFonts w:ascii="Times New Roman"/>
          <w:b w:val="false"/>
          <w:i w:val="false"/>
          <w:color w:val="000000"/>
          <w:sz w:val="28"/>
        </w:rPr>
        <w:t>
      8) рұқсат беру (біліктілік) талаптарында болған жағдайда, сарапшылар туралы;</w:t>
      </w:r>
    </w:p>
    <w:bookmarkEnd w:id="47"/>
    <w:bookmarkStart w:name="z56" w:id="48"/>
    <w:p>
      <w:pPr>
        <w:spacing w:after="0"/>
        <w:ind w:left="0"/>
        <w:jc w:val="both"/>
      </w:pPr>
      <w:r>
        <w:rPr>
          <w:rFonts w:ascii="Times New Roman"/>
          <w:b w:val="false"/>
          <w:i w:val="false"/>
          <w:color w:val="000000"/>
          <w:sz w:val="28"/>
        </w:rPr>
        <w:t>
      9) өндірістік база туралы;</w:t>
      </w:r>
    </w:p>
    <w:bookmarkEnd w:id="48"/>
    <w:bookmarkStart w:name="z57" w:id="49"/>
    <w:p>
      <w:pPr>
        <w:spacing w:after="0"/>
        <w:ind w:left="0"/>
        <w:jc w:val="both"/>
      </w:pPr>
      <w:r>
        <w:rPr>
          <w:rFonts w:ascii="Times New Roman"/>
          <w:b w:val="false"/>
          <w:i w:val="false"/>
          <w:color w:val="000000"/>
          <w:sz w:val="28"/>
        </w:rPr>
        <w:t>
      10) іске асырылған объектілер туралы (рұқсат беру (біліктілік) талаптары болған жағдайда);</w:t>
      </w:r>
    </w:p>
    <w:bookmarkEnd w:id="49"/>
    <w:bookmarkStart w:name="z58" w:id="50"/>
    <w:p>
      <w:pPr>
        <w:spacing w:after="0"/>
        <w:ind w:left="0"/>
        <w:jc w:val="both"/>
      </w:pPr>
      <w:r>
        <w:rPr>
          <w:rFonts w:ascii="Times New Roman"/>
          <w:b w:val="false"/>
          <w:i w:val="false"/>
          <w:color w:val="000000"/>
          <w:sz w:val="28"/>
        </w:rPr>
        <w:t>
      11) материалдық-техникалық жарақтандыру туралы;</w:t>
      </w:r>
    </w:p>
    <w:bookmarkEnd w:id="50"/>
    <w:bookmarkStart w:name="z59" w:id="51"/>
    <w:p>
      <w:pPr>
        <w:spacing w:after="0"/>
        <w:ind w:left="0"/>
        <w:jc w:val="both"/>
      </w:pPr>
      <w:r>
        <w:rPr>
          <w:rFonts w:ascii="Times New Roman"/>
          <w:b w:val="false"/>
          <w:i w:val="false"/>
          <w:color w:val="000000"/>
          <w:sz w:val="28"/>
        </w:rPr>
        <w:t>
      12) рұқсат берілген күн;</w:t>
      </w:r>
    </w:p>
    <w:bookmarkEnd w:id="51"/>
    <w:bookmarkStart w:name="z60" w:id="52"/>
    <w:p>
      <w:pPr>
        <w:spacing w:after="0"/>
        <w:ind w:left="0"/>
        <w:jc w:val="both"/>
      </w:pPr>
      <w:r>
        <w:rPr>
          <w:rFonts w:ascii="Times New Roman"/>
          <w:b w:val="false"/>
          <w:i w:val="false"/>
          <w:color w:val="000000"/>
          <w:sz w:val="28"/>
        </w:rPr>
        <w:t>
      13) рұқсат мәртебесі;</w:t>
      </w:r>
    </w:p>
    <w:bookmarkEnd w:id="52"/>
    <w:bookmarkStart w:name="z61" w:id="53"/>
    <w:p>
      <w:pPr>
        <w:spacing w:after="0"/>
        <w:ind w:left="0"/>
        <w:jc w:val="both"/>
      </w:pPr>
      <w:r>
        <w:rPr>
          <w:rFonts w:ascii="Times New Roman"/>
          <w:b w:val="false"/>
          <w:i w:val="false"/>
          <w:color w:val="000000"/>
          <w:sz w:val="28"/>
        </w:rPr>
        <w:t>
      14) рұқсат беру органы;</w:t>
      </w:r>
    </w:p>
    <w:bookmarkEnd w:id="53"/>
    <w:bookmarkStart w:name="z62" w:id="54"/>
    <w:p>
      <w:pPr>
        <w:spacing w:after="0"/>
        <w:ind w:left="0"/>
        <w:jc w:val="both"/>
      </w:pPr>
      <w:r>
        <w:rPr>
          <w:rFonts w:ascii="Times New Roman"/>
          <w:b w:val="false"/>
          <w:i w:val="false"/>
          <w:color w:val="000000"/>
          <w:sz w:val="28"/>
        </w:rPr>
        <w:t>
      15) қызмет, іс-әрекет түрі (қызмет, іс-әрекет түріне берілетін рұқсаттар үшін);</w:t>
      </w:r>
    </w:p>
    <w:bookmarkEnd w:id="54"/>
    <w:bookmarkStart w:name="z63" w:id="55"/>
    <w:p>
      <w:pPr>
        <w:spacing w:after="0"/>
        <w:ind w:left="0"/>
        <w:jc w:val="both"/>
      </w:pPr>
      <w:r>
        <w:rPr>
          <w:rFonts w:ascii="Times New Roman"/>
          <w:b w:val="false"/>
          <w:i w:val="false"/>
          <w:color w:val="000000"/>
          <w:sz w:val="28"/>
        </w:rPr>
        <w:t>
      16) қызметтің кіші түрлері (қызметтің кіші түрлері бар қызмет түріне рұқсаттар үшін);</w:t>
      </w:r>
    </w:p>
    <w:bookmarkEnd w:id="55"/>
    <w:bookmarkStart w:name="z64" w:id="56"/>
    <w:p>
      <w:pPr>
        <w:spacing w:after="0"/>
        <w:ind w:left="0"/>
        <w:jc w:val="both"/>
      </w:pPr>
      <w:r>
        <w:rPr>
          <w:rFonts w:ascii="Times New Roman"/>
          <w:b w:val="false"/>
          <w:i w:val="false"/>
          <w:color w:val="000000"/>
          <w:sz w:val="28"/>
        </w:rPr>
        <w:t>
      17) ерекше жағдайлар;</w:t>
      </w:r>
    </w:p>
    <w:bookmarkEnd w:id="56"/>
    <w:bookmarkStart w:name="z65" w:id="57"/>
    <w:p>
      <w:pPr>
        <w:spacing w:after="0"/>
        <w:ind w:left="0"/>
        <w:jc w:val="both"/>
      </w:pPr>
      <w:r>
        <w:rPr>
          <w:rFonts w:ascii="Times New Roman"/>
          <w:b w:val="false"/>
          <w:i w:val="false"/>
          <w:color w:val="000000"/>
          <w:sz w:val="28"/>
        </w:rPr>
        <w:t>
      18) рұқсаттың сәйкестендіру нөмірі (жүйемен электрондық нысанда берілген рұқсаттар);</w:t>
      </w:r>
    </w:p>
    <w:bookmarkEnd w:id="57"/>
    <w:bookmarkStart w:name="z66" w:id="58"/>
    <w:p>
      <w:pPr>
        <w:spacing w:after="0"/>
        <w:ind w:left="0"/>
        <w:jc w:val="both"/>
      </w:pPr>
      <w:r>
        <w:rPr>
          <w:rFonts w:ascii="Times New Roman"/>
          <w:b w:val="false"/>
          <w:i w:val="false"/>
          <w:color w:val="000000"/>
          <w:sz w:val="28"/>
        </w:rPr>
        <w:t>
      19) рұқсаттың қолданылуын тоқтата тұру кезеңі (тоқтата тұру жүзеге асырылған рұқсаттар үшін);</w:t>
      </w:r>
    </w:p>
    <w:bookmarkEnd w:id="58"/>
    <w:bookmarkStart w:name="z67" w:id="59"/>
    <w:p>
      <w:pPr>
        <w:spacing w:after="0"/>
        <w:ind w:left="0"/>
        <w:jc w:val="both"/>
      </w:pPr>
      <w:r>
        <w:rPr>
          <w:rFonts w:ascii="Times New Roman"/>
          <w:b w:val="false"/>
          <w:i w:val="false"/>
          <w:color w:val="000000"/>
          <w:sz w:val="28"/>
        </w:rPr>
        <w:t>
      20) рұқсатты кері қайтарып алу (күшін жою) негізі (сот шешімі негізінде не Қазақстан Республикасының заңдарында көзделген өзге де жағдайларда рұқсат беру органы кері қайтарып алған/күшін жойған рұқсаттар үшін).</w:t>
      </w:r>
    </w:p>
    <w:bookmarkEnd w:id="59"/>
    <w:bookmarkStart w:name="z68" w:id="60"/>
    <w:p>
      <w:pPr>
        <w:spacing w:after="0"/>
        <w:ind w:left="0"/>
        <w:jc w:val="both"/>
      </w:pPr>
      <w:r>
        <w:rPr>
          <w:rFonts w:ascii="Times New Roman"/>
          <w:b w:val="false"/>
          <w:i w:val="false"/>
          <w:color w:val="000000"/>
          <w:sz w:val="28"/>
        </w:rPr>
        <w:t>
      8. Осы Қағидалардың 7-тармағының 1), 2), 3), 4), 5), 6), 7), 8), 9), 10), 11) және 12) тармақшаларында көрсетілген мәліметтер барлық рұқсаттар үшін толтырылуға жатады. Осы Қағидалардың 7-тармағының 13), 14), 15), 16), 17), 18), 19) және 20) тармақшаларында келтірілген мәліметтер, олар бар болса толтырылуға жатады.</w:t>
      </w:r>
    </w:p>
    <w:bookmarkEnd w:id="60"/>
    <w:bookmarkStart w:name="z69" w:id="61"/>
    <w:p>
      <w:pPr>
        <w:spacing w:after="0"/>
        <w:ind w:left="0"/>
        <w:jc w:val="both"/>
      </w:pPr>
      <w:r>
        <w:rPr>
          <w:rFonts w:ascii="Times New Roman"/>
          <w:b w:val="false"/>
          <w:i w:val="false"/>
          <w:color w:val="000000"/>
          <w:sz w:val="28"/>
        </w:rPr>
        <w:t>
      9. Тізілімнің мәліметтер құрамына кірмеген, ерекше өрістерді ескере отырып, рұқсат туралы мәліметтердің толық құрамы рұқсат бойынша егжей-тегжейлі мәліметтерде қаралуы мүмкін.</w:t>
      </w:r>
    </w:p>
    <w:bookmarkEnd w:id="61"/>
    <w:bookmarkStart w:name="z70" w:id="62"/>
    <w:p>
      <w:pPr>
        <w:spacing w:after="0"/>
        <w:ind w:left="0"/>
        <w:jc w:val="both"/>
      </w:pPr>
      <w:r>
        <w:rPr>
          <w:rFonts w:ascii="Times New Roman"/>
          <w:b w:val="false"/>
          <w:i w:val="false"/>
          <w:color w:val="000000"/>
          <w:sz w:val="28"/>
        </w:rPr>
        <w:t>
      10. Мемлекеттік сәулет-құрылыс бақылауы "Рұқсаттар және хабарламалар туралы" Қазақстан Республикасының Заңына сәйкес берілген рұқсаттар бойынша біліктілік немесе рұқсат беру талаптарына, жіберілген хабарламалар бойынша талаптарға сәйкестігін тексеру нысанындағы Тізілім жүзеге асырады.</w:t>
      </w:r>
    </w:p>
    <w:bookmarkEnd w:id="62"/>
    <w:bookmarkStart w:name="z71" w:id="63"/>
    <w:p>
      <w:pPr>
        <w:spacing w:after="0"/>
        <w:ind w:left="0"/>
        <w:jc w:val="both"/>
      </w:pPr>
      <w:r>
        <w:rPr>
          <w:rFonts w:ascii="Times New Roman"/>
          <w:b w:val="false"/>
          <w:i w:val="false"/>
          <w:color w:val="000000"/>
          <w:sz w:val="28"/>
        </w:rPr>
        <w:t>
      Тексеру бақылау және қадағалау субъектісі (объектісі) туралы, оның ішінде мемлекеттік органдар мен өзге де ұйымдардың цифрлық жүйелерімен интеграциялау арқылы алынған мәліметтерді мониторингілеу жолымен тұрақты негізде жүзеге асырылады.</w:t>
      </w:r>
    </w:p>
    <w:bookmarkEnd w:id="63"/>
    <w:bookmarkStart w:name="z72" w:id="64"/>
    <w:p>
      <w:pPr>
        <w:spacing w:after="0"/>
        <w:ind w:left="0"/>
        <w:jc w:val="both"/>
      </w:pPr>
      <w:r>
        <w:rPr>
          <w:rFonts w:ascii="Times New Roman"/>
          <w:b w:val="false"/>
          <w:i w:val="false"/>
          <w:color w:val="000000"/>
          <w:sz w:val="28"/>
        </w:rPr>
        <w:t>
      11. Берілген рұқсаттар бойынша біліктілік немесе рұқсат беру талаптарына, жіберілген хабарламалар бойынша талаптарға сәйкестігін тексеру нәтижелері бойынша Қазақстан Республикасының сәулет, қала құрылысы және құрылыс қызметі туралы заңнамасы талаптарының бұзылуы анықталған жағдайда, Тізілім "цифрлық үкімет" веб-порталындағы және құрылыс, сәулет және қала құрылысы саласындағы цифрлық жүйедегі пайдаланушының жеке кабинеттеріне осы Қағидаларға 1-қосымшаға сәйкес нысан бойынша анықталған бұзушылықтарды жою туралы хабарламаны қалыптастырады және оны бақылау және қадағалау субъектісіне жібереді.</w:t>
      </w:r>
    </w:p>
    <w:bookmarkEnd w:id="64"/>
    <w:bookmarkStart w:name="z73" w:id="65"/>
    <w:p>
      <w:pPr>
        <w:spacing w:after="0"/>
        <w:ind w:left="0"/>
        <w:jc w:val="both"/>
      </w:pPr>
      <w:r>
        <w:rPr>
          <w:rFonts w:ascii="Times New Roman"/>
          <w:b w:val="false"/>
          <w:i w:val="false"/>
          <w:color w:val="000000"/>
          <w:sz w:val="28"/>
        </w:rPr>
        <w:t>
      12. Анықталған бұзушылықтарды жою туралы хабарламада көрсетілген бұзушылықтар жойылмаған жағдайда, осы Қағидаларға 2-қосымшаға сәйкес нысан бойынша жедел ден қою шараларын қолдану туралы қаулы шығару арқылы Қазақстан Республикасы Құрылыс кодексінің 50-бабына сәйкес рұқсаттың және (немесе) рұқсатқа қосымшаның қолданылуын тоқтата тұру түріндегі жедел ден қою шаралары қолданылады және пайдаланушының "цифрлық үкімет" веб-порталындағы және құрылыс, сәулет және қала құрылысы саласындағы цифрлық жүйедегі жеке кабинеттеріне жіберіледі.</w:t>
      </w:r>
    </w:p>
    <w:bookmarkEnd w:id="65"/>
    <w:bookmarkStart w:name="z74" w:id="66"/>
    <w:p>
      <w:pPr>
        <w:spacing w:after="0"/>
        <w:ind w:left="0"/>
        <w:jc w:val="both"/>
      </w:pPr>
      <w:r>
        <w:rPr>
          <w:rFonts w:ascii="Times New Roman"/>
          <w:b w:val="false"/>
          <w:i w:val="false"/>
          <w:color w:val="000000"/>
          <w:sz w:val="28"/>
        </w:rPr>
        <w:t xml:space="preserve">
      13. Тізілімде рұқсаттардың қолданылуын тоқтата тұруды, тоқтатуды (кері қайтарып алуды) құрылыс, сәулет және қала құрылысы саласындағы цифрлық жүйе автоматты режимде не рұқсат беру органдары сот шешімі негізінде не рұқсаттың қолданылуын тоқтата тұру, тоқтату (кері қайтарып алу) туралы мәліметтерді енгізу арқылы Қазақстан Республикасының заңдарында көзделген өзге де жағдайларда жүзеге асырады. </w:t>
      </w:r>
    </w:p>
    <w:bookmarkEnd w:id="66"/>
    <w:bookmarkStart w:name="z75" w:id="67"/>
    <w:p>
      <w:pPr>
        <w:spacing w:after="0"/>
        <w:ind w:left="0"/>
        <w:jc w:val="both"/>
      </w:pPr>
      <w:r>
        <w:rPr>
          <w:rFonts w:ascii="Times New Roman"/>
          <w:b w:val="false"/>
          <w:i w:val="false"/>
          <w:color w:val="000000"/>
          <w:sz w:val="28"/>
        </w:rPr>
        <w:t>
      14. Тізілімде рұқсаттарды тоқтата тұру мерзімі алты айдан аспайды.</w:t>
      </w:r>
    </w:p>
    <w:bookmarkEnd w:id="67"/>
    <w:bookmarkStart w:name="z76" w:id="68"/>
    <w:p>
      <w:pPr>
        <w:spacing w:after="0"/>
        <w:ind w:left="0"/>
        <w:jc w:val="both"/>
      </w:pPr>
      <w:r>
        <w:rPr>
          <w:rFonts w:ascii="Times New Roman"/>
          <w:b w:val="false"/>
          <w:i w:val="false"/>
          <w:color w:val="000000"/>
          <w:sz w:val="28"/>
        </w:rPr>
        <w:t>
      15. Тізілімге енгізу және шығару Қазақстан Республикасының Құрылыс кодексінде және "Рұқсаттар және хабарламалар туралы" Қазақстан Республикасының Заңында көзделген негіздер бойынша жүргізіледі.</w:t>
      </w:r>
    </w:p>
    <w:bookmarkEnd w:id="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Сәулет, қала құрылысы және</w:t>
            </w:r>
            <w:r>
              <w:br/>
            </w:r>
            <w:r>
              <w:rPr>
                <w:rFonts w:ascii="Times New Roman"/>
                <w:b w:val="false"/>
                <w:i w:val="false"/>
                <w:color w:val="000000"/>
                <w:sz w:val="20"/>
              </w:rPr>
              <w:t>құрылыс қызметі саласындағы</w:t>
            </w:r>
            <w:r>
              <w:br/>
            </w:r>
            <w:r>
              <w:rPr>
                <w:rFonts w:ascii="Times New Roman"/>
                <w:b w:val="false"/>
                <w:i w:val="false"/>
                <w:color w:val="000000"/>
                <w:sz w:val="20"/>
              </w:rPr>
              <w:t>автоматтандырылған тізілімді</w:t>
            </w:r>
            <w:r>
              <w:br/>
            </w:r>
            <w:r>
              <w:rPr>
                <w:rFonts w:ascii="Times New Roman"/>
                <w:b w:val="false"/>
                <w:i w:val="false"/>
                <w:color w:val="000000"/>
                <w:sz w:val="20"/>
              </w:rPr>
              <w:t>жүргізу қағидаларына</w:t>
            </w:r>
            <w:r>
              <w:br/>
            </w:r>
            <w:r>
              <w:rPr>
                <w:rFonts w:ascii="Times New Roman"/>
                <w:b w:val="false"/>
                <w:i w:val="false"/>
                <w:color w:val="000000"/>
                <w:sz w:val="20"/>
              </w:rPr>
              <w:t>1-қосымша</w:t>
            </w:r>
          </w:p>
        </w:tc>
      </w:tr>
    </w:tbl>
    <w:bookmarkStart w:name="z78" w:id="69"/>
    <w:p>
      <w:pPr>
        <w:spacing w:after="0"/>
        <w:ind w:left="0"/>
        <w:jc w:val="left"/>
      </w:pPr>
      <w:r>
        <w:rPr>
          <w:rFonts w:ascii="Times New Roman"/>
          <w:b/>
          <w:i w:val="false"/>
          <w:color w:val="000000"/>
        </w:rPr>
        <w:t xml:space="preserve"> БҰЗУШЫЛЫҚТАРДЫ ЖОЮ ТУРАЛЫ № ХАБАРЛАМА</w:t>
      </w:r>
    </w:p>
    <w:bookmarkEnd w:id="69"/>
    <w:bookmarkStart w:name="z79" w:id="70"/>
    <w:p>
      <w:pPr>
        <w:spacing w:after="0"/>
        <w:ind w:left="0"/>
        <w:jc w:val="both"/>
      </w:pPr>
      <w:r>
        <w:rPr>
          <w:rFonts w:ascii="Times New Roman"/>
          <w:b w:val="false"/>
          <w:i w:val="false"/>
          <w:color w:val="000000"/>
          <w:sz w:val="28"/>
        </w:rPr>
        <w:t>
      Өңірдің атауы</w:t>
      </w:r>
    </w:p>
    <w:bookmarkEnd w:id="70"/>
    <w:bookmarkStart w:name="z80" w:id="71"/>
    <w:p>
      <w:pPr>
        <w:spacing w:after="0"/>
        <w:ind w:left="0"/>
        <w:jc w:val="both"/>
      </w:pPr>
      <w:r>
        <w:rPr>
          <w:rFonts w:ascii="Times New Roman"/>
          <w:b w:val="false"/>
          <w:i w:val="false"/>
          <w:color w:val="000000"/>
          <w:sz w:val="28"/>
        </w:rPr>
        <w:t>
      күні</w:t>
      </w:r>
    </w:p>
    <w:bookmarkEnd w:id="71"/>
    <w:bookmarkStart w:name="z81" w:id="72"/>
    <w:p>
      <w:pPr>
        <w:spacing w:after="0"/>
        <w:ind w:left="0"/>
        <w:jc w:val="both"/>
      </w:pPr>
      <w:r>
        <w:rPr>
          <w:rFonts w:ascii="Times New Roman"/>
          <w:b w:val="false"/>
          <w:i w:val="false"/>
          <w:color w:val="000000"/>
          <w:sz w:val="28"/>
        </w:rPr>
        <w:t>
      жасау орны</w:t>
      </w:r>
    </w:p>
    <w:bookmarkEnd w:id="72"/>
    <w:bookmarkStart w:name="z82" w:id="73"/>
    <w:p>
      <w:pPr>
        <w:spacing w:after="0"/>
        <w:ind w:left="0"/>
        <w:jc w:val="both"/>
      </w:pPr>
      <w:r>
        <w:rPr>
          <w:rFonts w:ascii="Times New Roman"/>
          <w:b w:val="false"/>
          <w:i w:val="false"/>
          <w:color w:val="000000"/>
          <w:sz w:val="28"/>
        </w:rPr>
        <w:t>
      уақыты</w:t>
      </w:r>
    </w:p>
    <w:bookmarkEnd w:id="73"/>
    <w:bookmarkStart w:name="z83" w:id="74"/>
    <w:p>
      <w:pPr>
        <w:spacing w:after="0"/>
        <w:ind w:left="0"/>
        <w:jc w:val="both"/>
      </w:pPr>
      <w:r>
        <w:rPr>
          <w:rFonts w:ascii="Times New Roman"/>
          <w:b w:val="false"/>
          <w:i w:val="false"/>
          <w:color w:val="000000"/>
          <w:sz w:val="28"/>
        </w:rPr>
        <w:t>
      1. Бақылау және қадағалау органының атауы:</w:t>
      </w:r>
    </w:p>
    <w:bookmarkEnd w:id="74"/>
    <w:bookmarkStart w:name="z84" w:id="75"/>
    <w:p>
      <w:pPr>
        <w:spacing w:after="0"/>
        <w:ind w:left="0"/>
        <w:jc w:val="both"/>
      </w:pPr>
      <w:r>
        <w:rPr>
          <w:rFonts w:ascii="Times New Roman"/>
          <w:b w:val="false"/>
          <w:i w:val="false"/>
          <w:color w:val="000000"/>
          <w:sz w:val="28"/>
        </w:rPr>
        <w:t>
      2. Тексерілетін субъектінің, объектінің атауы (заңды тұлғаның немесе оның филиалының және (немесе) өкілдігінің атауы), өзіне қатысты тексеру жүргізу тағайындалған жеке тұлғаның тегі, аты, әкесінің аты (ол болған кезде), оның орналасқан жері, аумақ учаскесі, жеке сәйкестендіру нөмірі / бизнес-сәйкестендіру нөмірі (ЖСН/БСН)</w:t>
      </w:r>
    </w:p>
    <w:bookmarkEnd w:id="75"/>
    <w:bookmarkStart w:name="z85" w:id="76"/>
    <w:p>
      <w:pPr>
        <w:spacing w:after="0"/>
        <w:ind w:left="0"/>
        <w:jc w:val="both"/>
      </w:pPr>
      <w:r>
        <w:rPr>
          <w:rFonts w:ascii="Times New Roman"/>
          <w:b w:val="false"/>
          <w:i w:val="false"/>
          <w:color w:val="000000"/>
          <w:sz w:val="28"/>
        </w:rPr>
        <w:t>
      Тексерілетін объектінің атауы/Объектінің / субъектінің орналасқан жерінің мекенжайы:</w:t>
      </w:r>
    </w:p>
    <w:bookmarkEnd w:id="76"/>
    <w:bookmarkStart w:name="z86" w:id="77"/>
    <w:p>
      <w:pPr>
        <w:spacing w:after="0"/>
        <w:ind w:left="0"/>
        <w:jc w:val="both"/>
      </w:pPr>
      <w:r>
        <w:rPr>
          <w:rFonts w:ascii="Times New Roman"/>
          <w:b w:val="false"/>
          <w:i w:val="false"/>
          <w:color w:val="000000"/>
          <w:sz w:val="28"/>
        </w:rPr>
        <w:t>
      3. Қазақстан Республикасының заңнамасын және басқа да нормативтік құқықтық актілерін бұзғаны үшін (Қазақстан Республикасы Құрылыс кодексінің 51-бабын ескере отырып) мынадай іс-шараларды орындауды ұйғарамын:</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бұзушылықтар тізімі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бұзушылықтарды жою жөніндегі ұсынымдар мен нұсқаулар, оларды жою мерзімдері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7" w:id="78"/>
    <w:p>
      <w:pPr>
        <w:spacing w:after="0"/>
        <w:ind w:left="0"/>
        <w:jc w:val="both"/>
      </w:pPr>
      <w:r>
        <w:rPr>
          <w:rFonts w:ascii="Times New Roman"/>
          <w:b w:val="false"/>
          <w:i w:val="false"/>
          <w:color w:val="000000"/>
          <w:sz w:val="28"/>
        </w:rPr>
        <w:t>
      4. Бақылау және қадағалау субъектісі өкілінің (заңды тұлға басшысының не оның уәкілетті тұлғасының, жеке тұлғаның) хабарламамен танысуы туралы мәліметтер</w:t>
      </w:r>
    </w:p>
    <w:bookmarkEnd w:id="78"/>
    <w:bookmarkStart w:name="z88" w:id="79"/>
    <w:p>
      <w:pPr>
        <w:spacing w:after="0"/>
        <w:ind w:left="0"/>
        <w:jc w:val="both"/>
      </w:pPr>
      <w:r>
        <w:rPr>
          <w:rFonts w:ascii="Times New Roman"/>
          <w:b w:val="false"/>
          <w:i w:val="false"/>
          <w:color w:val="000000"/>
          <w:sz w:val="28"/>
        </w:rPr>
        <w:t>
      5. Хабарламаны (уәкілетті органның лауазымды адамының ТАӘ (бар болса), қолы) енгізді</w:t>
      </w:r>
    </w:p>
    <w:bookmarkEnd w:id="79"/>
    <w:bookmarkStart w:name="z89" w:id="80"/>
    <w:p>
      <w:pPr>
        <w:spacing w:after="0"/>
        <w:ind w:left="0"/>
        <w:jc w:val="both"/>
      </w:pPr>
      <w:r>
        <w:rPr>
          <w:rFonts w:ascii="Times New Roman"/>
          <w:b w:val="false"/>
          <w:i w:val="false"/>
          <w:color w:val="000000"/>
          <w:sz w:val="28"/>
        </w:rPr>
        <w:t>
      "___" _____________20___ж.</w:t>
      </w:r>
    </w:p>
    <w:bookmarkEnd w:id="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Сәулет, қала құрылысы</w:t>
            </w:r>
            <w:r>
              <w:br/>
            </w:r>
            <w:r>
              <w:rPr>
                <w:rFonts w:ascii="Times New Roman"/>
                <w:b w:val="false"/>
                <w:i w:val="false"/>
                <w:color w:val="000000"/>
                <w:sz w:val="20"/>
              </w:rPr>
              <w:t>және құрылыс қызметі</w:t>
            </w:r>
            <w:r>
              <w:br/>
            </w:r>
            <w:r>
              <w:rPr>
                <w:rFonts w:ascii="Times New Roman"/>
                <w:b w:val="false"/>
                <w:i w:val="false"/>
                <w:color w:val="000000"/>
                <w:sz w:val="20"/>
              </w:rPr>
              <w:t>саласындағы</w:t>
            </w:r>
            <w:r>
              <w:br/>
            </w:r>
            <w:r>
              <w:rPr>
                <w:rFonts w:ascii="Times New Roman"/>
                <w:b w:val="false"/>
                <w:i w:val="false"/>
                <w:color w:val="000000"/>
                <w:sz w:val="20"/>
              </w:rPr>
              <w:t>автоматтандырылған тізілімді</w:t>
            </w:r>
            <w:r>
              <w:br/>
            </w:r>
            <w:r>
              <w:rPr>
                <w:rFonts w:ascii="Times New Roman"/>
                <w:b w:val="false"/>
                <w:i w:val="false"/>
                <w:color w:val="000000"/>
                <w:sz w:val="20"/>
              </w:rPr>
              <w:t>жүргізу қағидаларына</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bookmarkStart w:name="z91" w:id="81"/>
    <w:p>
      <w:pPr>
        <w:spacing w:after="0"/>
        <w:ind w:left="0"/>
        <w:jc w:val="left"/>
      </w:pPr>
      <w:r>
        <w:rPr>
          <w:rFonts w:ascii="Times New Roman"/>
          <w:b/>
          <w:i w:val="false"/>
          <w:color w:val="000000"/>
        </w:rPr>
        <w:t xml:space="preserve"> Жедел ден қою шарасын қолдану туралы қаулы</w:t>
      </w:r>
    </w:p>
    <w:bookmarkEnd w:id="81"/>
    <w:bookmarkStart w:name="z92" w:id="82"/>
    <w:p>
      <w:pPr>
        <w:spacing w:after="0"/>
        <w:ind w:left="0"/>
        <w:jc w:val="both"/>
      </w:pPr>
      <w:r>
        <w:rPr>
          <w:rFonts w:ascii="Times New Roman"/>
          <w:b w:val="false"/>
          <w:i w:val="false"/>
          <w:color w:val="000000"/>
          <w:sz w:val="28"/>
        </w:rPr>
        <w:t>
      1) Жедел ден қою шарасының түрі:_________________________________;</w:t>
      </w:r>
    </w:p>
    <w:bookmarkEnd w:id="82"/>
    <w:bookmarkStart w:name="z93" w:id="83"/>
    <w:p>
      <w:pPr>
        <w:spacing w:after="0"/>
        <w:ind w:left="0"/>
        <w:jc w:val="both"/>
      </w:pPr>
      <w:r>
        <w:rPr>
          <w:rFonts w:ascii="Times New Roman"/>
          <w:b w:val="false"/>
          <w:i w:val="false"/>
          <w:color w:val="000000"/>
          <w:sz w:val="28"/>
        </w:rPr>
        <w:t>
      2) Жасалған күні, уақыты мен орны: ________________________________;</w:t>
      </w:r>
    </w:p>
    <w:bookmarkEnd w:id="83"/>
    <w:bookmarkStart w:name="z94" w:id="84"/>
    <w:p>
      <w:pPr>
        <w:spacing w:after="0"/>
        <w:ind w:left="0"/>
        <w:jc w:val="both"/>
      </w:pPr>
      <w:r>
        <w:rPr>
          <w:rFonts w:ascii="Times New Roman"/>
          <w:b w:val="false"/>
          <w:i w:val="false"/>
          <w:color w:val="000000"/>
          <w:sz w:val="28"/>
        </w:rPr>
        <w:t>
      3) Мемлекеттік органның атауы:__________________________________;</w:t>
      </w:r>
    </w:p>
    <w:bookmarkEnd w:id="84"/>
    <w:bookmarkStart w:name="z95" w:id="85"/>
    <w:p>
      <w:pPr>
        <w:spacing w:after="0"/>
        <w:ind w:left="0"/>
        <w:jc w:val="both"/>
      </w:pPr>
      <w:r>
        <w:rPr>
          <w:rFonts w:ascii="Times New Roman"/>
          <w:b w:val="false"/>
          <w:i w:val="false"/>
          <w:color w:val="000000"/>
          <w:sz w:val="28"/>
        </w:rPr>
        <w:t>
      4) Қаулыны жасайтын адамның тегі, аты, әкесінің аты (егер ол жеке басты</w:t>
      </w:r>
    </w:p>
    <w:bookmarkEnd w:id="85"/>
    <w:bookmarkStart w:name="z96" w:id="86"/>
    <w:p>
      <w:pPr>
        <w:spacing w:after="0"/>
        <w:ind w:left="0"/>
        <w:jc w:val="both"/>
      </w:pPr>
      <w:r>
        <w:rPr>
          <w:rFonts w:ascii="Times New Roman"/>
          <w:b w:val="false"/>
          <w:i w:val="false"/>
          <w:color w:val="000000"/>
          <w:sz w:val="28"/>
        </w:rPr>
        <w:t>
      Куәландыратын құжатта көрсетілсе) және лауазымы: ___________________;</w:t>
      </w:r>
    </w:p>
    <w:bookmarkEnd w:id="86"/>
    <w:bookmarkStart w:name="z97" w:id="87"/>
    <w:p>
      <w:pPr>
        <w:spacing w:after="0"/>
        <w:ind w:left="0"/>
        <w:jc w:val="both"/>
      </w:pPr>
      <w:r>
        <w:rPr>
          <w:rFonts w:ascii="Times New Roman"/>
          <w:b w:val="false"/>
          <w:i w:val="false"/>
          <w:color w:val="000000"/>
          <w:sz w:val="28"/>
        </w:rPr>
        <w:t>
      5) Бақылау мен қадағалау субъектісінің атауы немесе тегі, аты, әкесінің аты (егер ол жеке басты куәландыратын құжатта көрсетілсе), оның басшысының тегі, аты, әкесінің аты (егер ол жеке басты куәландыратын құжатта көрсетілсе), сондай-ақ бақылау мен қадағалау субъектісінің қаулыны ресімдеу кезінде болған өкілінің лауазымы:</w:t>
      </w:r>
    </w:p>
    <w:bookmarkEnd w:id="87"/>
    <w:bookmarkStart w:name="z98" w:id="88"/>
    <w:p>
      <w:pPr>
        <w:spacing w:after="0"/>
        <w:ind w:left="0"/>
        <w:jc w:val="both"/>
      </w:pPr>
      <w:r>
        <w:rPr>
          <w:rFonts w:ascii="Times New Roman"/>
          <w:b w:val="false"/>
          <w:i w:val="false"/>
          <w:color w:val="000000"/>
          <w:sz w:val="28"/>
        </w:rPr>
        <w:t>
      ____________________________________________________;</w:t>
      </w:r>
    </w:p>
    <w:bookmarkEnd w:id="88"/>
    <w:bookmarkStart w:name="z99" w:id="89"/>
    <w:p>
      <w:pPr>
        <w:spacing w:after="0"/>
        <w:ind w:left="0"/>
        <w:jc w:val="both"/>
      </w:pPr>
      <w:r>
        <w:rPr>
          <w:rFonts w:ascii="Times New Roman"/>
          <w:b w:val="false"/>
          <w:i w:val="false"/>
          <w:color w:val="000000"/>
          <w:sz w:val="28"/>
        </w:rPr>
        <w:t>
      6) Жедел ден қою шарасын қолдану негізі:___________________________;</w:t>
      </w:r>
    </w:p>
    <w:bookmarkEnd w:id="89"/>
    <w:bookmarkStart w:name="z100" w:id="90"/>
    <w:p>
      <w:pPr>
        <w:spacing w:after="0"/>
        <w:ind w:left="0"/>
        <w:jc w:val="both"/>
      </w:pPr>
      <w:r>
        <w:rPr>
          <w:rFonts w:ascii="Times New Roman"/>
          <w:b w:val="false"/>
          <w:i w:val="false"/>
          <w:color w:val="000000"/>
          <w:sz w:val="28"/>
        </w:rPr>
        <w:t>
      7) Жедел ден қою шарасының қолданылу мерзімі (қажет болған кезде):</w:t>
      </w:r>
    </w:p>
    <w:bookmarkEnd w:id="90"/>
    <w:bookmarkStart w:name="z101" w:id="91"/>
    <w:p>
      <w:pPr>
        <w:spacing w:after="0"/>
        <w:ind w:left="0"/>
        <w:jc w:val="both"/>
      </w:pPr>
      <w:r>
        <w:rPr>
          <w:rFonts w:ascii="Times New Roman"/>
          <w:b w:val="false"/>
          <w:i w:val="false"/>
          <w:color w:val="000000"/>
          <w:sz w:val="28"/>
        </w:rPr>
        <w:t>
      ___________________________________________________________;</w:t>
      </w:r>
    </w:p>
    <w:bookmarkEnd w:id="91"/>
    <w:bookmarkStart w:name="z102" w:id="92"/>
    <w:p>
      <w:pPr>
        <w:spacing w:after="0"/>
        <w:ind w:left="0"/>
        <w:jc w:val="both"/>
      </w:pPr>
      <w:r>
        <w:rPr>
          <w:rFonts w:ascii="Times New Roman"/>
          <w:b w:val="false"/>
          <w:i w:val="false"/>
          <w:color w:val="000000"/>
          <w:sz w:val="28"/>
        </w:rPr>
        <w:t>
      8) Қаулы алғаны немесе алудан бас тартқаны туралы мәліметтер (күні және бақылау</w:t>
      </w:r>
    </w:p>
    <w:bookmarkEnd w:id="92"/>
    <w:bookmarkStart w:name="z103" w:id="93"/>
    <w:p>
      <w:pPr>
        <w:spacing w:after="0"/>
        <w:ind w:left="0"/>
        <w:jc w:val="both"/>
      </w:pPr>
      <w:r>
        <w:rPr>
          <w:rFonts w:ascii="Times New Roman"/>
          <w:b w:val="false"/>
          <w:i w:val="false"/>
          <w:color w:val="000000"/>
          <w:sz w:val="28"/>
        </w:rPr>
        <w:t xml:space="preserve">
      мен қадағалау субъектісі басшысының немесе бақылау мен қадағалау субъектісі </w:t>
      </w:r>
    </w:p>
    <w:bookmarkEnd w:id="93"/>
    <w:bookmarkStart w:name="z104" w:id="94"/>
    <w:p>
      <w:pPr>
        <w:spacing w:after="0"/>
        <w:ind w:left="0"/>
        <w:jc w:val="both"/>
      </w:pPr>
      <w:r>
        <w:rPr>
          <w:rFonts w:ascii="Times New Roman"/>
          <w:b w:val="false"/>
          <w:i w:val="false"/>
          <w:color w:val="000000"/>
          <w:sz w:val="28"/>
        </w:rPr>
        <w:t>
      өкілінің қолтаңбасы):</w:t>
      </w:r>
    </w:p>
    <w:bookmarkEnd w:id="94"/>
    <w:bookmarkStart w:name="z105" w:id="95"/>
    <w:p>
      <w:pPr>
        <w:spacing w:after="0"/>
        <w:ind w:left="0"/>
        <w:jc w:val="both"/>
      </w:pPr>
      <w:r>
        <w:rPr>
          <w:rFonts w:ascii="Times New Roman"/>
          <w:b w:val="false"/>
          <w:i w:val="false"/>
          <w:color w:val="000000"/>
          <w:sz w:val="28"/>
        </w:rPr>
        <w:t>
      ______________________________________________________;</w:t>
      </w:r>
    </w:p>
    <w:bookmarkEnd w:id="95"/>
    <w:bookmarkStart w:name="z106" w:id="96"/>
    <w:p>
      <w:pPr>
        <w:spacing w:after="0"/>
        <w:ind w:left="0"/>
        <w:jc w:val="both"/>
      </w:pPr>
      <w:r>
        <w:rPr>
          <w:rFonts w:ascii="Times New Roman"/>
          <w:b w:val="false"/>
          <w:i w:val="false"/>
          <w:color w:val="000000"/>
          <w:sz w:val="28"/>
        </w:rPr>
        <w:t>
      9) Қаулыны ресімдеген лауазымды адамның қолтаңбасы:</w:t>
      </w:r>
    </w:p>
    <w:bookmarkEnd w:id="96"/>
    <w:bookmarkStart w:name="z107" w:id="97"/>
    <w:p>
      <w:pPr>
        <w:spacing w:after="0"/>
        <w:ind w:left="0"/>
        <w:jc w:val="both"/>
      </w:pPr>
      <w:r>
        <w:rPr>
          <w:rFonts w:ascii="Times New Roman"/>
          <w:b w:val="false"/>
          <w:i w:val="false"/>
          <w:color w:val="000000"/>
          <w:sz w:val="28"/>
        </w:rPr>
        <w:t>
      _________________________________________________________________;</w:t>
      </w:r>
    </w:p>
    <w:bookmarkEnd w:id="97"/>
    <w:bookmarkStart w:name="z108" w:id="98"/>
    <w:p>
      <w:pPr>
        <w:spacing w:after="0"/>
        <w:ind w:left="0"/>
        <w:jc w:val="both"/>
      </w:pPr>
      <w:r>
        <w:rPr>
          <w:rFonts w:ascii="Times New Roman"/>
          <w:b w:val="false"/>
          <w:i w:val="false"/>
          <w:color w:val="000000"/>
          <w:sz w:val="28"/>
        </w:rPr>
        <w:t xml:space="preserve">
      10) Бақылау және қадағалау органы басшысының лауазымы, тегі, аты, әкесінің аты </w:t>
      </w:r>
    </w:p>
    <w:bookmarkEnd w:id="98"/>
    <w:bookmarkStart w:name="z109" w:id="99"/>
    <w:p>
      <w:pPr>
        <w:spacing w:after="0"/>
        <w:ind w:left="0"/>
        <w:jc w:val="both"/>
      </w:pPr>
      <w:r>
        <w:rPr>
          <w:rFonts w:ascii="Times New Roman"/>
          <w:b w:val="false"/>
          <w:i w:val="false"/>
          <w:color w:val="000000"/>
          <w:sz w:val="28"/>
        </w:rPr>
        <w:t>
      (егер ол жеке басты куәландыратын құжатта көрсетілсе) және қолтаңбасы:</w:t>
      </w:r>
    </w:p>
    <w:bookmarkEnd w:id="99"/>
    <w:bookmarkStart w:name="z110" w:id="100"/>
    <w:p>
      <w:pPr>
        <w:spacing w:after="0"/>
        <w:ind w:left="0"/>
        <w:jc w:val="both"/>
      </w:pPr>
      <w:r>
        <w:rPr>
          <w:rFonts w:ascii="Times New Roman"/>
          <w:b w:val="false"/>
          <w:i w:val="false"/>
          <w:color w:val="000000"/>
          <w:sz w:val="28"/>
        </w:rPr>
        <w:t>
      ____________________________________________________</w:t>
      </w:r>
    </w:p>
    <w:bookmarkEnd w:id="10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