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5ee1" w14:textId="f6d5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лицензияланатын қызмет түрін жүзеге асыруға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22 сәуірдегі № 197 бұйрығы. Қазақстан Республикасының Әділет министрлігінде 2026 жылғы 23 сәуірде № 38521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 w:id="0"/>
    <w:p>
      <w:pPr>
        <w:spacing w:after="0"/>
        <w:ind w:left="0"/>
        <w:jc w:val="both"/>
      </w:pPr>
      <w:r>
        <w:rPr>
          <w:rFonts w:ascii="Times New Roman"/>
          <w:b w:val="false"/>
          <w:i w:val="false"/>
          <w:color w:val="000000"/>
          <w:sz w:val="28"/>
        </w:rPr>
        <w:t xml:space="preserve">
      Қазақстан Республикасы Құрылыс кодексінің 24-бабының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БҰЙЫРАМЫН:</w:t>
      </w:r>
    </w:p>
    <w:bookmarkEnd w:id="0"/>
    <w:bookmarkStart w:name="z9" w:id="1"/>
    <w:p>
      <w:pPr>
        <w:spacing w:after="0"/>
        <w:ind w:left="0"/>
        <w:jc w:val="both"/>
      </w:pPr>
      <w:r>
        <w:rPr>
          <w:rFonts w:ascii="Times New Roman"/>
          <w:b w:val="false"/>
          <w:i w:val="false"/>
          <w:color w:val="000000"/>
          <w:sz w:val="28"/>
        </w:rPr>
        <w:t>
      1. Мыналар:</w:t>
      </w:r>
    </w:p>
    <w:bookmarkEnd w:id="1"/>
    <w:bookmarkStart w:name="z1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және құрылыс саласындағы лицензияланатын қызмет түрін жүзеге асыру үшін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(бұдан әрі – Біліктілік талаптары);</w:t>
      </w:r>
    </w:p>
    <w:bookmarkEnd w:id="2"/>
    <w:bookmarkStart w:name="z1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End w:id="3"/>
    <w:bookmarkStart w:name="z12"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
    <w:bookmarkStart w:name="z13"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4"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6"/>
    <w:bookmarkStart w:name="z1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6" w:id="8"/>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8"/>
    <w:bookmarkStart w:name="z17" w:id="9"/>
    <w:p>
      <w:pPr>
        <w:spacing w:after="0"/>
        <w:ind w:left="0"/>
        <w:jc w:val="both"/>
      </w:pPr>
      <w:r>
        <w:rPr>
          <w:rFonts w:ascii="Times New Roman"/>
          <w:b w:val="false"/>
          <w:i w:val="false"/>
          <w:color w:val="000000"/>
          <w:sz w:val="28"/>
        </w:rPr>
        <w:t>
      5. 2028 жылғы 1 шілдеден бастап мыналар белгіленсін:</w:t>
      </w:r>
    </w:p>
    <w:bookmarkEnd w:id="9"/>
    <w:bookmarkStart w:name="z18" w:id="10"/>
    <w:p>
      <w:pPr>
        <w:spacing w:after="0"/>
        <w:ind w:left="0"/>
        <w:jc w:val="both"/>
      </w:pPr>
      <w:r>
        <w:rPr>
          <w:rFonts w:ascii="Times New Roman"/>
          <w:b w:val="false"/>
          <w:i w:val="false"/>
          <w:color w:val="000000"/>
          <w:sz w:val="28"/>
        </w:rPr>
        <w:t>
      1) Біліктілік талаптарының реттік нөмірі 6-жолы мынадай редакцияда қолданылады:</w:t>
      </w:r>
    </w:p>
    <w:bookmarkEnd w:id="10"/>
    <w:bookmarkStart w:name="z19"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штатында лицензияланатын қызмет түрінің сұратылып отырған кіші түрінің құрамына кіретін жұмыс бейіні бойынша тиісті сертификаты бар және өтініш берушіде мынадай мамандандықтардың бірі бойынша тұрақты негізде жұмыс істейтін кемінде бір сертификатталған инженерлік-техникалық жұмыскердің болуы:</w:t>
            </w:r>
          </w:p>
          <w:bookmarkEnd w:id="12"/>
          <w:p>
            <w:pPr>
              <w:spacing w:after="20"/>
              <w:ind w:left="20"/>
              <w:jc w:val="both"/>
            </w:pPr>
            <w:r>
              <w:rPr>
                <w:rFonts w:ascii="Times New Roman"/>
                <w:b w:val="false"/>
                <w:i w:val="false"/>
                <w:color w:val="000000"/>
                <w:sz w:val="20"/>
              </w:rPr>
              <w:t>
жобаның бас инженері, жобаның бас сәулетшісі, бас конструктор, жетекші инженер жобалаушы.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инженерлік-техникалық жұмыскерлердің болуы туралы ақпаратты қамтитын мәліметтер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3"/>
    <w:p>
      <w:pPr>
        <w:spacing w:after="0"/>
        <w:ind w:left="0"/>
        <w:jc w:val="both"/>
      </w:pPr>
      <w:r>
        <w:rPr>
          <w:rFonts w:ascii="Times New Roman"/>
          <w:b w:val="false"/>
          <w:i w:val="false"/>
          <w:color w:val="000000"/>
          <w:sz w:val="28"/>
        </w:rPr>
        <w:t>
      2) Біліктілік талаптарының реттік нөмірі 9-жолы мынадай редакцияда қолданылады:</w:t>
      </w:r>
    </w:p>
    <w:bookmarkEnd w:id="13"/>
    <w:bookmarkStart w:name="z23"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штатында лицензияланатын қызмет түрінің сұратылып отырған кіші түрінің құрамына кіретін жұмыс бейіні бойынша тиісті сертификаты бар және өтініш берушіде мынадай мамандандықтардың бірі бойынша тұрақты негізде жұмыс істейтін кемінде бір сертификатталған инженерлік-техникалық жұмыскердің болуы:</w:t>
            </w:r>
          </w:p>
          <w:bookmarkEnd w:id="15"/>
          <w:p>
            <w:pPr>
              <w:spacing w:after="20"/>
              <w:ind w:left="20"/>
              <w:jc w:val="both"/>
            </w:pPr>
            <w:r>
              <w:rPr>
                <w:rFonts w:ascii="Times New Roman"/>
                <w:b w:val="false"/>
                <w:i w:val="false"/>
                <w:color w:val="000000"/>
                <w:sz w:val="20"/>
              </w:rPr>
              <w:t>
жобаның бас инженері, жобаның бас сәулетшісі, бас конструктор, жетекші инженер жобалаушы.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инженерлік-техникалық жұмыскерлердің болуы туралы ақпаратты қамтитын мәліметтер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16"/>
    <w:p>
      <w:pPr>
        <w:spacing w:after="0"/>
        <w:ind w:left="0"/>
        <w:jc w:val="both"/>
      </w:pPr>
      <w:r>
        <w:rPr>
          <w:rFonts w:ascii="Times New Roman"/>
          <w:b w:val="false"/>
          <w:i w:val="false"/>
          <w:color w:val="000000"/>
          <w:sz w:val="28"/>
        </w:rPr>
        <w:t>
      3) Біліктілік талаптарының реттік нөмірі 14-жолы мынадай редакцияда қолданылады:</w:t>
      </w:r>
    </w:p>
    <w:bookmarkEnd w:id="16"/>
    <w:bookmarkStart w:name="z27"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штатында лицензияланатын қызмет түрінің сұратылып отырған кіші түрінің құрамына кіретін жұмыс бейіні бойынша тиісті сертификаты бар және өтініш берушіде мынадай мамандандықтардың бірі бойынша тұрақты негізде жұмыс істейтін кемінде бір сертификатталған инженерлік-техникалық жұмыскердің болуы:</w:t>
            </w:r>
          </w:p>
          <w:bookmarkEnd w:id="18"/>
          <w:p>
            <w:pPr>
              <w:spacing w:after="20"/>
              <w:ind w:left="20"/>
              <w:jc w:val="both"/>
            </w:pPr>
            <w:r>
              <w:rPr>
                <w:rFonts w:ascii="Times New Roman"/>
                <w:b w:val="false"/>
                <w:i w:val="false"/>
                <w:color w:val="000000"/>
                <w:sz w:val="20"/>
              </w:rPr>
              <w:t>
жобаның бас инженері, жобаның бас сәулетшісі, бас конструктор, жетекші инженер жобалаушы.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инженерлік-техникалық жұмыскерлердің болуы туралы ақпаратты қамтитын мәліметтер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19"/>
    <w:p>
      <w:pPr>
        <w:spacing w:after="0"/>
        <w:ind w:left="0"/>
        <w:jc w:val="both"/>
      </w:pPr>
      <w:r>
        <w:rPr>
          <w:rFonts w:ascii="Times New Roman"/>
          <w:b w:val="false"/>
          <w:i w:val="false"/>
          <w:color w:val="000000"/>
          <w:sz w:val="28"/>
        </w:rPr>
        <w:t>
      4) Біліктілік талаптарының реттік нөмірі 19-жолы мынадай редакцияда қолданылады:</w:t>
      </w:r>
    </w:p>
    <w:bookmarkEnd w:id="19"/>
    <w:bookmarkStart w:name="z31"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штатында лицензияланатын қызмет түрінің сұратылып отырған кіші түрінің құрамына кіретін жұмыстар бейіні бойынша тиісті сертификаты бар және өтініш берушіде мынадай мамандандықтардың бірі бойынша тұрақты негізде жұмыс істейтін кемінде бір сертификатталған инженерлік-техникалық жұмыскердің болуы:</w:t>
            </w:r>
          </w:p>
          <w:bookmarkEnd w:id="21"/>
          <w:p>
            <w:pPr>
              <w:spacing w:after="20"/>
              <w:ind w:left="20"/>
              <w:jc w:val="both"/>
            </w:pPr>
            <w:r>
              <w:rPr>
                <w:rFonts w:ascii="Times New Roman"/>
                <w:b w:val="false"/>
                <w:i w:val="false"/>
                <w:color w:val="000000"/>
                <w:sz w:val="20"/>
              </w:rPr>
              <w:t>
бас инженер, өндірістік-техникалық бөлімнің бастығы, учаске бастығы, жұмыс өндіруші, шебер.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инженерлік-техникалық жұмыскерлердің болуы туралы ақпаратты қамтитын мәліметтер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2"/>
    <w:p>
      <w:pPr>
        <w:spacing w:after="0"/>
        <w:ind w:left="0"/>
        <w:jc w:val="both"/>
      </w:pPr>
      <w:r>
        <w:rPr>
          <w:rFonts w:ascii="Times New Roman"/>
          <w:b w:val="false"/>
          <w:i w:val="false"/>
          <w:color w:val="000000"/>
          <w:sz w:val="28"/>
        </w:rPr>
        <w:t>
      5) Біліктілік талаптарының реттік нөмірі 22-жолы мынадай редакцияда қолданылады:</w:t>
      </w:r>
    </w:p>
    <w:bookmarkEnd w:id="22"/>
    <w:bookmarkStart w:name="z35"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штатында лицензияланатын қызмет түрінің сұратылып отырған кіші түрінің құрамына кіретін жұмыстар бейіні бойынша тиісті сертификаты бар және өтініш берушіде мынадай мамандандықтардың бірі бойынша тұрақты негізде жұмыс істейтін кемінде бір сертификатталған инженерлік-техникалық жұмыскердің болуы:</w:t>
            </w:r>
          </w:p>
          <w:bookmarkEnd w:id="24"/>
          <w:p>
            <w:pPr>
              <w:spacing w:after="20"/>
              <w:ind w:left="20"/>
              <w:jc w:val="both"/>
            </w:pPr>
            <w:r>
              <w:rPr>
                <w:rFonts w:ascii="Times New Roman"/>
                <w:b w:val="false"/>
                <w:i w:val="false"/>
                <w:color w:val="000000"/>
                <w:sz w:val="20"/>
              </w:rPr>
              <w:t>
бас инженер, өндірістік-техникалық бөлімнің бастығы, учаске бастығы, жұмыс өндіруші, шебер.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инженерлік-техникалық жұмыскерлердің болуы туралы ақпаратты қамтитын мәліметтер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25"/>
    <w:p>
      <w:pPr>
        <w:spacing w:after="0"/>
        <w:ind w:left="0"/>
        <w:jc w:val="both"/>
      </w:pPr>
      <w:r>
        <w:rPr>
          <w:rFonts w:ascii="Times New Roman"/>
          <w:b w:val="false"/>
          <w:i w:val="false"/>
          <w:color w:val="000000"/>
          <w:sz w:val="28"/>
        </w:rPr>
        <w:t>
      6) Біліктілік талаптарының реттік нөмірі 27-жолы мынадай редакцияда қолданылады:</w:t>
      </w:r>
    </w:p>
    <w:bookmarkEnd w:id="25"/>
    <w:bookmarkStart w:name="z39"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штатында лицензияланатын қызмет түрінің сұратылып отырған кіші түрінің құрамына кіретін жұмыстар бейіні бойынша тиісті сертификаты бар және өтініш берушіде мынадай мамандандықтардың бірі бойынша тұрақты негізде жұмыс істейтін кемінде бір сертификатталған инженерлік-техникалық жұмыскердің болуы:</w:t>
            </w:r>
          </w:p>
          <w:bookmarkEnd w:id="27"/>
          <w:p>
            <w:pPr>
              <w:spacing w:after="20"/>
              <w:ind w:left="20"/>
              <w:jc w:val="both"/>
            </w:pPr>
            <w:r>
              <w:rPr>
                <w:rFonts w:ascii="Times New Roman"/>
                <w:b w:val="false"/>
                <w:i w:val="false"/>
                <w:color w:val="000000"/>
                <w:sz w:val="20"/>
              </w:rPr>
              <w:t>
бас инженер, өндірістік-техникалық бөлімнің бастығы, учаске бастығы, жұмыс өндіруші, шебер.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инженерлік-техникалық жұмыскерлердің болуы туралы ақпаратты қамтитын мәліметтер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bookmarkStart w:name="z43" w:id="28"/>
    <w:p>
      <w:pPr>
        <w:spacing w:after="0"/>
        <w:ind w:left="0"/>
        <w:jc w:val="both"/>
      </w:pPr>
      <w:r>
        <w:rPr>
          <w:rFonts w:ascii="Times New Roman"/>
          <w:b w:val="false"/>
          <w:i w:val="false"/>
          <w:color w:val="000000"/>
          <w:sz w:val="28"/>
        </w:rPr>
        <w:t>
      "КЕЛІСІЛДІ"</w:t>
      </w:r>
    </w:p>
    <w:bookmarkEnd w:id="28"/>
    <w:bookmarkStart w:name="z44" w:id="29"/>
    <w:p>
      <w:pPr>
        <w:spacing w:after="0"/>
        <w:ind w:left="0"/>
        <w:jc w:val="both"/>
      </w:pPr>
      <w:r>
        <w:rPr>
          <w:rFonts w:ascii="Times New Roman"/>
          <w:b w:val="false"/>
          <w:i w:val="false"/>
          <w:color w:val="000000"/>
          <w:sz w:val="28"/>
        </w:rPr>
        <w:t>
      Қазақстан Республикасы</w:t>
      </w:r>
    </w:p>
    <w:bookmarkEnd w:id="29"/>
    <w:bookmarkStart w:name="z45" w:id="30"/>
    <w:p>
      <w:pPr>
        <w:spacing w:after="0"/>
        <w:ind w:left="0"/>
        <w:jc w:val="both"/>
      </w:pPr>
      <w:r>
        <w:rPr>
          <w:rFonts w:ascii="Times New Roman"/>
          <w:b w:val="false"/>
          <w:i w:val="false"/>
          <w:color w:val="000000"/>
          <w:sz w:val="28"/>
        </w:rPr>
        <w:t>
      Ұлттық экономика министрлігі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rPr>
                <w:rFonts w:ascii="Times New Roman"/>
                <w:b w:val="false"/>
                <w:i w:val="false"/>
                <w:color w:val="000000"/>
                <w:sz w:val="20"/>
              </w:rPr>
              <w:t xml:space="preserve"> құрылыс</w:t>
            </w:r>
            <w:r>
              <w:br/>
            </w:r>
            <w:r>
              <w:rPr>
                <w:rFonts w:ascii="Times New Roman"/>
                <w:b w:val="false"/>
                <w:i w:val="false"/>
                <w:color w:val="000000"/>
                <w:sz w:val="20"/>
              </w:rPr>
              <w:t>министрінің</w:t>
            </w:r>
            <w:r>
              <w:rPr>
                <w:rFonts w:ascii="Times New Roman"/>
                <w:b w:val="false"/>
                <w:i w:val="false"/>
                <w:color w:val="000000"/>
                <w:sz w:val="20"/>
              </w:rPr>
              <w:t xml:space="preserve"> міндетін атқарушы</w:t>
            </w:r>
            <w:r>
              <w:br/>
            </w:r>
            <w:r>
              <w:rPr>
                <w:rFonts w:ascii="Times New Roman"/>
                <w:b w:val="false"/>
                <w:i w:val="false"/>
                <w:color w:val="000000"/>
                <w:sz w:val="20"/>
              </w:rPr>
              <w:t>2026 жылғы 22 сәуірдегі</w:t>
            </w:r>
            <w:r>
              <w:br/>
            </w:r>
            <w:r>
              <w:rPr>
                <w:rFonts w:ascii="Times New Roman"/>
                <w:b w:val="false"/>
                <w:i w:val="false"/>
                <w:color w:val="000000"/>
                <w:sz w:val="20"/>
              </w:rPr>
              <w:t>№ 197</w:t>
            </w:r>
            <w:r>
              <w:rPr>
                <w:rFonts w:ascii="Times New Roman"/>
                <w:b w:val="false"/>
                <w:i w:val="false"/>
                <w:color w:val="000000"/>
                <w:sz w:val="20"/>
              </w:rPr>
              <w:t xml:space="preserve"> Бұйрыққа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Талаптарға өзгеріс енгізу көзделген - ҚР Өнеркәсіп және құрылыс министрінің м.а. 22.04.2026 </w:t>
      </w:r>
      <w:r>
        <w:rPr>
          <w:rFonts w:ascii="Times New Roman"/>
          <w:b w:val="false"/>
          <w:i w:val="false"/>
          <w:color w:val="ff0000"/>
          <w:sz w:val="28"/>
        </w:rPr>
        <w:t>№ 197</w:t>
      </w:r>
      <w:r>
        <w:rPr>
          <w:rFonts w:ascii="Times New Roman"/>
          <w:b w:val="false"/>
          <w:i w:val="false"/>
          <w:color w:val="ff0000"/>
          <w:sz w:val="28"/>
        </w:rPr>
        <w:t xml:space="preserve"> (01.07.2028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Сәулет, қала құрылысы және құрылыс саласындағы лицензияланатын қызмет түрін жүзеге асыруға қойылатын біліктілік талаптары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Іздестіру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инженер-техник жұмыскерлердің біліктілігі және жұмыс өтілі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xml:space="preserve">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меншік (шаруашылық жүргізу немесе жедел басқару) және/немесе жалға алу құқығында ең аз материалдық-техникалық жарақтандырылуының болуы: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лицензияланатын қызмет түрінің кіші түрінің мәлімделген жұмыстарын орындау үшін қажетті техникалық талаптарға байланысты пайдаланылатын бақылау-өлшеу аспаптары, құралдары, механизмдері, құрылғылары;</w:t>
            </w:r>
          </w:p>
          <w:p>
            <w:pPr>
              <w:spacing w:after="20"/>
              <w:ind w:left="20"/>
              <w:jc w:val="both"/>
            </w:pPr>
            <w:r>
              <w:rPr>
                <w:rFonts w:ascii="Times New Roman"/>
                <w:b w:val="false"/>
                <w:i w:val="false"/>
                <w:color w:val="000000"/>
                <w:sz w:val="20"/>
              </w:rPr>
              <w:t>
2) инженерлік-геодезиялық жұмыстарды жүзеге асырған кезде есеп айырысуларды орындауға, графикалық және өзге де материалдарды жасау мен ресімдеуге қажетті орнатылған бағдарламалық жасақтамасы бар дербес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жүйесі бойынша бекітілген нұсқаулық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Жобалау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Жобалау қызметімен айналысу үшін ІІІ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(сертификаты) бар және келесі бір мамандану бойынша өтініш берушіде тұрақты негізде жұмыс істейтін кемінде бір аттестатталған (сертификатталған) инженерлік-техникалық жұмыскердің болуы: жобаның бас инженері, жобаның бас сәулетшісі, аға конструтор,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(сертификатталған) инженерлік-техникалық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Жобалау қызметімен айналысу үшін 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(сертификаты) бар және келесі бір мамандану бойынша өтініш берушіде тұрақты негізде жұмыс істейтін кемінде бір аттестатталған (сертификатталған) инженерлік-техникалық жұмыскердің болуы:</w:t>
            </w:r>
          </w:p>
          <w:bookmarkEnd w:id="33"/>
          <w:p>
            <w:pPr>
              <w:spacing w:after="20"/>
              <w:ind w:left="20"/>
              <w:jc w:val="both"/>
            </w:pPr>
            <w:r>
              <w:rPr>
                <w:rFonts w:ascii="Times New Roman"/>
                <w:b w:val="false"/>
                <w:i w:val="false"/>
                <w:color w:val="000000"/>
                <w:sz w:val="20"/>
              </w:rPr>
              <w:t>
жобаның бас инженері, жобаның бас сәулетшісі, аға конструктор,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(сертификатталған) инженерлік-техникалық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bookmarkEnd w:id="34"/>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Жобалау қызметімен айналысу үшін 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(сертификаты) бар және келесі бір мамандану бойынша өтініш берушіде тұрақты негізде жұмыс істейтін кемінде бір аттестатталған (сертификатталған) инженерлік-техникалық жұмыскердің болуы: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жобаның бас инженері,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жобаның бас сәулетшісі, аға конструктор,</w:t>
            </w:r>
          </w:p>
          <w:p>
            <w:pPr>
              <w:spacing w:after="20"/>
              <w:ind w:left="20"/>
              <w:jc w:val="both"/>
            </w:pPr>
            <w:r>
              <w:rPr>
                <w:rFonts w:ascii="Times New Roman"/>
                <w:b w:val="false"/>
                <w:i w:val="false"/>
                <w:color w:val="000000"/>
                <w:sz w:val="20"/>
              </w:rPr>
              <w:t>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(сертификатталған) инженерлік-техникалық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6"/>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жобалау қызметін (жобалау бөлігінде жобалау-іздестіру қызметін) жүзеге асырған тұлғалар үшін кемінде жеті жыл жұмыс тәжірибесі не ІІ санаттағы лицензиат ретінде кемінде бес жыл жұмыс тәжірибесі.</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лицензияны алған күннен бастап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Шетелдік тұлғалар үшін жұмыс тәжірибесі ретінде жобалау қызметін (жобалау бөлігінде жобалау-іздестіру қызметін) жүзеге асыруға тең келетін рұқсат беру құжаты есепке 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7"/>
          <w:p>
            <w:pPr>
              <w:spacing w:after="20"/>
              <w:ind w:left="20"/>
              <w:jc w:val="both"/>
            </w:pPr>
            <w:r>
              <w:rPr>
                <w:rFonts w:ascii="Times New Roman"/>
                <w:b w:val="false"/>
                <w:i w:val="false"/>
                <w:color w:val="000000"/>
                <w:sz w:val="20"/>
              </w:rPr>
              <w:t>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bookmarkEnd w:id="37"/>
          <w:p>
            <w:pPr>
              <w:spacing w:after="20"/>
              <w:ind w:left="20"/>
              <w:jc w:val="both"/>
            </w:pPr>
            <w:r>
              <w:rPr>
                <w:rFonts w:ascii="Times New Roman"/>
                <w:b w:val="false"/>
                <w:i w:val="false"/>
                <w:color w:val="000000"/>
                <w:sz w:val="20"/>
              </w:rPr>
              <w:t>
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bookmarkEnd w:id="38"/>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Құрылыс-монтаждау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Құрылыс-монтаждау жұмыстарымен айналысу үшін ІІІ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(сертификаты) бар және келесі бір мамандану бойынша өтініш берушіде тұрақты негізде жұмыс істейтін кемінде бір аттестатталған (сертификатталған) инженерлік-техникалық жұмыскердің болуы:</w:t>
            </w:r>
          </w:p>
          <w:bookmarkEnd w:id="39"/>
          <w:p>
            <w:pPr>
              <w:spacing w:after="20"/>
              <w:ind w:left="20"/>
              <w:jc w:val="both"/>
            </w:pPr>
            <w:r>
              <w:rPr>
                <w:rFonts w:ascii="Times New Roman"/>
                <w:b w:val="false"/>
                <w:i w:val="false"/>
                <w:color w:val="000000"/>
                <w:sz w:val="20"/>
              </w:rPr>
              <w:t>
жобаның бас инженері, өндірістік-техникалық бөлімнің бастығы, учаске бастығы, жұмыс жүргізуші,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(сертификатталған) инженерлік-техникалық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0"/>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Құрылыс-монтаждау жұмыстарымен айналысу үшін 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(сертификаты) бар және келесі бір мамандану бойынша өтініш берушіде тұрақты негізде жұмыс істейтін кемінде бір аттестатталған (сертификатталған) инженерлік-техникалық жұмыскердің болуы: жобаның бас инженері, өндірістік-техникалық бөлімнің бастығы, учаске бастығы, жұмыс жүргізуші,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(сертификатталған) инженерлік-техникалық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1"/>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bookmarkEnd w:id="41"/>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Құрылыс-монтаждау жұмыстарымен айналысу үшін 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(сертификаты) бар және келесі бір мамандану бойынша өтініш берушіде тұрақты негізде жұмыс істейтін кемінде бір аттестатталған (сертификатталған) инженерлік-техникалық жұмыскердің болуы: жобаның бас инженері, өндірістік-техникалық бөлімнің бастығы, учаске бастығы, жұмыс жүргізуші, мастер. жұмыскердің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(сертификатталған) инженерлік-техникалық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2"/>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тұлғалар үшін жұмыс тәжірибесі ретінде құрылыс-монтаждау жұмыстарын жүзеге асыруға тең келетін рұқсат беру құжаты есепке алынады.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bookmarkEnd w:id="43"/>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4"/>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bookmarkEnd w:id="44"/>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лицензияланатын қызмет</w:t>
            </w:r>
            <w:r>
              <w:br/>
            </w:r>
            <w:r>
              <w:rPr>
                <w:rFonts w:ascii="Times New Roman"/>
                <w:b w:val="false"/>
                <w:i w:val="false"/>
                <w:color w:val="000000"/>
                <w:sz w:val="20"/>
              </w:rPr>
              <w:t>түрін жүзеге асыруға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1-қосымша</w:t>
            </w:r>
          </w:p>
        </w:tc>
      </w:tr>
    </w:tbl>
    <w:bookmarkStart w:name="z82" w:id="45"/>
    <w:p>
      <w:pPr>
        <w:spacing w:after="0"/>
        <w:ind w:left="0"/>
        <w:jc w:val="left"/>
      </w:pPr>
      <w:r>
        <w:rPr>
          <w:rFonts w:ascii="Times New Roman"/>
          <w:b/>
          <w:i w:val="false"/>
          <w:color w:val="000000"/>
        </w:rPr>
        <w:t xml:space="preserve"> Меншік (шаруашылық жүргізу немесе жедел басқару) және/немесе жалға алу құқығында ең аз материалдық-техникалық жарақтандырылуының болуы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жабдықтар және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Инженерлiк-геодезиялық жұмыстар, оның iшiнде: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орталықтарды салу және құру;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призма, рейка, геодезиялық рулетка, GPS қабылдағыш, трасса іздеуші жабдық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6"/>
          <w:p>
            <w:pPr>
              <w:spacing w:after="20"/>
              <w:ind w:left="20"/>
              <w:jc w:val="both"/>
            </w:pPr>
            <w:r>
              <w:rPr>
                <w:rFonts w:ascii="Times New Roman"/>
                <w:b w:val="false"/>
                <w:i w:val="false"/>
                <w:color w:val="000000"/>
                <w:sz w:val="20"/>
              </w:rPr>
              <w:t>
Компьютер немесе графикалық станция.</w:t>
            </w:r>
          </w:p>
          <w:bookmarkEnd w:id="46"/>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CREDO, ArcGIS, MapInfo, BERNESE, GAMIT, Magnet Office, Trimble Business Centre, Leica Geo Office, Erdas Imagine, PHOTOMOD немесе осыған ұқсас бағдарламалар немесе осы жұмыс түрлерін орындауға мүмкіндік беретін басқа бағдарламалар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жоспарлы-биiктiк түсiру желiлерiн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мен құрылыс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элементтерiнің трассаларын жасау және түсiру);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инженерлiк-геологиялық әзiрлемелердi, геофизикалық және басқа да iздестiру нүктелерiн бекiту арқылы нақтыға көшірумен байланысты геодезиялық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Инженерлiк-геологиялық және инженерлiк-гидрогеологиялық жұмыстар, оның iшiнде: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алдын ала байқау және түсiріп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 жүк техникасы, мамандарды тасымалдау үшін техника. Судың химиялық құрамын және топырақтың физикалық-механикалық сапасын анықтауды өткізетін зертханамен шарт, георадар.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7"/>
          <w:p>
            <w:pPr>
              <w:spacing w:after="20"/>
              <w:ind w:left="20"/>
              <w:jc w:val="both"/>
            </w:pPr>
            <w:r>
              <w:rPr>
                <w:rFonts w:ascii="Times New Roman"/>
                <w:b w:val="false"/>
                <w:i w:val="false"/>
                <w:color w:val="000000"/>
                <w:sz w:val="20"/>
              </w:rPr>
              <w:t>
Компьютер немесе графикалық станция.</w:t>
            </w:r>
          </w:p>
          <w:bookmarkEnd w:id="47"/>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CREDO, ArcGIS, MapInfo, BERNESE, GAMIT, Magnet Office, Trimble Business Centre, Leica Geo Office, Erdas Imagine, PHOTOMOD осыған ұқсас бағдарламалар немесе осы жұмыс түрлерін орындауға мүмкіндік беретін басқа бағдарламалар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далалық зерттеулер, гидрогеологиялық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әзірлемелер өту үшін арнайы бұрғылау техникасы, топырақ сынама алғышы, топырақ негіздерінің физикалық-механикалық сапасын анықтау бойынша далалық тәжірибелік жұмыстар жүргізуге арналған құрылғылар, топырақ негіздерінің гидрологиялық сапасын анықтау бойынша далалық тәжірибелік жұмыстар жүргізуге арналған арнайы құрылғылар, топырақтардың коррозиясын анықтауға арналған арнайы құрылғы, жабдықталған жұмыс орындары, вахтовкалар, жүк техникасы, бұрғылау қондырғысы және судың химиялық құрамын және топырақтың физикалық-механикалық сапасын анықтауды өткізетін зертханамен шарт, теодолит, нивелир немесе электрондық тахеометр, георадар, сейсмикалық станция, GPS қабылдағыш, лазерлік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8"/>
          <w:p>
            <w:pPr>
              <w:spacing w:after="20"/>
              <w:ind w:left="20"/>
              <w:jc w:val="both"/>
            </w:pPr>
            <w:r>
              <w:rPr>
                <w:rFonts w:ascii="Times New Roman"/>
                <w:b w:val="false"/>
                <w:i w:val="false"/>
                <w:color w:val="000000"/>
                <w:sz w:val="20"/>
              </w:rPr>
              <w:t>
Компьютер немесе графикалық станция.</w:t>
            </w:r>
          </w:p>
          <w:bookmarkEnd w:id="48"/>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CREDO, ArcGIS, MapInfo, BERNESE, GAMIT, Magnet Office, Trimble Business Centre, Leica Geo Office, Erdas Imagine, PHOTOMOD осыған ұқсас бағдарламалар немесе осы жұмыс түрлерін орындауға мүмкіндік беретін басқа бағдарламалар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w:t>
            </w:r>
            <w:r>
              <w:br/>
            </w:r>
            <w:r>
              <w:rPr>
                <w:rFonts w:ascii="Times New Roman"/>
                <w:b w:val="false"/>
                <w:i w:val="false"/>
                <w:color w:val="000000"/>
                <w:sz w:val="20"/>
              </w:rPr>
              <w:t>қызметті жүзеге асыруға</w:t>
            </w:r>
            <w:r>
              <w:br/>
            </w:r>
            <w:r>
              <w:rPr>
                <w:rFonts w:ascii="Times New Roman"/>
                <w:b w:val="false"/>
                <w:i w:val="false"/>
                <w:color w:val="000000"/>
                <w:sz w:val="20"/>
              </w:rPr>
              <w:t>қойылатын бірыңғай біліктілік</w:t>
            </w:r>
            <w:r>
              <w:br/>
            </w:r>
            <w:r>
              <w:rPr>
                <w:rFonts w:ascii="Times New Roman"/>
                <w:b w:val="false"/>
                <w:i w:val="false"/>
                <w:color w:val="000000"/>
                <w:sz w:val="20"/>
              </w:rPr>
              <w:t>талаптарын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bl>
    <w:bookmarkStart w:name="z94" w:id="49"/>
    <w:p>
      <w:pPr>
        <w:spacing w:after="0"/>
        <w:ind w:left="0"/>
        <w:jc w:val="left"/>
      </w:pPr>
      <w:r>
        <w:rPr>
          <w:rFonts w:ascii="Times New Roman"/>
          <w:b/>
          <w:i w:val="false"/>
          <w:color w:val="000000"/>
        </w:rPr>
        <w:t xml:space="preserve">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қамтудың болуы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 мыналарды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құжаттамасы (аумақтарда қала құрылысын жоспарлаудың кешендi схемалары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Corel, АrchiCad, NanoCAD немесе осы жұмыс түрлерін орындауға мүмкіндік беретін басқа бағдарламалар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және (немесе) техникалық су көздерiн орналастыра отырып және су ағызарлардың трассаларын жасау отырып, елдi мекендердi сумен жабдықтау схемалары, сондай-ақ қонысаралық аумақтарда орналасатын өндiрiстiк кешендердi сумен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өндiрiстiк және жауын-шашынның сарқынды суларын жинау мен ағызудың орталықтандырылған жүйесi,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кәрiздік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қонысаралық аумақтарда орналасатын елдi мекендер мен өндiрiстiк кешендердi газбен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объектiлерi мен ақпарат көздерiн орналастыра отырып, елдi мекендер үшiн телекоммуникация және байланыс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объектiлердiң бас жоспарларын, аумақтың инженерлiк дайындығын, жер бедерiн көркейтуді және ұйымдастыруды жобалау;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Corel, АrchiCad, NanoCAD немесе осы жұмыс түрлерін орындауға мүмкіндік беретін басқа бағдарламалар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негiздер мен iргетастарды жобалау;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Corel, АrchiCad, NanoCAD, Лира, Autodesk Revit, Nemetschek ALLPLAN, Autodesk Nevisworks Manag, ЛИРА САПР, SCAD Office немесе осы жұмыс түрлерін орындауға мүмкіндік беретін басқа бағдарламалар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тас және арматуратас конструкцияларды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(болат, алюминий және қорытпа) конструкцияларды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 жүйелер мен желiлердi жобалау,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NanoCAD, ZWCAD, Autodesk Revit, Nemetschek ALLPLAN, Autodesk Nevisworks Manag, Autodesk AutoCad Civil 3D немесе осы жұмыс түрлерін орындауға мүмкіндік беретін басқа бағдарламалар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жылыту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желiлерді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(ыстық және суық су) мен iшкi кәрiз жүйелерiн, сондай-ақ олардың қосалқы объектiлерi бар сыртқы желiлерді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 әлсiз құрылғылардың (телефондандырудың, өрттен қорғау дабыл құралының) iшкi жүйелерiн, сондай-ақ олардың сыртқы желiлерiн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және сыртқы электрмен жарықтандыру, 0,4 кВ-ға дейiн және 10 кВ-ға дейiн электрмен жабдықтау жүйелерiн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кВ-ға дейiн, 110 кВ-ға дейiн және одан жоғары электрмен жабдықтауды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ғимараттар мен құрылыстарды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әртүрлi қоғамдық мақсаттағы үй-жайлары бар өзге де көп функциялы ғимараттар мен кешендерге арналған ғимараттар мен құрылыстарды технологиялық жобалау;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NanoCAD, ZWCAD, Autodesk Revit, Nemetschek ALLPLAN, Autodesk Nevisworks Manag немесе осы жұмыс түрлерін орындауға мүмкіндік беретін басқа бағдарламалар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мақсаттағы объектiлердi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өнеркәсiбi үшін;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NanoCAD, ZWCAD немесе осы жұмыс түрлерін орындауға мүмкіндік беретін басқа бағдарламалар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және тамақ өнеркәсiбiн қоса алғанда, өңдеу өнеркәсiбi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машина жасау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микробиология және фармацевтика өнеркәсiбi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дамбалар, басқа да гидротехникалық құрылыстар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және дiңгек үлгiсiндегi конструкциялар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көтергіш-көлiктiк құрылғылар мен лифтiлер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 байланыс және коммуникация объектілерін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теміржол және өзге де рельстi, әуе, су көлiгi түрлерiн қоса алғанда, қалаiшiлiк және сыртқы көлiк;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NanoCAD, ZWCAD, CREDO немесе осы жұмыс түрлерін орындауға мүмкіндік беретін басқа бағдарламалар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байланыс, радио-, телекоммуникация желiлерi;</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NanoCAD, ZWCAD немесе осы жұмыс түрлерін орындауға мүмкіндік беретін басқа бағдарламалар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жалпыреспубликалық және халықаралық байланыс (спутниктiк байланысты қоса алғанда) желiлерi және өзге де телекоммуникация түрлерi;</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көлiгi қатынасы жолдары;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NanoCAD, ZWCAD, CREDO немесе осы жұмыс түрлерін орындауға мүмкіндік беретін басқа бағдарламалар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автомобиль жолдары;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көлiгінiң көше-жол желiсi;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көпiр өткелдерi, оның iшiнде көлiк эстакадалары мен көп деңгейлi жол айрықтары;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w:t>
            </w:r>
            <w:r>
              <w:br/>
            </w:r>
            <w:r>
              <w:rPr>
                <w:rFonts w:ascii="Times New Roman"/>
                <w:b w:val="false"/>
                <w:i w:val="false"/>
                <w:color w:val="000000"/>
                <w:sz w:val="20"/>
              </w:rPr>
              <w:t>қызметті жүзеге асыруға</w:t>
            </w:r>
            <w:r>
              <w:br/>
            </w:r>
            <w:r>
              <w:rPr>
                <w:rFonts w:ascii="Times New Roman"/>
                <w:b w:val="false"/>
                <w:i w:val="false"/>
                <w:color w:val="000000"/>
                <w:sz w:val="20"/>
              </w:rPr>
              <w:t>қойылатын</w:t>
            </w:r>
            <w:r>
              <w:rPr>
                <w:rFonts w:ascii="Times New Roman"/>
                <w:b w:val="false"/>
                <w:i w:val="false"/>
                <w:color w:val="000000"/>
                <w:sz w:val="20"/>
              </w:rPr>
              <w:t xml:space="preserve"> бірыңғай біліктілік</w:t>
            </w:r>
            <w:r>
              <w:br/>
            </w:r>
            <w:r>
              <w:rPr>
                <w:rFonts w:ascii="Times New Roman"/>
                <w:b w:val="false"/>
                <w:i w:val="false"/>
                <w:color w:val="000000"/>
                <w:sz w:val="20"/>
              </w:rPr>
              <w:t>талаптарын</w:t>
            </w:r>
            <w:r>
              <w:rPr>
                <w:rFonts w:ascii="Times New Roman"/>
                <w:b w:val="false"/>
                <w:i w:val="false"/>
                <w:color w:val="000000"/>
                <w:sz w:val="20"/>
              </w:rPr>
              <w:t xml:space="preserve"> және оларға</w:t>
            </w:r>
            <w:r>
              <w:br/>
            </w:r>
            <w:r>
              <w:rPr>
                <w:rFonts w:ascii="Times New Roman"/>
                <w:b w:val="false"/>
                <w:i w:val="false"/>
                <w:color w:val="000000"/>
                <w:sz w:val="20"/>
              </w:rPr>
              <w:t>сәйкестікті</w:t>
            </w:r>
            <w:r>
              <w:rPr>
                <w:rFonts w:ascii="Times New Roman"/>
                <w:b w:val="false"/>
                <w:i w:val="false"/>
                <w:color w:val="000000"/>
                <w:sz w:val="20"/>
              </w:rPr>
              <w:t xml:space="preserve"> растайтын</w:t>
            </w:r>
            <w:r>
              <w:br/>
            </w:r>
            <w:r>
              <w:rPr>
                <w:rFonts w:ascii="Times New Roman"/>
                <w:b w:val="false"/>
                <w:i w:val="false"/>
                <w:color w:val="000000"/>
                <w:sz w:val="20"/>
              </w:rPr>
              <w:t>құжаттардың</w:t>
            </w:r>
            <w:r>
              <w:rPr>
                <w:rFonts w:ascii="Times New Roman"/>
                <w:b w:val="false"/>
                <w:i w:val="false"/>
                <w:color w:val="000000"/>
                <w:sz w:val="20"/>
              </w:rPr>
              <w:t xml:space="preserve"> тізбесіне</w:t>
            </w:r>
            <w:r>
              <w:br/>
            </w:r>
            <w:r>
              <w:rPr>
                <w:rFonts w:ascii="Times New Roman"/>
                <w:b w:val="false"/>
                <w:i w:val="false"/>
                <w:color w:val="000000"/>
                <w:sz w:val="20"/>
              </w:rPr>
              <w:t>3-қосымша</w:t>
            </w:r>
          </w:p>
        </w:tc>
      </w:tr>
    </w:tbl>
    <w:bookmarkStart w:name="z103" w:id="50"/>
    <w:p>
      <w:pPr>
        <w:spacing w:after="0"/>
        <w:ind w:left="0"/>
        <w:jc w:val="left"/>
      </w:pPr>
      <w:r>
        <w:rPr>
          <w:rFonts w:ascii="Times New Roman"/>
          <w:b/>
          <w:i w:val="false"/>
          <w:color w:val="000000"/>
        </w:rPr>
        <w:t xml:space="preserve">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болуы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қабатындағы арнаулы жұмыстар,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негіздерді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(экскаватор, бульдозер, автомобиль краны, тиегіш, самосвал, суаратын қөлік, су төгетін және су кішірейтетін қондырғылар, грейдер, тиегіш, виброкаток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суды айдап соруға арналған сорғылар, дiрiлдi тақта, дірілмен нығыздағыш (пневматикалық, электрлік), бетон сындырғыш, құбырларды дәнекерлеуге арналған агрегат,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қабатындағы бұрғылау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(бұрғылау агрегаты, бұрғылау көлігі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Бұрғылаудың технологиялық режимі параметрлерін бақылайтын аспаптар, бұрғылау процесі параметрлерін бақылайтын құралдар,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суасты-техникалық жұмыстар мен теңiз қайраңындағы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(теңіз қайық, баржа, судың астында жұмыс істеуге арналған темір қоңырау, катер, жер снаряды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және газбен дәнекерлеу жабдығы (пропан, бензин, ацителен), электр станциясы, компрессорлық, дәнекерлегіш трансформатор, суды айдап соруға арналған сорғылар, сорғылар, жүк көтергіш жабдық (шығырлар), дизельдік генератор, понтон, гидромонитор, қойыртпақ өткізгіш, құбырларды дәнекерлеуге арналған агрегат, гидравликалық сынаққа арналған қондырғы, GPS эхолот картограф, сүңгуір телевизиялық кешен, сым байланысының сүңгуір станциясы, топырақты шаюға және жоюға арналған жоғары қысымды гидромониторлар, жарқылы және ауыспалы объективтері бар фотокешен, су астында жұмыс жүргізуге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кабельдік сканер, тереңдік өлшеуіш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күрделі жөндеу мен реконструкциялауды қамтитын ғимараттар мен құрылыстардың (оның iшiнде көпiрлердің, көлiк эстакадаларының, тоннельдер мен жол өткелдерінің, өзге де жасанды құрылыстардың) тiреу және (немесе) қоршау конструкцияларын салу,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ұзындық өлшеуіш,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жүк көтергіш жабдық (шығырлар), дизельдік генератор, құрылыс ағашы,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және дiңгек үлгiсiндегi құрылыс конструкцияларын, түтiн мұржаларын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бетонсорғыш, бетонараластырғыш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сорғылар, тереңнен және сыртқы дірілдеткіш, жүк көтергіш жабдық (шығырлар), дизельдік генератор, құрылыс ағашы, баспалдақ,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домкрат, электр құралдары, электр қайшылары, перфоратор, электр бұрғысы, бұрама шегені бұрауыш, электр ара, әрлеу машинкасы, шой балға,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деңгейлегіш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көпiр өткелдерiнiң тiрек конструкцияларын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қада қағатын көлік, бетонсорғыш, автобетонараластырғыш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бетон беру бункері, дірілді айналдырғыш, қада бастарын кесуге арналған қондырғы,, жүк көтергіш жабдық (шығырлар), дизельдік генератор, құрылыс ағашы, баспалдақ, жинақта аражабын қалыбы, жинақта диафрагма қалыбы,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бетонараластырғыш,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және селден қорғау құрылыстарын, бөгеттердi, дамбаларды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жүзу құралдары,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 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сүңгуір жабдығы, су астында жұмыс жүргізуге арналған құралдар,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 мұржаларын, күш түсетін құрылыстарды, градирняларды, шахта үстiндегi тоқпақтарды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және газбен дәнекерлеу жабдығы (пропан, бензин, ацителен),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немесе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ұңғылау және тоннель жұмыстарын, сүзгілеуге қарсы қалқаларды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көлік, экскаватор, бульдозер, тау-кен тиегіш, тау-кен ұңғылау комбайны, көлденең-еңісті бұрғылауға арналған бұрғылау қондырғысы, бетонсорғыш, бетонараластырғыш, тау-кен ұңғылауға және тоннельдік жұмыстарға арналған арнайы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шатыр салуға арналған құрылғы,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тоннельді қалып, дірілді айналдырғыш, бетонсорғыш (жылжымалы немесе стационарлы), шпунтты қалып, бұрандама қысқыштар, жабдық, материалдарды сақтауға арналған контейнерлер, сылақ станциясы, жылу пушкалары, бұрғылау қондырғысы,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көлік, экскаватор, бульдозер, ұзындық өлшеуіш, тиегіш, бетонсорғыш, бетоқоспалағыш,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монолиттi конструкцияларды орналастыру, сондай-ақ құрамабетон және темiрбетон конструкцияларын монтаждау, қабырғалар мен аралық қабырғалардың жеке элементтерін қалауды және ойықтарды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(жылжымалы немесе стационарлы), авто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 универсалды қалып, бетонараластырғыш, 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 бетон беру бункері, ерітінді беруге арналған ыдыстар, тас қалаушы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жүк автомобилі, дiңгек көтергіш, автогидрокөтергіш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балқитын шатыр салуға арналған құрылғы, жүк көтергіш жабдық (шығырлар), дизельдік генератор, құрылыс ағашы, баспалдақ, бұрандама қысқыштар, жабдық, материалдарды сақтауға арналған контейнерлер, жылу пушкалары, электр құралдары, электр қайшылары, электр степлері, перфоратор, электр бұрғысы, бұрама шегені бұрауыш, "болгарка", электр ара, әрлеу машинкасы,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желілік құрылыстарды төсеу бойынша арнайы құрылыс және монтаждау жұмыстары, оның iшiнде: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iстейтiн не жарылу-өрт қаупi бар немесе өзге де қауiптi (зиянды) сұйық немесе газ тектес заттарды сақтауға арналған болат резервуарлар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пневмоходтағы кран, өздігінен түсіргіш көлік, экскаватор, бульдозер, тиегіш, ұзындық өлшегіш,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жүк көтергіш жабдық (шығырлар, тальдар), дизельдік генератор, құрылыс ағашы, баспалдақ,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 теодолит, дәнекерленген тігістердің сапасын бақылайтын аспаптар,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газ құбырларының кәсiпшiлiк және магистральдық желiлерi, сондай-ақ мұнай өнiмдерi құбырларының магистральдық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өздігінен түсіргіш көлік, құбыр жүргізуші, длинномер, ұзындық өлшегіш-птелевоз, оқшаулауыш машина, дәнекерлегіш құрылғы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жүк көтергіш жабдық (шығырлар), дизельдік генератор, баспалдақ,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мөлшерлеуіш, бұрыштық,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35 кВ-ға дейiнгi және 110 кВ-ға дейiнгi және одан жоғары кернеулі электр беру магистральдық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гидрокөтергіш, бұрғылау–кранды машина, кран, тиегіш, экскаватор кабель жүргізуші, ор қазғыш,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жүк көтергіш жабдық (шығырлар), дизельдік генератор, баспалдақ, бұрандама қысқыштар, жабдық, материалдарды сақтауға арналған контейнерлер, жылу пушкалары, электр құралдары, электр қайшылары, перфоратор, электр бұрғысы, бұрама шегені бұрауыш, "болгарка", электр ара, әрлеу машинкасы, шой балға,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жалпыреспубликалық және халықаралық байланыс және телекоммуникация желiлерiн салу бойынша арнаулы құрылыс және монтаждау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гидрокөтергіш, бұрғылау–кранды машина, тиегіш, экскаватор, кабель жүргізуші, ор қазғыш,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жүк көтергіш жабдық (шығырлар), дизельдік генератор, баспалдақ, бұрандама қысқыштар,жабдық, материалдарды сақтауға арналған контейнерлер, жылу пушкалары, электр құралдары, электр қайшылары, перфоратор, электр бұрғысы, бұрама шегені бұрауыш, "болгарка", электр ара, әрлеу машинкасы, шой балға,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инженерлік желілер мен жүйелерді салу, оның iшiнде: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қатынасы жолдарын электрмен жабдықтау желiлерi, әуе көлiгi кәсiпорындарын электрмен жабдықтау және электрмен жарықтандыру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тиегіш, гидрокөтергіш, кабель жүргізуші, бухто ұстағыш, ұзындық өлшеуіш, бұрғылау-кранды қондырғы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пневматикалық нығыздағыш, жүк көтергіш жабдық (шығырлар), дизельдік генератор, баспалдақ, жабдық, материалдарды сақтауға арналған контейнерлер, жылу пушкалары, бұрғылау қондырғысы, электр құралдары, электр қайшылары, перфоратор, электр бұрғысы, бұрама шегені бұрауыш, "болгарка", электр ара, әрлеу машинкасы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жоғары және орташа қысымды, тұрмыстық және өндiрiстiк газбен жабдықтаудың төмен қысымды желiлерi, iшкi газбен жабдықтау жүйелерi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тиегіш, экскаватор, бульдозер, өздігінен түсіргіш, құбыр жүргізуші, ор қазғыш, ұзындық өлшегіш-птелевоз, трал,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компрессорлық, дәнекерлегіш трансформатор, суды айдап соруға арналған сорғылар, сорғы, пневматикалық нығыздағыш, жүк көтергіш жабдық (шығырлар), дизельдік генератор, құрылыс ағашы, баспалдақ,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аспалы бұрғылау жабдығы, оқшаулауыш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дәнекерленген жіктердің сапасын бақылайтын аспаптар (дефектоскоп),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ыстық сумен жабдықтау, жылумен жабдықтау желiлерi, тұрмыстық, өндiрiстiк және жауын-шашынның сарқынды суларының орталықтандырылған кәрiзi, су құбырының, жылу беру мен iшкi кәрiз жүйелерiнiң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тиегіш, экскаватор, өздігінен түсіргіш, құбыр жүргізуші, бульдозер, длинномер, ұзындық өлшегіш-птелевоз,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компрессорлық, дәнекерлегіш трансформатор, шатыр салуға арналған құрылғы, суды айдап соруға арналған сорғылар, сорғылар, діріл нығыздағыш, діріл плита, жүк көтергіш жабдық (шығырлар), дизельдік генератор, баспалдақ, түгендеу қалыбы,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1"/>
          <w:p>
            <w:pPr>
              <w:spacing w:after="20"/>
              <w:ind w:left="20"/>
              <w:jc w:val="both"/>
            </w:pPr>
            <w:r>
              <w:rPr>
                <w:rFonts w:ascii="Times New Roman"/>
                <w:b w:val="false"/>
                <w:i w:val="false"/>
                <w:color w:val="000000"/>
                <w:sz w:val="20"/>
              </w:rPr>
              <w:t>
Тахеометр, нивелир, теодолит,</w:t>
            </w:r>
          </w:p>
          <w:bookmarkEnd w:id="51"/>
          <w:p>
            <w:pPr>
              <w:spacing w:after="20"/>
              <w:ind w:left="20"/>
              <w:jc w:val="both"/>
            </w:pPr>
            <w:r>
              <w:rPr>
                <w:rFonts w:ascii="Times New Roman"/>
                <w:b w:val="false"/>
                <w:i w:val="false"/>
                <w:color w:val="000000"/>
                <w:sz w:val="20"/>
              </w:rPr>
              <w:t>
дәнекерленген жіктердің сапасын бақылайтын аспаптар (дефектоскоп),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желiлері және сыртқы электрмен жарықтандыру құрылғысы, электрмен жарықтандырудың және iшкi электрмен жылыту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автомұнара, длинномер, бульдозер, кабель салушы, бухто ұстағыш, бұрғылау-кранды қондырғы, экскаватор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аспалы бұрғылау жабдығы, 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автомобил жолдары мен темір жолдарды салу, оның iшiнде: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арналған негiздер және оның беткi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(бульдозер, өздігінен түсіргіш, экскаватор, теміржол краны, автомобиль краны, рельс төсеуші, жол төсеуші, автотиеуіш, автогрейдер, длинномер, түзету-қағу-өңдеу машинасы, темір жол платформасы, ілме кран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компрессорлық, дәнекерлегіш трансформатор, суды айдап соруға арналған сорғылар, сорғылар, пневматикалық нығыздағыш, жүк көтергіш жабдық (шығырлар), дизельдік генератор,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шпал нығыздағыш, темір жол тегістеуші, темір жол домкраты, гидравликалық екпенді аспап, рельс бұрғылау станогы, жеңіл рельс бұрғылау машинасы, рельсті кесетін станок, рельс көтергіш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жол үлгісі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жабындарын, қорғаныш құрылыстары мен оларды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дизельдік генератор,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жабындарын, қорғаныш құрылыстары мен оларды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дизельдік генератор,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аэродромдардың ұшу-қону жолақтары мен тiкұшақ алаңдарының негiздерi мен жабындарын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байланысты технологиялық жабдықтарды, іске-қосу-жөндеу жұмыстарын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және мелиоративтiк құрылыстарға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өндiруге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театр-ойын-сауық, білім беру, спорт мақсатындағы объектiлерге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bl>
    <w:bookmarkStart w:name="z105" w:id="52"/>
    <w:p>
      <w:pPr>
        <w:spacing w:after="0"/>
        <w:ind w:left="0"/>
        <w:jc w:val="both"/>
      </w:pPr>
      <w:r>
        <w:rPr>
          <w:rFonts w:ascii="Times New Roman"/>
          <w:b w:val="false"/>
          <w:i w:val="false"/>
          <w:color w:val="000000"/>
          <w:sz w:val="28"/>
        </w:rPr>
        <w:t>
       *жұмыстың кіші түрі бойынша бір техника қайталанған жағдайда техниканың бір бірлігі болса жеткілікті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 қосымша</w:t>
            </w:r>
          </w:p>
        </w:tc>
      </w:tr>
    </w:tbl>
    <w:bookmarkStart w:name="z107" w:id="53"/>
    <w:p>
      <w:pPr>
        <w:spacing w:after="0"/>
        <w:ind w:left="0"/>
        <w:jc w:val="left"/>
      </w:pPr>
      <w:r>
        <w:rPr>
          <w:rFonts w:ascii="Times New Roman"/>
          <w:b/>
          <w:i w:val="false"/>
          <w:color w:val="000000"/>
        </w:rPr>
        <w:t xml:space="preserve"> Кейбір бұйрықтардың күшін жою туралы тізбесі</w:t>
      </w:r>
    </w:p>
    <w:bookmarkEnd w:id="53"/>
    <w:bookmarkStart w:name="z108" w:id="54"/>
    <w:p>
      <w:pPr>
        <w:spacing w:after="0"/>
        <w:ind w:left="0"/>
        <w:jc w:val="both"/>
      </w:pPr>
      <w:r>
        <w:rPr>
          <w:rFonts w:ascii="Times New Roman"/>
          <w:b w:val="false"/>
          <w:i w:val="false"/>
          <w:color w:val="000000"/>
          <w:sz w:val="28"/>
        </w:rPr>
        <w:t xml:space="preserve">
      1. "Лицензияланатын сәулет, қала құрылысы және құрылыс қызметін жүзеге асыру үшін қойылатын бірыңғай біліктілік талаптарын бекіту туралы" Қазақстан Республикасы Ұлттық экономика министрінің міндетін атқарушының 2014 жылғы 9 желтоқсандағы № 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9994 болып тіркелген);</w:t>
      </w:r>
    </w:p>
    <w:bookmarkEnd w:id="54"/>
    <w:bookmarkStart w:name="z109" w:id="55"/>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мен толықтырулар енгізу туралы" Қазақстан Республикасы Ұлттық экономика министрінің 2015 жылғы 2 желтоқсандағы № 751 бұйрығымен бекітілген (Нормативтік құқықтық актілері мемлекеттік тіркеу тізілімінде № 12694 болып тіркелген) Қазақстан Республикасы Ұлттық экономика министрінің өзгерістер мен толықтырулар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55"/>
    <w:p>
      <w:pPr>
        <w:spacing w:after="0"/>
        <w:ind w:left="0"/>
        <w:jc w:val="both"/>
      </w:pPr>
      <w:r>
        <w:rPr>
          <w:rFonts w:ascii="Times New Roman"/>
          <w:b w:val="false"/>
          <w:i w:val="false"/>
          <w:color w:val="000000"/>
          <w:sz w:val="28"/>
        </w:rPr>
        <w:t xml:space="preserve">
      3. "Қазақстан Республикасы Ұлттық экономика министрінің кейбір бұйрықтарына өзгерістер енгізу туралы" Қазақстан Республикасы Ұлттық экономика министрінің міндетін атқарушының 2016 жылғы 17 маусымдағы № 267 бұйрығымен бекітілген (Нормативтік құқықтық актілері мемлекеттік тіркеу тізілімінде № 13961 болып тіркелген) Қазақстан Республикасы Ұлттық экономика министрлігінің өзгерістер енгізілетін кейбір бұйрықтары тізбесінің </w:t>
      </w:r>
      <w:r>
        <w:rPr>
          <w:rFonts w:ascii="Times New Roman"/>
          <w:b w:val="false"/>
          <w:i w:val="false"/>
          <w:color w:val="000000"/>
          <w:sz w:val="28"/>
        </w:rPr>
        <w:t>7-тармағы</w:t>
      </w:r>
      <w:r>
        <w:rPr>
          <w:rFonts w:ascii="Times New Roman"/>
          <w:b w:val="false"/>
          <w:i w:val="false"/>
          <w:color w:val="000000"/>
          <w:sz w:val="28"/>
        </w:rPr>
        <w:t>;</w:t>
      </w:r>
    </w:p>
    <w:bookmarkStart w:name="z110" w:id="56"/>
    <w:p>
      <w:pPr>
        <w:spacing w:after="0"/>
        <w:ind w:left="0"/>
        <w:jc w:val="both"/>
      </w:pPr>
      <w:r>
        <w:rPr>
          <w:rFonts w:ascii="Times New Roman"/>
          <w:b w:val="false"/>
          <w:i w:val="false"/>
          <w:color w:val="000000"/>
          <w:sz w:val="28"/>
        </w:rPr>
        <w:t xml:space="preserve">
      4. "Сәулет, қала құрылысы және құрылыс саласындағы қызметті жүзеге асыру үшін бірыңғай біліктілік талаптарын және оларға сәйкестігін растайтын құжаттар тізбесін бекіту туралы" Қазақстан Республикасы Ұлттық экономика министрінің міндетін атқарушының 2014 жылғы 9 желтоқсандағы № 136 бұйрығына өзгерістер енгізу туралы" Қазақстан Республикасы Инвестициялар және даму министрінің 2017 жылғы 18 мамырдағы № 277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15324 болып тіркелген);</w:t>
      </w:r>
    </w:p>
    <w:bookmarkEnd w:id="56"/>
    <w:bookmarkStart w:name="z111" w:id="57"/>
    <w:p>
      <w:pPr>
        <w:spacing w:after="0"/>
        <w:ind w:left="0"/>
        <w:jc w:val="both"/>
      </w:pPr>
      <w:r>
        <w:rPr>
          <w:rFonts w:ascii="Times New Roman"/>
          <w:b w:val="false"/>
          <w:i w:val="false"/>
          <w:color w:val="000000"/>
          <w:sz w:val="28"/>
        </w:rPr>
        <w:t xml:space="preserve">
      5. "Қазақстан Республикасы Ұлттық экономика министрлігінің кейбір бұйрықтарына өзгерістер мен толықтырулар енгізу туралы" Қазақстан Республикасы Индустрия және инфрақұрылымдық даму министрінің 2019 жылғы 30 шілдедегі № 583 бұйрығымен бекітілген (Нормативтік құқықтық актілері мемлекеттік тіркеу тізілімінде № 19162 болып тіркелген) Қазақстан Республикасы Ұлттық экономика министрлігінің өзгерістер мен толықтырулар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57"/>
    <w:bookmarkStart w:name="z112" w:id="58"/>
    <w:p>
      <w:pPr>
        <w:spacing w:after="0"/>
        <w:ind w:left="0"/>
        <w:jc w:val="both"/>
      </w:pPr>
      <w:r>
        <w:rPr>
          <w:rFonts w:ascii="Times New Roman"/>
          <w:b w:val="false"/>
          <w:i w:val="false"/>
          <w:color w:val="000000"/>
          <w:sz w:val="28"/>
        </w:rPr>
        <w:t xml:space="preserve">
      6. "Лицензияланатын сәулет, қала құрылысы және құрылыс қызметін жүзеге асыру үшін қойылатын бірыңғай біліктілік талаптарын бекіту туралы" "Қазақстан Республикасы Ұлттық экономика министрінің міндетін атқарушының 2014 жылғы 9 желтоқсандағы № 136 бұйрығына өзгеріс енгізу туралы" Қазақстан Республикасы Индустрия және инфрақұрылымдық даму министрінің 2022 жылғы 7 желтоқсандағы № 697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31040 болып тіркелген);</w:t>
      </w:r>
    </w:p>
    <w:bookmarkEnd w:id="58"/>
    <w:bookmarkStart w:name="z113" w:id="59"/>
    <w:p>
      <w:pPr>
        <w:spacing w:after="0"/>
        <w:ind w:left="0"/>
        <w:jc w:val="both"/>
      </w:pPr>
      <w:r>
        <w:rPr>
          <w:rFonts w:ascii="Times New Roman"/>
          <w:b w:val="false"/>
          <w:i w:val="false"/>
          <w:color w:val="000000"/>
          <w:sz w:val="28"/>
        </w:rPr>
        <w:t xml:space="preserve">
      7. "Қазақстан Республикасы Ұлттық экономика министрлігінің кейбір бұйрықтарына өзгерістер мен толықтырулар енгізу туралы" Қазақстан Республикасы Индустрия және инфрақұрылымдық даму министрінің міндетін атқарушының 2023 жылғы 19 мамырдағы № 372 бұйрығымен бекітілген (Нормативтік құқықтық актілері мемлекеттік тіркеу тізілімінде № 32557 болып тіркелген) Қазақстан Республикасы Ұлттық экономика министрлігінің өзгерістер мен толықтырулар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