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41b7" w14:textId="3e74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"Маңдайшаны республикалық маңызы бар қалада, астанада, облыстық және аудандық маңызы бар қалада, ауылда, кентте орналастыруды келісу"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20 сәуірдегі № 197 бұйрығы. Қазақстан Республикасының Әділет министрлігінде 2026 жылғы 22 сәуірде № 38503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01.10.2026 ж.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"Маңдайшаны республикалық маңызы бар қалада, астанада, облыстық және аудандық маңызы бар қалада, ауылда, кентте орналастыруды келісу"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қазаннан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Жасанды интеллект және</w:t>
      </w:r>
    </w:p>
    <w:bookmarkEnd w:id="9"/>
    <w:bookmarkStart w:name="z17" w:id="10"/>
    <w:p>
      <w:pPr>
        <w:spacing w:after="0"/>
        <w:ind w:left="0"/>
        <w:jc w:val="both"/>
      </w:pPr>
      <w:r>
        <w:rPr>
          <w:rFonts w:ascii="Times New Roman"/>
          <w:b w:val="false"/>
          <w:i w:val="false"/>
          <w:color w:val="000000"/>
          <w:sz w:val="28"/>
        </w:rPr>
        <w:t>
      цифрлық даму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20 сәуірдегі</w:t>
            </w:r>
            <w:r>
              <w:br/>
            </w:r>
            <w:r>
              <w:rPr>
                <w:rFonts w:ascii="Times New Roman"/>
                <w:b w:val="false"/>
                <w:i w:val="false"/>
                <w:color w:val="000000"/>
                <w:sz w:val="20"/>
              </w:rPr>
              <w:t>№ 197 бұйрығына қосымша</w:t>
            </w:r>
          </w:p>
        </w:tc>
      </w:tr>
    </w:tbl>
    <w:bookmarkStart w:name="z19" w:id="11"/>
    <w:p>
      <w:pPr>
        <w:spacing w:after="0"/>
        <w:ind w:left="0"/>
        <w:jc w:val="left"/>
      </w:pPr>
      <w:r>
        <w:rPr>
          <w:rFonts w:ascii="Times New Roman"/>
          <w:b/>
          <w:i w:val="false"/>
          <w:color w:val="000000"/>
        </w:rPr>
        <w:t xml:space="preserve"> "Маңдайшаны республикалық маңызы бар қалада, астанада, облыстық және аудандық маңызы бар қалада, ауылда, кентте орналастыруды келісу" мемлекеттік қызмет көрсету қағидалары</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"Маңдайшаны республикалық маңызы бар қалада, астанада, облыстық және аудандық маңызы бар қалада, ауылда, кентте орналастыруды келісу"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маңдайшаны республикалық маңызы бар қалада, астанада, облыстық және аудандық маңызы бар қалада, ауылда, кентте орналастыруды келісу тәртібін айқындайды.</w:t>
      </w:r>
    </w:p>
    <w:bookmarkEnd w:id="13"/>
    <w:bookmarkStart w:name="z22" w:id="14"/>
    <w:p>
      <w:pPr>
        <w:spacing w:after="0"/>
        <w:ind w:left="0"/>
        <w:jc w:val="both"/>
      </w:pPr>
      <w:r>
        <w:rPr>
          <w:rFonts w:ascii="Times New Roman"/>
          <w:b w:val="false"/>
          <w:i w:val="false"/>
          <w:color w:val="000000"/>
          <w:sz w:val="28"/>
        </w:rPr>
        <w:t>
      2. "Маңдайшаны республикалық маңызы бар қалада, астанада, облыстық және аудандық маңызы бар қалада, ауылда, кентте орналастыруды келісу" мемлекеттік көрсетілетін қызметті (бұдан әрі – мемлекеттік көрсетілетін қызмет) республикалық маңызы бар қаланың, астананың, облыстық маңызы бар қаланың, ауданның жергілікті атқарушы органдары (бұдан әрі – көрсетілетін қызметті беруші) жеке немесе заңды тұлғаларға (бұдан әрі – көрсетілетін қызметті алушы) осы Қағидаларға сәйкес көрсетеді.</w:t>
      </w:r>
    </w:p>
    <w:bookmarkEnd w:id="14"/>
    <w:bookmarkStart w:name="z23" w:id="15"/>
    <w:p>
      <w:pPr>
        <w:spacing w:after="0"/>
        <w:ind w:left="0"/>
        <w:jc w:val="both"/>
      </w:pPr>
      <w:r>
        <w:rPr>
          <w:rFonts w:ascii="Times New Roman"/>
          <w:b w:val="false"/>
          <w:i w:val="false"/>
          <w:color w:val="000000"/>
          <w:sz w:val="28"/>
        </w:rPr>
        <w:t>
      3. Осы Қағидаларда мынадай ұғым пайдаланылады:</w:t>
      </w:r>
    </w:p>
    <w:bookmarkEnd w:id="15"/>
    <w:bookmarkStart w:name="z24" w:id="16"/>
    <w:p>
      <w:pPr>
        <w:spacing w:after="0"/>
        <w:ind w:left="0"/>
        <w:jc w:val="both"/>
      </w:pPr>
      <w:r>
        <w:rPr>
          <w:rFonts w:ascii="Times New Roman"/>
          <w:b w:val="false"/>
          <w:i w:val="false"/>
          <w:color w:val="000000"/>
          <w:sz w:val="28"/>
        </w:rPr>
        <w:t>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6"/>
    <w:bookmarkStart w:name="z25" w:id="17"/>
    <w:p>
      <w:pPr>
        <w:spacing w:after="0"/>
        <w:ind w:left="0"/>
        <w:jc w:val="both"/>
      </w:pPr>
      <w:r>
        <w:rPr>
          <w:rFonts w:ascii="Times New Roman"/>
          <w:b w:val="false"/>
          <w:i w:val="false"/>
          <w:color w:val="000000"/>
          <w:sz w:val="28"/>
        </w:rPr>
        <w:t>
      4. Өтінішті қабылдау және мемлекеттік қызметті көрсету нәтижесін беру көрсетілетін қызметті берушінің кеңсесі немесе "цифрлық үкіметтің" www.egov.kz веб-порталы (бұдан әрі – Портал) арқылы жүзеге асырылады.</w:t>
      </w:r>
    </w:p>
    <w:bookmarkEnd w:id="17"/>
    <w:bookmarkStart w:name="z26" w:id="18"/>
    <w:p>
      <w:pPr>
        <w:spacing w:after="0"/>
        <w:ind w:left="0"/>
        <w:jc w:val="left"/>
      </w:pPr>
      <w:r>
        <w:rPr>
          <w:rFonts w:ascii="Times New Roman"/>
          <w:b/>
          <w:i w:val="false"/>
          <w:color w:val="000000"/>
        </w:rPr>
        <w:t xml:space="preserve"> 2-тарау. "Маңдайшаны республикалық маңызы бар қалада, астанада, облыстық және аудандық маңызы бар қалада, ауылда, кентте орналастыруды келісу" мемлекеттік қызмет көрсету тәртібі</w:t>
      </w:r>
    </w:p>
    <w:bookmarkEnd w:id="18"/>
    <w:bookmarkStart w:name="z27" w:id="19"/>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берілген.</w:t>
      </w:r>
    </w:p>
    <w:bookmarkEnd w:id="19"/>
    <w:bookmarkStart w:name="z28" w:id="20"/>
    <w:p>
      <w:pPr>
        <w:spacing w:after="0"/>
        <w:ind w:left="0"/>
        <w:jc w:val="both"/>
      </w:pPr>
      <w:r>
        <w:rPr>
          <w:rFonts w:ascii="Times New Roman"/>
          <w:b w:val="false"/>
          <w:i w:val="false"/>
          <w:color w:val="000000"/>
          <w:sz w:val="28"/>
        </w:rPr>
        <w:t xml:space="preserve">
      6. Мемлекеттік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өтінішті және маңдайша эскизін тапсырады.</w:t>
      </w:r>
    </w:p>
    <w:bookmarkEnd w:id="20"/>
    <w:bookmarkStart w:name="z29" w:id="21"/>
    <w:p>
      <w:pPr>
        <w:spacing w:after="0"/>
        <w:ind w:left="0"/>
        <w:jc w:val="both"/>
      </w:pPr>
      <w:r>
        <w:rPr>
          <w:rFonts w:ascii="Times New Roman"/>
          <w:b w:val="false"/>
          <w:i w:val="false"/>
          <w:color w:val="000000"/>
          <w:sz w:val="28"/>
        </w:rPr>
        <w:t>
      7. Көрсетілетін қызметті алушы Тізбенің 9-тармағына сәйкес құжаттарды тапсырған кезде көрсетілетін қызметті беруші – құжаттарды қабылдаған тұлғаның тегі, аты, әкесінің аты (ол болған жағдайда) көрсетілген талон береді.</w:t>
      </w:r>
    </w:p>
    <w:bookmarkEnd w:id="21"/>
    <w:bookmarkStart w:name="z30" w:id="22"/>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2"/>
    <w:bookmarkStart w:name="z31" w:id="23"/>
    <w:p>
      <w:pPr>
        <w:spacing w:after="0"/>
        <w:ind w:left="0"/>
        <w:jc w:val="both"/>
      </w:pPr>
      <w:r>
        <w:rPr>
          <w:rFonts w:ascii="Times New Roman"/>
          <w:b w:val="false"/>
          <w:i w:val="false"/>
          <w:color w:val="000000"/>
          <w:sz w:val="28"/>
        </w:rPr>
        <w:t>
      8. Көрсетілетін қызметті беруші құжаттарды олар түскен күні қабылдауды жүзеге асырады.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құжаттарды қабылдау, мемлекеттік қызметті тіркеу келесі жұмыс күні жүзеге асырылады. Құжаттарды қарау мерзімі және мемлекеттік қызмет көрсету нәтижесін беру құжаттар қабылданған күннен бастап 4 (төрт) жұмыс күнін құрайды.</w:t>
      </w:r>
    </w:p>
    <w:bookmarkEnd w:id="23"/>
    <w:bookmarkStart w:name="z32" w:id="24"/>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кезде көрсетілетін қызметті беруші ұсынылған құжаттардың дұрыстығын "Қазақстан Республикасындағы тіл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Қағидаларда белгіленген талаптарға сәйкестігін тексереді және маңдайшаның эскизін келіседі.</w:t>
      </w:r>
    </w:p>
    <w:bookmarkEnd w:id="24"/>
    <w:bookmarkStart w:name="z33" w:id="25"/>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қызметтерді көрсету мониторингінің цифрлық жүйесіне мемлекеттік көрсетілетін қызметті көрсету сатысы туралы деректер енгізу қағидаларын бекіту туралы" Көлік және коммуникация министрі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цифрлық жүйесіне мемлекеттік қызмет көрсету сатысы туралы деректерді енгізуді қамтамасыз етеді.</w:t>
      </w:r>
    </w:p>
    <w:bookmarkEnd w:id="25"/>
    <w:bookmarkStart w:name="z34" w:id="26"/>
    <w:p>
      <w:pPr>
        <w:spacing w:after="0"/>
        <w:ind w:left="0"/>
        <w:jc w:val="both"/>
      </w:pPr>
      <w:r>
        <w:rPr>
          <w:rFonts w:ascii="Times New Roman"/>
          <w:b w:val="false"/>
          <w:i w:val="false"/>
          <w:color w:val="000000"/>
          <w:sz w:val="28"/>
        </w:rPr>
        <w:t>
      11. Уәкілетті орган 3 (үш) жұмыс күні ішінде осы Қағидаларға енгізілген өзгерістер және (немесе) толықтырулар туралы ақпаратты Бірыңғай байланыс орталығына жолдайды.</w:t>
      </w:r>
    </w:p>
    <w:bookmarkEnd w:id="26"/>
    <w:bookmarkStart w:name="z35" w:id="27"/>
    <w:p>
      <w:pPr>
        <w:spacing w:after="0"/>
        <w:ind w:left="0"/>
        <w:jc w:val="left"/>
      </w:pPr>
      <w:r>
        <w:rPr>
          <w:rFonts w:ascii="Times New Roman"/>
          <w:b/>
          <w:i w:val="false"/>
          <w:color w:val="000000"/>
        </w:rPr>
        <w:t xml:space="preserve"> 3-тарау. Көрсетiлетiн қызметтi берушiлердiң мемлекеттiк қызмет көрсету мәселелерi бойынша шешiмдерiне, әрекеттерiне (әрекетсiздiгiне) шағымдану тәртiбi</w:t>
      </w:r>
    </w:p>
    <w:bookmarkEnd w:id="27"/>
    <w:bookmarkStart w:name="z36" w:id="28"/>
    <w:p>
      <w:pPr>
        <w:spacing w:after="0"/>
        <w:ind w:left="0"/>
        <w:jc w:val="both"/>
      </w:pPr>
      <w:r>
        <w:rPr>
          <w:rFonts w:ascii="Times New Roman"/>
          <w:b w:val="false"/>
          <w:i w:val="false"/>
          <w:color w:val="000000"/>
          <w:sz w:val="28"/>
        </w:rPr>
        <w:t>
      12. Мемлекеттік көрсетілетін қызмет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bookmarkStart w:name="z37" w:id="2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bookmarkEnd w:id="29"/>
    <w:bookmarkStart w:name="z38" w:id="30"/>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30"/>
    <w:bookmarkStart w:name="z39" w:id="31"/>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31"/>
    <w:bookmarkStart w:name="z40" w:id="32"/>
    <w:p>
      <w:pPr>
        <w:spacing w:after="0"/>
        <w:ind w:left="0"/>
        <w:jc w:val="both"/>
      </w:pPr>
      <w:r>
        <w:rPr>
          <w:rFonts w:ascii="Times New Roman"/>
          <w:b w:val="false"/>
          <w:i w:val="false"/>
          <w:color w:val="000000"/>
          <w:sz w:val="28"/>
        </w:rPr>
        <w:t xml:space="preserve">
      13. Көрсетілетін қызметті алушыдан көрсетілетін қызметті берушінің атына келіп түскен шағым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32"/>
    <w:bookmarkStart w:name="z41" w:id="33"/>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33"/>
    <w:bookmarkStart w:name="z42" w:id="34"/>
    <w:p>
      <w:pPr>
        <w:spacing w:after="0"/>
        <w:ind w:left="0"/>
        <w:jc w:val="both"/>
      </w:pPr>
      <w:r>
        <w:rPr>
          <w:rFonts w:ascii="Times New Roman"/>
          <w:b w:val="false"/>
          <w:i w:val="false"/>
          <w:color w:val="000000"/>
          <w:sz w:val="28"/>
        </w:rPr>
        <w:t xml:space="preserve">
      14. Егер Қазақстан Республикасының заңдарында өзгеше көзделмесе, сотқа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жүгінуге жол 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"Маңдайшаны республикалық</w:t>
            </w:r>
            <w:r>
              <w:br/>
            </w:r>
            <w:r>
              <w:rPr>
                <w:rFonts w:ascii="Times New Roman"/>
                <w:b w:val="false"/>
                <w:i w:val="false"/>
                <w:color w:val="000000"/>
                <w:sz w:val="20"/>
              </w:rPr>
              <w:t>маңызы бар қалада, астанада,</w:t>
            </w:r>
            <w:r>
              <w:br/>
            </w: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қалада, ауылда,</w:t>
            </w:r>
            <w:r>
              <w:br/>
            </w:r>
            <w:r>
              <w:rPr>
                <w:rFonts w:ascii="Times New Roman"/>
                <w:b w:val="false"/>
                <w:i w:val="false"/>
                <w:color w:val="000000"/>
                <w:sz w:val="20"/>
              </w:rPr>
              <w:t>кентте орналастыруды келісу"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"Маңдайшаны республикалық маңызы бар қалада, астанада, облыстық және аудандық маңызы бар қалада, ауылда, </w:t>
            </w:r>
            <w:r>
              <w:rPr>
                <w:rFonts w:ascii="Times New Roman"/>
                <w:b/>
                <w:i w:val="false"/>
                <w:color w:val="000000"/>
                <w:sz w:val="20"/>
              </w:rPr>
              <w:t>кентте орналастыруды келісу"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1) республикалық маңызы бар қалада, астанада - республикалық маңызы бар қаланың, астананың жергілікті атқарушы органы;</w:t>
            </w:r>
          </w:p>
          <w:bookmarkEnd w:id="35"/>
          <w:p>
            <w:pPr>
              <w:spacing w:after="20"/>
              <w:ind w:left="20"/>
              <w:jc w:val="both"/>
            </w:pPr>
            <w:r>
              <w:rPr>
                <w:rFonts w:ascii="Times New Roman"/>
                <w:b w:val="false"/>
                <w:i w:val="false"/>
                <w:color w:val="000000"/>
                <w:sz w:val="20"/>
              </w:rPr>
              <w:t>
2) облыстық және аудандық маңызы бар қалада, ауылда, кентте - облыстық маңызы бар қаланың, ауданның жергілікті атқарушы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2) "цифрлық үкіметтің" www.egov.kz веб-порталы (бұдан әрі - Портал)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қабылданған күннен бастап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Электрондық/ішінара цифрландырылған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 эскизін келісу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(Астана қаласы сағат 12.00-ден 13.30-ға дейінгі түскі үзіліспен сағат 07.30-дан 17.00-ге дейін; Алматы облысы сағат 12.30-дан 14.00-ге дейінгі түскі үзіліспен сағат 08.00-ден 17.30-ға дейін; Шығыс Қазақстан облысы сағат 12.00-ден 13.30-ға дейінгі түскі үзіліспен сағат 08.00-ден 17.30-ға дейін; Ақтөбе облысы 12.30-дан 13.30-ға дейінгі түскі үзіліспен сағат 08.30-дан 17.30-ға дейін; Алматы қаласы сағат 12.30-дан 14.00-ге дейінгі түскі үзіліспен сағат 08.30-дан 18.00-ге дейін; Маңғыстау облысы сағат 12.30-дан 14.00-ге дейінгі түскі үзіліспен сағат 09.00-ден 18.30-ға дейін; Жетісу облысы, Атырау облысы, Қарағанды облысы, Солтүстік Қазақстан облысы, Абай облысы, Жамбыл облысы, Батыс Қазақстан облысы, Ұлытау облысы, Ақмола облысы, Қостанай облысы, Павлодар облысы сағат 13.00-ден 14.30-ға дейінгі түскі үзіліспен сағат 09.00-ден 18.30-ға дейін; Түркістан облысы, Қызылорда облысы, Шымкент қаласы 13.00-ден 15.00-ге дейінгі түскі үзіліспен сағат 09.00-ден 19.00-ге дейін);</w:t>
            </w:r>
          </w:p>
          <w:bookmarkEnd w:id="37"/>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Көрсетілетін қызметті берушінің кеңсесі арқылы: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маңдайша эскизі;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жеке басын куәландыратын құжат және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тапсырыс берушінің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маңдайша эскизінің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ақпаратты көрсетілетін қызметті беруші мемлекеттік цифрлық жүйелерден Портал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Республикасындағы тіл туралы" Қазақстан Республикасы заңында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40"/>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 бойынша, сондай-ақ "1414", 8-800-080-7777 Бірыңғай байланыс орталығы арқылы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"Маңдайшаны республикалық</w:t>
            </w:r>
            <w:r>
              <w:br/>
            </w:r>
            <w:r>
              <w:rPr>
                <w:rFonts w:ascii="Times New Roman"/>
                <w:b w:val="false"/>
                <w:i w:val="false"/>
                <w:color w:val="000000"/>
                <w:sz w:val="20"/>
              </w:rPr>
              <w:t>маңызы бар қалада, астанада,</w:t>
            </w:r>
            <w:r>
              <w:br/>
            </w: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қалада, ауылда,</w:t>
            </w:r>
            <w:r>
              <w:br/>
            </w:r>
            <w:r>
              <w:rPr>
                <w:rFonts w:ascii="Times New Roman"/>
                <w:b w:val="false"/>
                <w:i w:val="false"/>
                <w:color w:val="000000"/>
                <w:sz w:val="20"/>
              </w:rPr>
              <w:t>кентте орналастыруды келісу"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облыстық</w:t>
            </w:r>
            <w:r>
              <w:br/>
            </w:r>
            <w:r>
              <w:rPr>
                <w:rFonts w:ascii="Times New Roman"/>
                <w:b w:val="false"/>
                <w:i w:val="false"/>
                <w:color w:val="000000"/>
                <w:sz w:val="20"/>
              </w:rPr>
              <w:t>маңызы бар қаланың, ауданның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(қажеттісін жазу)</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тұлғаны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(ЖСН) немесе заңды бизнес</w:t>
            </w:r>
            <w:r>
              <w:br/>
            </w:r>
            <w:r>
              <w:rPr>
                <w:rFonts w:ascii="Times New Roman"/>
                <w:b w:val="false"/>
                <w:i w:val="false"/>
                <w:color w:val="000000"/>
                <w:sz w:val="20"/>
              </w:rPr>
              <w:t>сәйкестендіру нөмірі (БСН),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мекенжайы</w:t>
            </w:r>
          </w:p>
        </w:tc>
      </w:tr>
    </w:tbl>
    <w:bookmarkStart w:name="z65" w:id="41"/>
    <w:p>
      <w:pPr>
        <w:spacing w:after="0"/>
        <w:ind w:left="0"/>
        <w:jc w:val="left"/>
      </w:pPr>
      <w:r>
        <w:rPr>
          <w:rFonts w:ascii="Times New Roman"/>
          <w:b/>
          <w:i w:val="false"/>
          <w:color w:val="000000"/>
        </w:rPr>
        <w:t xml:space="preserve"> Өтініш</w:t>
      </w:r>
    </w:p>
    <w:bookmarkEnd w:id="41"/>
    <w:bookmarkStart w:name="z66" w:id="42"/>
    <w:p>
      <w:pPr>
        <w:spacing w:after="0"/>
        <w:ind w:left="0"/>
        <w:jc w:val="both"/>
      </w:pPr>
      <w:r>
        <w:rPr>
          <w:rFonts w:ascii="Times New Roman"/>
          <w:b w:val="false"/>
          <w:i w:val="false"/>
          <w:color w:val="000000"/>
          <w:sz w:val="28"/>
        </w:rPr>
        <w:t>
      Маңдайшаны орналастыруды келісуіңізді сұраймын.</w:t>
      </w:r>
    </w:p>
    <w:bookmarkEnd w:id="42"/>
    <w:bookmarkStart w:name="z67" w:id="43"/>
    <w:p>
      <w:pPr>
        <w:spacing w:after="0"/>
        <w:ind w:left="0"/>
        <w:jc w:val="both"/>
      </w:pPr>
      <w:r>
        <w:rPr>
          <w:rFonts w:ascii="Times New Roman"/>
          <w:b w:val="false"/>
          <w:i w:val="false"/>
          <w:color w:val="000000"/>
          <w:sz w:val="28"/>
        </w:rPr>
        <w:t>
      Елді мекеннің атауы _____________________________</w:t>
      </w:r>
    </w:p>
    <w:bookmarkEnd w:id="43"/>
    <w:bookmarkStart w:name="z68" w:id="44"/>
    <w:p>
      <w:pPr>
        <w:spacing w:after="0"/>
        <w:ind w:left="0"/>
        <w:jc w:val="both"/>
      </w:pPr>
      <w:r>
        <w:rPr>
          <w:rFonts w:ascii="Times New Roman"/>
          <w:b w:val="false"/>
          <w:i w:val="false"/>
          <w:color w:val="000000"/>
          <w:sz w:val="28"/>
        </w:rPr>
        <w:t>
      Орналасқан мекенжайы __________________________</w:t>
      </w:r>
    </w:p>
    <w:bookmarkEnd w:id="44"/>
    <w:bookmarkStart w:name="z69" w:id="45"/>
    <w:p>
      <w:pPr>
        <w:spacing w:after="0"/>
        <w:ind w:left="0"/>
        <w:jc w:val="both"/>
      </w:pPr>
      <w:r>
        <w:rPr>
          <w:rFonts w:ascii="Times New Roman"/>
          <w:b w:val="false"/>
          <w:i w:val="false"/>
          <w:color w:val="000000"/>
          <w:sz w:val="28"/>
        </w:rPr>
        <w:t>
      Күні _______________</w:t>
      </w:r>
    </w:p>
    <w:bookmarkEnd w:id="45"/>
    <w:bookmarkStart w:name="z70" w:id="46"/>
    <w:p>
      <w:pPr>
        <w:spacing w:after="0"/>
        <w:ind w:left="0"/>
        <w:jc w:val="both"/>
      </w:pPr>
      <w:r>
        <w:rPr>
          <w:rFonts w:ascii="Times New Roman"/>
          <w:b w:val="false"/>
          <w:i w:val="false"/>
          <w:color w:val="000000"/>
          <w:sz w:val="28"/>
        </w:rPr>
        <w:t>
      Көрсетілетін қызметті алушы ______________________</w:t>
      </w:r>
    </w:p>
    <w:bookmarkEnd w:id="46"/>
    <w:bookmarkStart w:name="z71" w:id="47"/>
    <w:p>
      <w:pPr>
        <w:spacing w:after="0"/>
        <w:ind w:left="0"/>
        <w:jc w:val="both"/>
      </w:pPr>
      <w:r>
        <w:rPr>
          <w:rFonts w:ascii="Times New Roman"/>
          <w:b w:val="false"/>
          <w:i w:val="false"/>
          <w:color w:val="000000"/>
          <w:sz w:val="28"/>
        </w:rPr>
        <w:t>
      (тегі, аты, әкесінің аты (ол болған жағдайда)</w:t>
      </w:r>
    </w:p>
    <w:bookmarkEnd w:id="47"/>
    <w:bookmarkStart w:name="z72" w:id="48"/>
    <w:p>
      <w:pPr>
        <w:spacing w:after="0"/>
        <w:ind w:left="0"/>
        <w:jc w:val="both"/>
      </w:pPr>
      <w:r>
        <w:rPr>
          <w:rFonts w:ascii="Times New Roman"/>
          <w:b w:val="false"/>
          <w:i w:val="false"/>
          <w:color w:val="000000"/>
          <w:sz w:val="28"/>
        </w:rPr>
        <w:t>
      ______________________________________________________________</w:t>
      </w:r>
    </w:p>
    <w:bookmarkEnd w:id="48"/>
    <w:bookmarkStart w:name="z73" w:id="49"/>
    <w:p>
      <w:pPr>
        <w:spacing w:after="0"/>
        <w:ind w:left="0"/>
        <w:jc w:val="both"/>
      </w:pPr>
      <w:r>
        <w:rPr>
          <w:rFonts w:ascii="Times New Roman"/>
          <w:b w:val="false"/>
          <w:i w:val="false"/>
          <w:color w:val="000000"/>
          <w:sz w:val="28"/>
        </w:rPr>
        <w:t>
      жеке немесе заңды тұлғаның атауы</w:t>
      </w:r>
    </w:p>
    <w:bookmarkEnd w:id="49"/>
    <w:bookmarkStart w:name="z74" w:id="50"/>
    <w:p>
      <w:pPr>
        <w:spacing w:after="0"/>
        <w:ind w:left="0"/>
        <w:jc w:val="both"/>
      </w:pPr>
      <w:r>
        <w:rPr>
          <w:rFonts w:ascii="Times New Roman"/>
          <w:b w:val="false"/>
          <w:i w:val="false"/>
          <w:color w:val="000000"/>
          <w:sz w:val="28"/>
        </w:rPr>
        <w:t>
      ______________________________________________________________</w:t>
      </w:r>
    </w:p>
    <w:bookmarkEnd w:id="50"/>
    <w:bookmarkStart w:name="z75" w:id="51"/>
    <w:p>
      <w:pPr>
        <w:spacing w:after="0"/>
        <w:ind w:left="0"/>
        <w:jc w:val="both"/>
      </w:pPr>
      <w:r>
        <w:rPr>
          <w:rFonts w:ascii="Times New Roman"/>
          <w:b w:val="false"/>
          <w:i w:val="false"/>
          <w:color w:val="000000"/>
          <w:sz w:val="28"/>
        </w:rPr>
        <w:t>
      не уәкілетті тұлғаның қолы)</w:t>
      </w:r>
    </w:p>
    <w:bookmarkEnd w:id="51"/>
    <w:bookmarkStart w:name="z76" w:id="52"/>
    <w:p>
      <w:pPr>
        <w:spacing w:after="0"/>
        <w:ind w:left="0"/>
        <w:jc w:val="both"/>
      </w:pPr>
      <w:r>
        <w:rPr>
          <w:rFonts w:ascii="Times New Roman"/>
          <w:b w:val="false"/>
          <w:i w:val="false"/>
          <w:color w:val="000000"/>
          <w:sz w:val="28"/>
        </w:rPr>
        <w:t>
      ____ жыл "__" ___________ дербес деректерді жинауға, өңдеуге жазбаша,</w:t>
      </w:r>
    </w:p>
    <w:bookmarkEnd w:id="52"/>
    <w:bookmarkStart w:name="z77" w:id="53"/>
    <w:p>
      <w:pPr>
        <w:spacing w:after="0"/>
        <w:ind w:left="0"/>
        <w:jc w:val="both"/>
      </w:pPr>
      <w:r>
        <w:rPr>
          <w:rFonts w:ascii="Times New Roman"/>
          <w:b w:val="false"/>
          <w:i w:val="false"/>
          <w:color w:val="000000"/>
          <w:sz w:val="28"/>
        </w:rPr>
        <w:t xml:space="preserve">
      мемлекеттік сервис, мемлекеттік емес сервис арқылы не келісімді алғанын растауға </w:t>
      </w:r>
    </w:p>
    <w:bookmarkEnd w:id="53"/>
    <w:bookmarkStart w:name="z78" w:id="54"/>
    <w:p>
      <w:pPr>
        <w:spacing w:after="0"/>
        <w:ind w:left="0"/>
        <w:jc w:val="both"/>
      </w:pPr>
      <w:r>
        <w:rPr>
          <w:rFonts w:ascii="Times New Roman"/>
          <w:b w:val="false"/>
          <w:i w:val="false"/>
          <w:color w:val="000000"/>
          <w:sz w:val="28"/>
        </w:rPr>
        <w:t>
      мүмкіндік беретін өзге де тәсілмен келісемін.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