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72c7" w14:textId="2d87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"Қамтамасыз етілген цифрлық активтерді шығару туралы шешімді ресімдеу қағидаларын бекіту туралы" Қазақстан Республикасының Цифрлық даму, инновациялар және аэроғарыш өнеркәсібі министрінің міндетін атқарушысының 2023 жылғы 26 сәуірдегі № 78/НҚ бұйрығының, "Қамтамасыз етілген цифрлық активтерді шығару туралы шешімді ресімдеу қағидаларын бекіту туралы" Қазақстан Республикасының Цифрлық даму, инновациялар және аэроғарыш өнеркәсібі министрі міндетін атқарушысының 2023 жылғы 26 сәуірдегі № 78/НҚ бұйрығына өзгеріс енгізу және "Қамтамасыз етілген цифрлық активтерді шығаруға және олардың айналысына рұқсат беру" мемлекеттік қызметін көрсету қағидаларын бекіту туралы" Қазақстан Республикасының Цифрлық даму, инновациялар және аэроғарыш өнеркәсібі министрінің 2023 жылғы 1 маусымдағы № 130/НҚ бұйрығына өзгеріс енгізу туралы Қазақстан Республикасының Цифрлық даму, инновациялар және аэроғарыш өнеркәсібі министрінің міндетін атқарушысының 2024 жылғы 27 қыркүйектегі № 607/НҚ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20 сәуірдегі № 207/НҚ бұйрығы. Қазақстан Республикасының Әділет министрлігінде 2026 жылғы 21 сәуірде № 38487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01.05.2026 ж. бастап қолданысқа енгізіледі</w:t>
      </w:r>
    </w:p>
    <w:bookmarkStart w:name="z6"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w:t>
      </w:r>
      <w:r>
        <w:rPr>
          <w:rFonts w:ascii="Times New Roman"/>
          <w:b w:val="false"/>
          <w:i w:val="false"/>
          <w:color w:val="000000"/>
          <w:sz w:val="28"/>
        </w:rPr>
        <w:t>-тармағына сәйкес БҰЙЫРАМЫН:</w:t>
      </w:r>
    </w:p>
    <w:bookmarkEnd w:id="0"/>
    <w:bookmarkStart w:name="z7" w:id="1"/>
    <w:p>
      <w:pPr>
        <w:spacing w:after="0"/>
        <w:ind w:left="0"/>
        <w:jc w:val="both"/>
      </w:pPr>
      <w:r>
        <w:rPr>
          <w:rFonts w:ascii="Times New Roman"/>
          <w:b w:val="false"/>
          <w:i w:val="false"/>
          <w:color w:val="000000"/>
          <w:sz w:val="28"/>
        </w:rPr>
        <w:t>
      1. Күші жойылды деп танылсын:</w:t>
      </w:r>
    </w:p>
    <w:bookmarkEnd w:id="1"/>
    <w:bookmarkStart w:name="z8" w:id="2"/>
    <w:p>
      <w:pPr>
        <w:spacing w:after="0"/>
        <w:ind w:left="0"/>
        <w:jc w:val="both"/>
      </w:pPr>
      <w:r>
        <w:rPr>
          <w:rFonts w:ascii="Times New Roman"/>
          <w:b w:val="false"/>
          <w:i w:val="false"/>
          <w:color w:val="000000"/>
          <w:sz w:val="28"/>
        </w:rPr>
        <w:t xml:space="preserve">
      1) "Қамтамасыз етілген цифрлық активтерді шығару туралы шешімді ресімдеу қағидаларын бекіту туралы" Қазақстан Республикасының Цифрлық даму, инновациялар және аэроғарыш өнеркәсібі министрінің міндетін атқарушысының 2023 жылғы 26 сәуірдегі № 78/НҚ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32392 болып тіркелген);</w:t>
      </w:r>
    </w:p>
    <w:bookmarkEnd w:id="2"/>
    <w:bookmarkStart w:name="z9" w:id="3"/>
    <w:p>
      <w:pPr>
        <w:spacing w:after="0"/>
        <w:ind w:left="0"/>
        <w:jc w:val="both"/>
      </w:pPr>
      <w:r>
        <w:rPr>
          <w:rFonts w:ascii="Times New Roman"/>
          <w:b w:val="false"/>
          <w:i w:val="false"/>
          <w:color w:val="000000"/>
          <w:sz w:val="28"/>
        </w:rPr>
        <w:t xml:space="preserve">
      2) "Қамтамасыз етілген цифрлық активтерді шығару туралы шешімді ресімдеу қағидаларын бекіту туралы" Қазақстан Республикасының Цифрлық даму, инновациялар және аэроғарыш өнеркәсібі министрі міндетін атқарушысының 2023 жылғы 26 сәуірдегі № 78/НҚ бұйрығына өзгеріс енгізу және "Қамтамасыз етілген цифрлық активтерді шығаруға және олардың айналысына рұқсат беру" мемлекеттік қызметін көрсету қағидаларын бекіту туралы" Қазақстан Республикасының Цифрлық даму, инновациялар және аэроғарыш өнеркәсібі министрінің 2023 жылғы 1 маусымдағы № 130/НҚ бұйрығына өзгеріс енгізу туралы Қазақстан Республикасының Цифрлық даму, инновациялар және аэроғарыш өнеркәсібі министрінің міндетін атқарушысының 2024 жылғы 27 қыркүйектегі № 607/НҚ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35153 болып тіркелген).</w:t>
      </w:r>
    </w:p>
    <w:bookmarkEnd w:id="3"/>
    <w:bookmarkStart w:name="z10" w:id="4"/>
    <w:p>
      <w:pPr>
        <w:spacing w:after="0"/>
        <w:ind w:left="0"/>
        <w:jc w:val="both"/>
      </w:pPr>
      <w:r>
        <w:rPr>
          <w:rFonts w:ascii="Times New Roman"/>
          <w:b w:val="false"/>
          <w:i w:val="false"/>
          <w:color w:val="000000"/>
          <w:sz w:val="28"/>
        </w:rPr>
        <w:t>
      2. Қазақстан Республикасының Жасанды интеллект және цифрлық даму министрлігінің Цифрлық активтер және серпінді технологиялар комитеті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2"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Жасанды интеллект және цифрлық даму министрлігінің интернет-ресурсында орналастыруды;</w:t>
      </w:r>
    </w:p>
    <w:bookmarkEnd w:id="6"/>
    <w:bookmarkStart w:name="z13"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тіркеуден өткеннен кейін он жұмыс күні ішінде Қазақстан Республикасының Жасанды интеллект және цифрлық даму министрлігінің Заң департаментіне осы тармақтың 1) және 2) тармақшаларында көзделген іс-щаралардың орындалуы туралы мәліметтерді ұсынуды қамтамасыз етсін.</w:t>
      </w:r>
    </w:p>
    <w:bookmarkEnd w:id="7"/>
    <w:bookmarkStart w:name="z14"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Жасанды интеллект және цифрлық даму вице-министріне жүктелсін. </w:t>
      </w:r>
    </w:p>
    <w:bookmarkEnd w:id="8"/>
    <w:bookmarkStart w:name="z15" w:id="9"/>
    <w:p>
      <w:pPr>
        <w:spacing w:after="0"/>
        <w:ind w:left="0"/>
        <w:jc w:val="both"/>
      </w:pPr>
      <w:r>
        <w:rPr>
          <w:rFonts w:ascii="Times New Roman"/>
          <w:b w:val="false"/>
          <w:i w:val="false"/>
          <w:color w:val="000000"/>
          <w:sz w:val="28"/>
        </w:rPr>
        <w:t>
      4. Осы бұйрық 2026 жылғы 1 мамырдан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Республикасының</w:t>
      </w:r>
    </w:p>
    <w:bookmarkEnd w:id="11"/>
    <w:bookmarkStart w:name="z19" w:id="12"/>
    <w:p>
      <w:pPr>
        <w:spacing w:after="0"/>
        <w:ind w:left="0"/>
        <w:jc w:val="both"/>
      </w:pPr>
      <w:r>
        <w:rPr>
          <w:rFonts w:ascii="Times New Roman"/>
          <w:b w:val="false"/>
          <w:i w:val="false"/>
          <w:color w:val="000000"/>
          <w:sz w:val="28"/>
        </w:rPr>
        <w:t>
      Қаржылық мониторинг агенттігі</w:t>
      </w:r>
    </w:p>
    <w:bookmarkEnd w:id="12"/>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Қазақстан Республикасының</w:t>
      </w:r>
    </w:p>
    <w:bookmarkEnd w:id="14"/>
    <w:bookmarkStart w:name="z22" w:id="15"/>
    <w:p>
      <w:pPr>
        <w:spacing w:after="0"/>
        <w:ind w:left="0"/>
        <w:jc w:val="both"/>
      </w:pPr>
      <w:r>
        <w:rPr>
          <w:rFonts w:ascii="Times New Roman"/>
          <w:b w:val="false"/>
          <w:i w:val="false"/>
          <w:color w:val="000000"/>
          <w:sz w:val="28"/>
        </w:rPr>
        <w:t>
      Ұлттық экономика министрлігі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