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3426" w14:textId="6553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тауарларын өндiрушiлерге су беру бойынша көрсетілетін қызметтер құнын субсидиялау қағидаларын бекіту туралы" Қазақстан Республикасы Су ресурстары және ирригация министрінің 2025 жылғы 24 маусымдағы № 147-НҚ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2026 жылғы 15 сәуірдегі № 118-НҚ бұйрығы. Қазақстан Республикасының Әділет министрлігінде 2026 жылғы 17 сәуірде № 38469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"Ауыл шаруашылығы тауарларын өндiрушiлерге су беру бойынша көрсетілетін қызметтер құнын субсидиялау қағидаларын бекіту туралы" Қазақстан Республикасы Су ресурстары және ирригация министрі 2025 жылғы 24 маусымдағы № 147-НҚ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36333 болып тіркелген)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xml:space="preserve">
      Қазақстан Республикасы Су Кодексінің 23-бабы 1-тармағының </w:t>
      </w:r>
      <w:r>
        <w:rPr>
          <w:rFonts w:ascii="Times New Roman"/>
          <w:b w:val="false"/>
          <w:i w:val="false"/>
          <w:color w:val="000000"/>
          <w:sz w:val="28"/>
        </w:rPr>
        <w:t>35)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Ауыл шаруашылығы тауарларын өндiрушiлерге су беру бойынша көрсетілетін қызметтер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 Осы Ауыл шаруашылығы тауарларын өндiрушiлерге су беру бойынша көрсетілетін қызметтердің құнын субсидиялау қағидалары (бұдан әрі – Қағидалар) Қазақстан Республикасы Су Кодексінің (бұдан әрі – Кодекс) 23-бабы 1-тармағының 35) тармақшасына, "Мемлекеттік статистика туралы" Қазақстан Республикасы Заңының 16-бабы 3-тармағының 2) тармақшасына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 1) тармақшасына сәйкес әзірленді және ауыл шаруашылығы тауарларын өндірушілерге (бұдан әрі – АШТӨ (көрсетілетін қызметті алушылар) су беру бойынша көрсетілетін қызметтердің құнын субсидиялау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 </w:t>
      </w:r>
      <w:r>
        <w:rPr>
          <w:rFonts w:ascii="Times New Roman"/>
          <w:b w:val="false"/>
          <w:i w:val="false"/>
          <w:color w:val="000000"/>
          <w:sz w:val="28"/>
        </w:rPr>
        <w:t>жаңа редакцияда жазылсын:</w:t>
      </w:r>
    </w:p>
    <w:bookmarkStart w:name="z13"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4" w:id="7"/>
    <w:p>
      <w:pPr>
        <w:spacing w:after="0"/>
        <w:ind w:left="0"/>
        <w:jc w:val="both"/>
      </w:pPr>
      <w:r>
        <w:rPr>
          <w:rFonts w:ascii="Times New Roman"/>
          <w:b w:val="false"/>
          <w:i w:val="false"/>
          <w:color w:val="000000"/>
          <w:sz w:val="28"/>
        </w:rPr>
        <w:t>
      1) жеке шот – цифрлық тізілімде қамтылған, субсидиялауға арналған ұсыныстар мен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bookmarkEnd w:id="7"/>
    <w:bookmarkStart w:name="z15" w:id="8"/>
    <w:p>
      <w:pPr>
        <w:spacing w:after="0"/>
        <w:ind w:left="0"/>
        <w:jc w:val="both"/>
      </w:pPr>
      <w:r>
        <w:rPr>
          <w:rFonts w:ascii="Times New Roman"/>
          <w:b w:val="false"/>
          <w:i w:val="false"/>
          <w:color w:val="000000"/>
          <w:sz w:val="28"/>
        </w:rPr>
        <w:t>
      2) өтпелі өтінім (бұдан әрі – өтінім) – су беруші АШТӨ-ге (көрсетілетін қызметті алушыларға) жеткізген суару суы үшін субсидиялар алуға арналған электрондық өтінім;</w:t>
      </w:r>
    </w:p>
    <w:bookmarkEnd w:id="8"/>
    <w:bookmarkStart w:name="z16" w:id="9"/>
    <w:p>
      <w:pPr>
        <w:spacing w:after="0"/>
        <w:ind w:left="0"/>
        <w:jc w:val="both"/>
      </w:pPr>
      <w:r>
        <w:rPr>
          <w:rFonts w:ascii="Times New Roman"/>
          <w:b w:val="false"/>
          <w:i w:val="false"/>
          <w:color w:val="000000"/>
          <w:sz w:val="28"/>
        </w:rPr>
        <w:t>
      3) суаратын су беру бойынша көрсетілетін қызметтер – су көздерінен (өзен, бұлақ, суландыру жүйесі, сутаратқыш, субөлгіш) су алу, сутартқыштар (каналдар, құбыр жолдар) арқылы тасымалдау мен бөлу жолымен су беру және су бөлу нүктелеріне және АШТӨ-лердің көлтабанды танаптарына су беру;</w:t>
      </w:r>
    </w:p>
    <w:bookmarkEnd w:id="9"/>
    <w:bookmarkStart w:name="z17" w:id="10"/>
    <w:p>
      <w:pPr>
        <w:spacing w:after="0"/>
        <w:ind w:left="0"/>
        <w:jc w:val="both"/>
      </w:pPr>
      <w:r>
        <w:rPr>
          <w:rFonts w:ascii="Times New Roman"/>
          <w:b w:val="false"/>
          <w:i w:val="false"/>
          <w:color w:val="000000"/>
          <w:sz w:val="28"/>
        </w:rPr>
        <w:t>
      4) су беруші – АШТӨ-ге су беруді жүзеге асыратын және су шаруашылығы жүйелері қызметтерін көрсету бойынша табиғи монополия субъектісі болып табылатын жеке немесе заңды тұлға;</w:t>
      </w:r>
    </w:p>
    <w:bookmarkEnd w:id="10"/>
    <w:bookmarkStart w:name="z18" w:id="11"/>
    <w:p>
      <w:pPr>
        <w:spacing w:after="0"/>
        <w:ind w:left="0"/>
        <w:jc w:val="both"/>
      </w:pPr>
      <w:r>
        <w:rPr>
          <w:rFonts w:ascii="Times New Roman"/>
          <w:b w:val="false"/>
          <w:i w:val="false"/>
          <w:color w:val="000000"/>
          <w:sz w:val="28"/>
        </w:rPr>
        <w:t>
      5) субсидиялау – бюджет қаражаты есебінен жүзеге асырылатын, нақты субсидия алушыларды өтеусіз және қайтарымсыз негізде қаржыландыру;</w:t>
      </w:r>
    </w:p>
    <w:bookmarkEnd w:id="11"/>
    <w:bookmarkStart w:name="z19" w:id="12"/>
    <w:p>
      <w:pPr>
        <w:spacing w:after="0"/>
        <w:ind w:left="0"/>
        <w:jc w:val="both"/>
      </w:pPr>
      <w:r>
        <w:rPr>
          <w:rFonts w:ascii="Times New Roman"/>
          <w:b w:val="false"/>
          <w:i w:val="false"/>
          <w:color w:val="000000"/>
          <w:sz w:val="28"/>
        </w:rPr>
        <w:t xml:space="preserve">
      6) субсидиялауға арналған өтінімдердің цифрлық тізілімі (бұдан әрі – тізілім) – ауыл шаруашылығы тауарын өндірушілерді субсидиялауға арналған өтінімдер, қаржы институттары туралы мәліметтердің жиынтығы және субсидиялаудың мемлекеттік цифрлық жүйесінде (бұдан әрі – СМЦЖ) көрсетілген өзге де мәліметтер; </w:t>
      </w:r>
    </w:p>
    <w:bookmarkEnd w:id="12"/>
    <w:bookmarkStart w:name="z20" w:id="13"/>
    <w:p>
      <w:pPr>
        <w:spacing w:after="0"/>
        <w:ind w:left="0"/>
        <w:jc w:val="both"/>
      </w:pPr>
      <w:r>
        <w:rPr>
          <w:rFonts w:ascii="Times New Roman"/>
          <w:b w:val="false"/>
          <w:i w:val="false"/>
          <w:color w:val="000000"/>
          <w:sz w:val="28"/>
        </w:rPr>
        <w:t>
      7)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p>
    <w:bookmarkEnd w:id="13"/>
    <w:bookmarkStart w:name="z21" w:id="14"/>
    <w:p>
      <w:pPr>
        <w:spacing w:after="0"/>
        <w:ind w:left="0"/>
        <w:jc w:val="both"/>
      </w:pPr>
      <w:r>
        <w:rPr>
          <w:rFonts w:ascii="Times New Roman"/>
          <w:b w:val="false"/>
          <w:i w:val="false"/>
          <w:color w:val="000000"/>
          <w:sz w:val="28"/>
        </w:rPr>
        <w:t>
      8) СМЦЖ веб-порталы (бұдан әрі – веб-портал) – Интернет желісінде орналасқан, СМЦЖ қолжетімділік беретін интернет-ресурс;</w:t>
      </w:r>
    </w:p>
    <w:bookmarkEnd w:id="14"/>
    <w:bookmarkStart w:name="z22" w:id="15"/>
    <w:p>
      <w:pPr>
        <w:spacing w:after="0"/>
        <w:ind w:left="0"/>
        <w:jc w:val="both"/>
      </w:pPr>
      <w:r>
        <w:rPr>
          <w:rFonts w:ascii="Times New Roman"/>
          <w:b w:val="false"/>
          <w:i w:val="false"/>
          <w:color w:val="000000"/>
          <w:sz w:val="28"/>
        </w:rPr>
        <w:t>
      9) тіркеуші – бюджетті атқару жөніндегі орталық уәкілетті орган айқындаған, жарғылық капиталына мемлекет жүз пайыз қатысатын, бірінші деңгейдегі жүйені пайдалана отырып, жеке кәсіпкерлікті және оларды алушыларды мемлекеттік қолдау шараларын пайдалану мониторингін техникалық сүйемелдеуді қамтамасыз ететін заңды тұлға;</w:t>
      </w:r>
    </w:p>
    <w:bookmarkEnd w:id="15"/>
    <w:bookmarkStart w:name="z23" w:id="16"/>
    <w:p>
      <w:pPr>
        <w:spacing w:after="0"/>
        <w:ind w:left="0"/>
        <w:jc w:val="both"/>
      </w:pPr>
      <w:r>
        <w:rPr>
          <w:rFonts w:ascii="Times New Roman"/>
          <w:b w:val="false"/>
          <w:i w:val="false"/>
          <w:color w:val="000000"/>
          <w:sz w:val="28"/>
        </w:rPr>
        <w:t>
      10) тіркеуші цифрлық жүйе (бұдан әрі – бірінші деңгейдегі жүйе) – СМЦЖ-бен интеграцияланған, түпкілікті постформаттық-логикалық бақылау арқылы өтінім берушінің базалық өлшемшарттарға сәйкестігі және оған бюджеттен ақша төлеу туралы шешім қабылданатын өтінім берушілердің өтінімдерінің эталондық цифрлық тізілімін қамтитын жеке кәсіпкерлікті және оларды алушыларды мемлекеттік қолдау шараларын мониторингтеу жүйесі;</w:t>
      </w:r>
    </w:p>
    <w:bookmarkEnd w:id="16"/>
    <w:bookmarkStart w:name="z24" w:id="17"/>
    <w:p>
      <w:pPr>
        <w:spacing w:after="0"/>
        <w:ind w:left="0"/>
        <w:jc w:val="both"/>
      </w:pPr>
      <w:r>
        <w:rPr>
          <w:rFonts w:ascii="Times New Roman"/>
          <w:b w:val="false"/>
          <w:i w:val="false"/>
          <w:color w:val="000000"/>
          <w:sz w:val="28"/>
        </w:rPr>
        <w:t>
      11) цифрлық объектісі – СМЦЖ,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цифрлық технологиялардың, қызмет көрсетуші персоналдың және техникалық құжаттаманың ұйымдастырылып ретке келтірілген жиынтығы;</w:t>
      </w:r>
    </w:p>
    <w:bookmarkEnd w:id="17"/>
    <w:bookmarkStart w:name="z25" w:id="18"/>
    <w:p>
      <w:pPr>
        <w:spacing w:after="0"/>
        <w:ind w:left="0"/>
        <w:jc w:val="both"/>
      </w:pPr>
      <w:r>
        <w:rPr>
          <w:rFonts w:ascii="Times New Roman"/>
          <w:b w:val="false"/>
          <w:i w:val="false"/>
          <w:color w:val="000000"/>
          <w:sz w:val="28"/>
        </w:rPr>
        <w:t>
      12) "цифрлық үкіметтің" веб-порталы (бұдан әрі – цифрлық үкіметтің тармағына сәйкес көрсетілетін қызметті берушінің атына келіп түскен көрсетілетін қызмет 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18"/>
    <w:bookmarkStart w:name="z26" w:id="19"/>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цифрлық жазба (цифрлық деректер жиынтығы).";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"3. "Ауыл шаруашылығы тауарын өндірушілерге су беру бойынша көрсетілетін қызметтердің құнын субсидиялау" мемлекеттік көрсетілетін қызметін облыстардың жергілікті атқарушы органдары (бұдан әрі – Көрсетілетін қызметті беруші) көрсетеді.</w:t>
      </w:r>
    </w:p>
    <w:bookmarkEnd w:id="20"/>
    <w:bookmarkStart w:name="z29" w:id="21"/>
    <w:p>
      <w:pPr>
        <w:spacing w:after="0"/>
        <w:ind w:left="0"/>
        <w:jc w:val="both"/>
      </w:pP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қызметті көрсетуге қойылатын негізгі талаптар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End w:id="21"/>
    <w:bookmarkStart w:name="z30" w:id="22"/>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22"/>
    <w:bookmarkStart w:name="z31" w:id="23"/>
    <w:p>
      <w:pPr>
        <w:spacing w:after="0"/>
        <w:ind w:left="0"/>
        <w:jc w:val="both"/>
      </w:pPr>
      <w:r>
        <w:rPr>
          <w:rFonts w:ascii="Times New Roman"/>
          <w:b w:val="false"/>
          <w:i w:val="false"/>
          <w:color w:val="000000"/>
          <w:sz w:val="28"/>
        </w:rPr>
        <w:t>
      Субсидиялау мыналарды қамтитын мемлекеттік қолдаудың екі деңгейлі жүйесі шеңберінде жүзеге асырылады:</w:t>
      </w:r>
    </w:p>
    <w:bookmarkEnd w:id="23"/>
    <w:bookmarkStart w:name="z32" w:id="24"/>
    <w:p>
      <w:pPr>
        <w:spacing w:after="0"/>
        <w:ind w:left="0"/>
        <w:jc w:val="both"/>
      </w:pPr>
      <w:r>
        <w:rPr>
          <w:rFonts w:ascii="Times New Roman"/>
          <w:b w:val="false"/>
          <w:i w:val="false"/>
          <w:color w:val="000000"/>
          <w:sz w:val="28"/>
        </w:rPr>
        <w:t>
      1) бірінші деңгей – екінші деңгейдегі жүйелермен интеграцияланған, мемлекеттік қолдау шараларын алушылардың өтінімдерінің эталондық цифрлық тізілімін қамтитын, түпкілікті постформаттық-логикалық бақылау арқылы мемлекеттік қолдау шараларын алушының осы Қағидалардың талаптарына сәйкестігі айқындалатын тіркеуші цифрлық жүйе;</w:t>
      </w:r>
    </w:p>
    <w:bookmarkEnd w:id="24"/>
    <w:bookmarkStart w:name="z33" w:id="25"/>
    <w:p>
      <w:pPr>
        <w:spacing w:after="0"/>
        <w:ind w:left="0"/>
        <w:jc w:val="both"/>
      </w:pPr>
      <w:r>
        <w:rPr>
          <w:rFonts w:ascii="Times New Roman"/>
          <w:b w:val="false"/>
          <w:i w:val="false"/>
          <w:color w:val="000000"/>
          <w:sz w:val="28"/>
        </w:rPr>
        <w:t>
      2) екінші деңгей – мемлекеттік қолдау шараларын алушылардан өтінімдерді қабылдау, оларды форматты-логикалық бақылауды қолдана отырып өңдеу және өңделген өтінімдерді бірінші деңгейге беру жүзеге асырылатын салалық мемлекеттік немесе мемлекеттік емес цифрлық жүйелер.";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"9. Субсидиялар алу үшін пайдаланылған электрондық шот-фактураларды кері қайтарып алуға, жоюға және түзетуге жол берілмейді.</w:t>
      </w:r>
    </w:p>
    <w:bookmarkEnd w:id="26"/>
    <w:bookmarkStart w:name="z36" w:id="27"/>
    <w:p>
      <w:pPr>
        <w:spacing w:after="0"/>
        <w:ind w:left="0"/>
        <w:jc w:val="both"/>
      </w:pPr>
      <w:r>
        <w:rPr>
          <w:rFonts w:ascii="Times New Roman"/>
          <w:b w:val="false"/>
          <w:i w:val="false"/>
          <w:color w:val="000000"/>
          <w:sz w:val="28"/>
        </w:rPr>
        <w:t>
      Электрондық шот-фактура электрондық шот-фактураларды қабылдау мен өңдеу жөніндегі цифрлық жүйеден (бұдан әрі – ЭШФ ЦЖ) СМЦЖ-ға өтінім бергенге дейін ЭШФ ЦЖ-да контрагентті растай отырып, "сұрақ-жауап" режимінде сұратылады (сұратылған электрондық шот-фактура субсидияларды алу үшін электрондық шот-фактураны пайдалануды растау кезінде ЭШФ ЦЖ-да автоматты түрде бұғатталады).</w:t>
      </w:r>
    </w:p>
    <w:bookmarkEnd w:id="27"/>
    <w:bookmarkStart w:name="z37" w:id="28"/>
    <w:p>
      <w:pPr>
        <w:spacing w:after="0"/>
        <w:ind w:left="0"/>
        <w:jc w:val="both"/>
      </w:pPr>
      <w:r>
        <w:rPr>
          <w:rFonts w:ascii="Times New Roman"/>
          <w:b w:val="false"/>
          <w:i w:val="false"/>
          <w:color w:val="000000"/>
          <w:sz w:val="28"/>
        </w:rPr>
        <w:t>
      Субсидияларды алу үшін пайдаланылған электрондық шот-фактуралар қайтарып алынған, жойылған және түзетілген жағдайларда, су беруші алынған субсидияларды Көрсетілетін қызметті берушіге қайтарады.";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"11. Субсидиялар мынадай шарттар сақталған кезде төленеді:</w:t>
      </w:r>
    </w:p>
    <w:bookmarkEnd w:id="29"/>
    <w:bookmarkStart w:name="z40" w:id="30"/>
    <w:p>
      <w:pPr>
        <w:spacing w:after="0"/>
        <w:ind w:left="0"/>
        <w:jc w:val="both"/>
      </w:pPr>
      <w:r>
        <w:rPr>
          <w:rFonts w:ascii="Times New Roman"/>
          <w:b w:val="false"/>
          <w:i w:val="false"/>
          <w:color w:val="000000"/>
          <w:sz w:val="28"/>
        </w:rPr>
        <w:t xml:space="preserve">
      1) көрсетілетін қызметті алушылардың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"цифрлық үкіметтік" портал арқылы су беру бойынша көрсетілетін қызметтерге субсидиялар алуға өтінім беруі;</w:t>
      </w:r>
    </w:p>
    <w:bookmarkEnd w:id="30"/>
    <w:bookmarkStart w:name="z41" w:id="31"/>
    <w:p>
      <w:pPr>
        <w:spacing w:after="0"/>
        <w:ind w:left="0"/>
        <w:jc w:val="both"/>
      </w:pPr>
      <w:r>
        <w:rPr>
          <w:rFonts w:ascii="Times New Roman"/>
          <w:b w:val="false"/>
          <w:i w:val="false"/>
          <w:color w:val="000000"/>
          <w:sz w:val="28"/>
        </w:rPr>
        <w:t>
      2) өтінімді СМЦЖ-да тіркеу.</w:t>
      </w:r>
    </w:p>
    <w:bookmarkEnd w:id="31"/>
    <w:bookmarkStart w:name="z42" w:id="32"/>
    <w:p>
      <w:pPr>
        <w:spacing w:after="0"/>
        <w:ind w:left="0"/>
        <w:jc w:val="both"/>
      </w:pPr>
      <w:r>
        <w:rPr>
          <w:rFonts w:ascii="Times New Roman"/>
          <w:b w:val="false"/>
          <w:i w:val="false"/>
          <w:color w:val="000000"/>
          <w:sz w:val="28"/>
        </w:rPr>
        <w:t>
      Веб-порталда жеке шоттың болуы АШТӨ-нің (көрсетілетін қызметті алушылардың) СМЦЖ-да өтінімді тіркеуді өз бетінше жүзеге асыруға мүмкіндік береді, бұл жағдайда өтінімді беру талап етілмейді және ол осылай тіркелген сәттен бастап берілген болып саналады;</w:t>
      </w:r>
    </w:p>
    <w:bookmarkEnd w:id="32"/>
    <w:bookmarkStart w:name="z43" w:id="33"/>
    <w:p>
      <w:pPr>
        <w:spacing w:after="0"/>
        <w:ind w:left="0"/>
        <w:jc w:val="both"/>
      </w:pPr>
      <w:r>
        <w:rPr>
          <w:rFonts w:ascii="Times New Roman"/>
          <w:b w:val="false"/>
          <w:i w:val="false"/>
          <w:color w:val="000000"/>
          <w:sz w:val="28"/>
        </w:rPr>
        <w:t>
      3) СМЦЖ-да АШТӨ-нің (көрсетілетін қызметті алушылардың) және су берушілердің жеке шотының болуы, оның деректері СМЦЖ-дың "Заңды тұлғалар" немесе "Жеке тұлғалар" мемлекеттік дерекқорларымен цифрлық өзара іс-қимылы нәтижесінде расталған;</w:t>
      </w:r>
    </w:p>
    <w:bookmarkEnd w:id="33"/>
    <w:bookmarkStart w:name="z44" w:id="34"/>
    <w:p>
      <w:pPr>
        <w:spacing w:after="0"/>
        <w:ind w:left="0"/>
        <w:jc w:val="both"/>
      </w:pPr>
      <w:r>
        <w:rPr>
          <w:rFonts w:ascii="Times New Roman"/>
          <w:b w:val="false"/>
          <w:i w:val="false"/>
          <w:color w:val="000000"/>
          <w:sz w:val="28"/>
        </w:rPr>
        <w:t>
      4) СМЦЖ бен ЭШФ ЦЖ цифрлық өзара іс-қимылы нәтижесінде суаратын суды беру бойынша көрсетілетін қызметтерді сатып алуға жұмсалған шығындардың расталуы (су берушінің тиісті электрондық шот-фактурасының болуы);</w:t>
      </w:r>
    </w:p>
    <w:bookmarkEnd w:id="34"/>
    <w:bookmarkStart w:name="z45" w:id="35"/>
    <w:p>
      <w:pPr>
        <w:spacing w:after="0"/>
        <w:ind w:left="0"/>
        <w:jc w:val="both"/>
      </w:pPr>
      <w:r>
        <w:rPr>
          <w:rFonts w:ascii="Times New Roman"/>
          <w:b w:val="false"/>
          <w:i w:val="false"/>
          <w:color w:val="000000"/>
          <w:sz w:val="28"/>
        </w:rPr>
        <w:t>
      5) АШТӨ-де (көрсетілетін қызметті алушыларда) СМЦЖ-дың мемлекеттік жер кадастрының цифрлық жүйесімен өзара цифрлық іс-қимылы нәтижесінде расталған, тиісті алаңда жер пайдалану және (немесе) жекеменшік құқығында ауыл шаруашылығы мақсатындағы жер учаскелерінің болуы.";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"18. Веб-портал (бұдан әрі – "жеке кабинет") арқылы тізілім деректеріне қолжетімділік үшін АШТӨ-нің (көрсетілетін қызметті алушылардың) және су берушінің СМЦЖ-да өз бетінше тіркелуі үшін ЭЦҚ-сы болуы тиіс;</w:t>
      </w:r>
    </w:p>
    <w:bookmarkEnd w:id="36"/>
    <w:bookmarkStart w:name="z48" w:id="37"/>
    <w:p>
      <w:pPr>
        <w:spacing w:after="0"/>
        <w:ind w:left="0"/>
        <w:jc w:val="both"/>
      </w:pPr>
      <w:r>
        <w:rPr>
          <w:rFonts w:ascii="Times New Roman"/>
          <w:b w:val="false"/>
          <w:i w:val="false"/>
          <w:color w:val="000000"/>
          <w:sz w:val="28"/>
        </w:rPr>
        <w:t>
      Көрсетілетін қызметті беруші жыл сайын уәкілеттік органға ЭЦҚ-сы бар өз жұмыскерлерінің өзектендірілген тізімін жолдайды.";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"20. АШТӨ-нің (көрсетілетін қызметті алушылардың) өтінімді қалыптастыруы мен тіркеуі жеке кабинетте АШТӨ-нің (көрсетілетін қызметті алушылардың) тұрғылықты жері бойынша Көрсетілетін қызметті берушінің атына мынадай тәртіппен жүргізіледі:</w:t>
      </w:r>
    </w:p>
    <w:bookmarkEnd w:id="38"/>
    <w:bookmarkStart w:name="z51" w:id="39"/>
    <w:p>
      <w:pPr>
        <w:spacing w:after="0"/>
        <w:ind w:left="0"/>
        <w:jc w:val="both"/>
      </w:pPr>
      <w:r>
        <w:rPr>
          <w:rFonts w:ascii="Times New Roman"/>
          <w:b w:val="false"/>
          <w:i w:val="false"/>
          <w:color w:val="000000"/>
          <w:sz w:val="28"/>
        </w:rPr>
        <w:t>
      1) осы Қағидалардың 12-тармағының талаптарына сәйкестігін СМЦЖ тексеруі үшін қажетті мәліметтерді енгізе отырып өтінім қалыптастырылады;</w:t>
      </w:r>
    </w:p>
    <w:bookmarkEnd w:id="39"/>
    <w:bookmarkStart w:name="z52" w:id="40"/>
    <w:p>
      <w:pPr>
        <w:spacing w:after="0"/>
        <w:ind w:left="0"/>
        <w:jc w:val="both"/>
      </w:pPr>
      <w:r>
        <w:rPr>
          <w:rFonts w:ascii="Times New Roman"/>
          <w:b w:val="false"/>
          <w:i w:val="false"/>
          <w:color w:val="000000"/>
          <w:sz w:val="28"/>
        </w:rPr>
        <w:t>
      2) өтінім АШТӨ-нің (көрсетілетін қызметті алушының) ЭЦҚ-сын қою арқылы СМЦЖ-да тіркеледі және Көрсетілетін қызметті берушінің жеке кабинетінде қолжетімді болады. Веб-порталда көрсетілген Көрсетілетін қызметті берушінің электрондық мекенжайына өтінімнің қарауға түскені туралы электронды хабарлама жіберіледі.";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"23. Көрсетілетін қызметті берушінің жауапты қызметкері 1 (бір) жұмыс күні ішінде веб-порталда "Қазынашылық-Клиент" цифрлық жүйесінде жүктелетін, субсидия төлеуге арналған төлем шотын қалыптастырады.</w:t>
      </w:r>
    </w:p>
    <w:bookmarkEnd w:id="41"/>
    <w:bookmarkStart w:name="z55" w:id="42"/>
    <w:p>
      <w:pPr>
        <w:spacing w:after="0"/>
        <w:ind w:left="0"/>
        <w:jc w:val="both"/>
      </w:pPr>
      <w:r>
        <w:rPr>
          <w:rFonts w:ascii="Times New Roman"/>
          <w:b w:val="false"/>
          <w:i w:val="false"/>
          <w:color w:val="000000"/>
          <w:sz w:val="28"/>
        </w:rPr>
        <w:t>
      Тиісті айға арналған қаржыландыру жоспарына сәйкес су беру жөніндегі қызметтердің құнын субсидиялауға көзделген қаражат жетіспеген кезде өтінім резервке (күту парағына) келіп түседі.</w:t>
      </w:r>
    </w:p>
    <w:bookmarkEnd w:id="42"/>
    <w:bookmarkStart w:name="z56" w:id="43"/>
    <w:p>
      <w:pPr>
        <w:spacing w:after="0"/>
        <w:ind w:left="0"/>
        <w:jc w:val="both"/>
      </w:pPr>
      <w:r>
        <w:rPr>
          <w:rFonts w:ascii="Times New Roman"/>
          <w:b w:val="false"/>
          <w:i w:val="false"/>
          <w:color w:val="000000"/>
          <w:sz w:val="28"/>
        </w:rPr>
        <w:t>
      Өтінімді резервке (күту парағына) енгізу туралы ақпарат СМЦЖ-да көрсетіледі. Өтінімнің резервте (күту парағында) болу кезеңі мемлекеттік қызмет көрсету мерзіміне қосылмайды.</w:t>
      </w:r>
    </w:p>
    <w:bookmarkEnd w:id="43"/>
    <w:bookmarkStart w:name="z57" w:id="44"/>
    <w:p>
      <w:pPr>
        <w:spacing w:after="0"/>
        <w:ind w:left="0"/>
        <w:jc w:val="both"/>
      </w:pPr>
      <w:r>
        <w:rPr>
          <w:rFonts w:ascii="Times New Roman"/>
          <w:b w:val="false"/>
          <w:i w:val="false"/>
          <w:color w:val="000000"/>
          <w:sz w:val="28"/>
        </w:rPr>
        <w:t>
      Резервке (күту парағына) келіп түскен өтінімдер бойынша субсидиялар төлеу келесі айда өтінімдер келіп түскен күні мен уақытқа сәйкес не ағымдағы қаржы жылында не келесі қаржы жылында қосымша бюджет қаражаты бөлінген кезде кезектілік бойынша жүзеге асырылады.</w:t>
      </w:r>
    </w:p>
    <w:bookmarkEnd w:id="44"/>
    <w:bookmarkStart w:name="z58" w:id="45"/>
    <w:p>
      <w:pPr>
        <w:spacing w:after="0"/>
        <w:ind w:left="0"/>
        <w:jc w:val="both"/>
      </w:pPr>
      <w:r>
        <w:rPr>
          <w:rFonts w:ascii="Times New Roman"/>
          <w:b w:val="false"/>
          <w:i w:val="false"/>
          <w:color w:val="000000"/>
          <w:sz w:val="28"/>
        </w:rPr>
        <w:t>
      Мемлекеттік қызметті көрсету нәтижесі цифрлық үкіметтің порталы мен СМЦЖ-дың өзара іс-қимылы арқылы АШТӨ (көрсетілетін қызметті алушы) және су беруші СМЦЖ-да тіркелген кезде көрсеткен электрондық почта мекенжайына және АШТӨ-нің (көрсетілетін қызметті алушының) және су берушінің СМЦЖ-дағы "жеке кабинетіне" жіберіледі.</w:t>
      </w:r>
    </w:p>
    <w:bookmarkEnd w:id="45"/>
    <w:bookmarkStart w:name="z59" w:id="46"/>
    <w:p>
      <w:pPr>
        <w:spacing w:after="0"/>
        <w:ind w:left="0"/>
        <w:jc w:val="both"/>
      </w:pPr>
      <w:r>
        <w:rPr>
          <w:rFonts w:ascii="Times New Roman"/>
          <w:b w:val="false"/>
          <w:i w:val="false"/>
          <w:color w:val="000000"/>
          <w:sz w:val="28"/>
        </w:rPr>
        <w:t xml:space="preserve">
      Бұл ретте, субсидия беру туралы хабарлама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рәсімделеді, не болмаса мемелекеттік қызметті көрсетуден бас тарту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дәлелді түрде рәсімделеді.</w:t>
      </w:r>
    </w:p>
    <w:bookmarkEnd w:id="46"/>
    <w:bookmarkStart w:name="z60" w:id="47"/>
    <w:p>
      <w:pPr>
        <w:spacing w:after="0"/>
        <w:ind w:left="0"/>
        <w:jc w:val="both"/>
      </w:pPr>
      <w:r>
        <w:rPr>
          <w:rFonts w:ascii="Times New Roman"/>
          <w:b w:val="false"/>
          <w:i w:val="false"/>
          <w:color w:val="000000"/>
          <w:sz w:val="28"/>
        </w:rPr>
        <w:t>
      Жауапта көрсетілетін қызметті беруші мемлекеттік немесе әлеуметтік жауапкершілігі бар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bookmarkEnd w:id="47"/>
    <w:bookmarkStart w:name="z61" w:id="48"/>
    <w:p>
      <w:pPr>
        <w:spacing w:after="0"/>
        <w:ind w:left="0"/>
        <w:jc w:val="both"/>
      </w:pPr>
      <w:r>
        <w:rPr>
          <w:rFonts w:ascii="Times New Roman"/>
          <w:b w:val="false"/>
          <w:i w:val="false"/>
          <w:color w:val="000000"/>
          <w:sz w:val="28"/>
        </w:rPr>
        <w:t>
      мынадай мазмұндағы 23-1, 23-2, 23-3 және 23-4-тармақтарымен толықтырылсын:</w:t>
      </w:r>
    </w:p>
    <w:bookmarkEnd w:id="48"/>
    <w:bookmarkStart w:name="z62" w:id="49"/>
    <w:p>
      <w:pPr>
        <w:spacing w:after="0"/>
        <w:ind w:left="0"/>
        <w:jc w:val="both"/>
      </w:pPr>
      <w:r>
        <w:rPr>
          <w:rFonts w:ascii="Times New Roman"/>
          <w:b w:val="false"/>
          <w:i w:val="false"/>
          <w:color w:val="000000"/>
          <w:sz w:val="28"/>
        </w:rPr>
        <w:t>
      "23-1.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49"/>
    <w:bookmarkStart w:name="z63" w:id="50"/>
    <w:p>
      <w:pPr>
        <w:spacing w:after="0"/>
        <w:ind w:left="0"/>
        <w:jc w:val="both"/>
      </w:pPr>
      <w:r>
        <w:rPr>
          <w:rFonts w:ascii="Times New Roman"/>
          <w:b w:val="false"/>
          <w:i w:val="false"/>
          <w:color w:val="000000"/>
          <w:sz w:val="28"/>
        </w:rPr>
        <w:t>
      23-2. Көрсетілетін қызметті беруші мемлекеттік қызмет көрсету процесін мынадай:</w:t>
      </w:r>
    </w:p>
    <w:bookmarkEnd w:id="50"/>
    <w:bookmarkStart w:name="z64" w:id="51"/>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51"/>
    <w:bookmarkStart w:name="z65" w:id="52"/>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52"/>
    <w:bookmarkStart w:name="z66" w:id="53"/>
    <w:p>
      <w:pPr>
        <w:spacing w:after="0"/>
        <w:ind w:left="0"/>
        <w:jc w:val="both"/>
      </w:pPr>
      <w:r>
        <w:rPr>
          <w:rFonts w:ascii="Times New Roman"/>
          <w:b w:val="false"/>
          <w:i w:val="false"/>
          <w:color w:val="000000"/>
          <w:sz w:val="28"/>
        </w:rPr>
        <w:t xml:space="preserve">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 </w:t>
      </w:r>
    </w:p>
    <w:bookmarkEnd w:id="53"/>
    <w:bookmarkStart w:name="z67" w:id="54"/>
    <w:p>
      <w:pPr>
        <w:spacing w:after="0"/>
        <w:ind w:left="0"/>
        <w:jc w:val="both"/>
      </w:pPr>
      <w:r>
        <w:rPr>
          <w:rFonts w:ascii="Times New Roman"/>
          <w:b w:val="false"/>
          <w:i w:val="false"/>
          <w:color w:val="000000"/>
          <w:sz w:val="28"/>
        </w:rPr>
        <w:t>
      23-3. Мемлекеттік қызмет көрсету процесі:</w:t>
      </w:r>
    </w:p>
    <w:bookmarkEnd w:id="54"/>
    <w:bookmarkStart w:name="z68" w:id="55"/>
    <w:p>
      <w:pPr>
        <w:spacing w:after="0"/>
        <w:ind w:left="0"/>
        <w:jc w:val="both"/>
      </w:pPr>
      <w:r>
        <w:rPr>
          <w:rFonts w:ascii="Times New Roman"/>
          <w:b w:val="false"/>
          <w:i w:val="false"/>
          <w:color w:val="000000"/>
          <w:sz w:val="28"/>
        </w:rPr>
        <w:t>
      1) осы Қағиданың 23-2 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55"/>
    <w:bookmarkStart w:name="z69" w:id="56"/>
    <w:p>
      <w:pPr>
        <w:spacing w:after="0"/>
        <w:ind w:left="0"/>
        <w:jc w:val="both"/>
      </w:pPr>
      <w:r>
        <w:rPr>
          <w:rFonts w:ascii="Times New Roman"/>
          <w:b w:val="false"/>
          <w:i w:val="false"/>
          <w:color w:val="000000"/>
          <w:sz w:val="28"/>
        </w:rPr>
        <w:t>
      2) осы Қағиданың 23-2-тармағының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56"/>
    <w:bookmarkStart w:name="z70" w:id="57"/>
    <w:p>
      <w:pPr>
        <w:spacing w:after="0"/>
        <w:ind w:left="0"/>
        <w:jc w:val="both"/>
      </w:pPr>
      <w:r>
        <w:rPr>
          <w:rFonts w:ascii="Times New Roman"/>
          <w:b w:val="false"/>
          <w:i w:val="false"/>
          <w:color w:val="000000"/>
          <w:sz w:val="28"/>
        </w:rPr>
        <w:t>
      23-4. Көрсетілетін қызметті беруші көрсетілетін қызметті алушының өтініш хаты бойынша немесе өз бастамасы бойынша мемлекеттік қызмет көрсету процесін мынадай:</w:t>
      </w:r>
    </w:p>
    <w:bookmarkEnd w:id="57"/>
    <w:bookmarkStart w:name="z71" w:id="58"/>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тұруға құқылы.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58"/>
    <w:bookmarkStart w:name="z72" w:id="59"/>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4" w:id="60"/>
    <w:p>
      <w:pPr>
        <w:spacing w:after="0"/>
        <w:ind w:left="0"/>
        <w:jc w:val="both"/>
      </w:pPr>
      <w:r>
        <w:rPr>
          <w:rFonts w:ascii="Times New Roman"/>
          <w:b w:val="false"/>
          <w:i w:val="false"/>
          <w:color w:val="000000"/>
          <w:sz w:val="28"/>
        </w:rPr>
        <w:t>
      "25. Уәкілетті орган осы Қағидаларға енгізілген өзгерістер және (немесе) толықтырулар туралы ақпаратты "цифрлық үкіметтің" ақпараттық-коммуникациялық инфрақұрылым операторына, Көрсетілетін қызметті берушіге және Бірыңғай байланыс орталығына тиісті нормативтік құқықтық актінің құқықтық органдарға тіркелген күннен бастап 3 жұмыс күні ішінде жібереді.";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76" w:id="61"/>
    <w:p>
      <w:pPr>
        <w:spacing w:after="0"/>
        <w:ind w:left="0"/>
        <w:jc w:val="both"/>
      </w:pPr>
      <w:r>
        <w:rPr>
          <w:rFonts w:ascii="Times New Roman"/>
          <w:b w:val="false"/>
          <w:i w:val="false"/>
          <w:color w:val="000000"/>
          <w:sz w:val="28"/>
        </w:rPr>
        <w:t xml:space="preserve">
      "28. АШТӨ-нің (көрсетілетін қызметті алушының) шағымы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тиіс:</w:t>
      </w:r>
    </w:p>
    <w:bookmarkEnd w:id="61"/>
    <w:bookmarkStart w:name="z77" w:id="62"/>
    <w:p>
      <w:pPr>
        <w:spacing w:after="0"/>
        <w:ind w:left="0"/>
        <w:jc w:val="both"/>
      </w:pPr>
      <w:r>
        <w:rPr>
          <w:rFonts w:ascii="Times New Roman"/>
          <w:b w:val="false"/>
          <w:i w:val="false"/>
          <w:color w:val="000000"/>
          <w:sz w:val="28"/>
        </w:rPr>
        <w:t>
      Басқарма (көрсетілетін қызметті беруші) – ол тіркелген күннен бастап 5 (бес) жұмыс күні ішінде;</w:t>
      </w:r>
    </w:p>
    <w:bookmarkEnd w:id="62"/>
    <w:bookmarkStart w:name="z78" w:id="6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bookmarkEnd w:id="63"/>
    <w:bookmarkStart w:name="z79" w:id="64"/>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күнінен аспайтын мерзімге ұзартылады:</w:t>
      </w:r>
    </w:p>
    <w:bookmarkEnd w:id="64"/>
    <w:bookmarkStart w:name="z80" w:id="6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65"/>
    <w:bookmarkStart w:name="z81" w:id="66"/>
    <w:p>
      <w:pPr>
        <w:spacing w:after="0"/>
        <w:ind w:left="0"/>
        <w:jc w:val="both"/>
      </w:pPr>
      <w:r>
        <w:rPr>
          <w:rFonts w:ascii="Times New Roman"/>
          <w:b w:val="false"/>
          <w:i w:val="false"/>
          <w:color w:val="000000"/>
          <w:sz w:val="28"/>
        </w:rPr>
        <w:t>
      2) қосымша ақпарат алу.</w:t>
      </w:r>
    </w:p>
    <w:bookmarkEnd w:id="66"/>
    <w:bookmarkStart w:name="z82" w:id="67"/>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(шағымды қағаз жеткізгіште берген кезде) немесе электрондық нысанда (шағымды электрондық түрде берген кезде) шағым берген АШТӨ-ні (көрсетілетін қызметті алушыға) ұзарту себептерін көрсете отырып, шағымды қарау мерзімін ұзарту туралы хабардар етеді.</w:t>
      </w:r>
    </w:p>
    <w:bookmarkEnd w:id="67"/>
    <w:bookmarkStart w:name="z83" w:id="68"/>
    <w:p>
      <w:pPr>
        <w:spacing w:after="0"/>
        <w:ind w:left="0"/>
        <w:jc w:val="both"/>
      </w:pPr>
      <w:r>
        <w:rPr>
          <w:rFonts w:ascii="Times New Roman"/>
          <w:b w:val="false"/>
          <w:i w:val="false"/>
          <w:color w:val="000000"/>
          <w:sz w:val="28"/>
        </w:rPr>
        <w:t xml:space="preserve">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Start w:name="z86" w:id="69"/>
    <w:p>
      <w:pPr>
        <w:spacing w:after="0"/>
        <w:ind w:left="0"/>
        <w:jc w:val="both"/>
      </w:pPr>
      <w:r>
        <w:rPr>
          <w:rFonts w:ascii="Times New Roman"/>
          <w:b w:val="false"/>
          <w:i w:val="false"/>
          <w:color w:val="000000"/>
          <w:sz w:val="28"/>
        </w:rPr>
        <w:t xml:space="preserve">
      2. Қазақстан Республикасы Су ресурстары және ирригация министрлігінің Суды үнемдеу технологияларын дамыту департаменті заңнамада белгіленген тәртіппен: </w:t>
      </w:r>
    </w:p>
    <w:bookmarkEnd w:id="69"/>
    <w:bookmarkStart w:name="z87" w:id="7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0"/>
    <w:bookmarkStart w:name="z88" w:id="71"/>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Су ресурстары және ирригация министрлігінің интернет-ресурсында орналастырылуын қамтамасыз етсін. </w:t>
      </w:r>
    </w:p>
    <w:bookmarkEnd w:id="71"/>
    <w:bookmarkStart w:name="z89" w:id="7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су ресурстары және ирригация вице-министріне жүктелсін. </w:t>
      </w:r>
    </w:p>
    <w:bookmarkEnd w:id="72"/>
    <w:bookmarkStart w:name="z90" w:id="73"/>
    <w:p>
      <w:pPr>
        <w:spacing w:after="0"/>
        <w:ind w:left="0"/>
        <w:jc w:val="both"/>
      </w:pPr>
      <w:r>
        <w:rPr>
          <w:rFonts w:ascii="Times New Roman"/>
          <w:b w:val="false"/>
          <w:i w:val="false"/>
          <w:color w:val="000000"/>
          <w:sz w:val="28"/>
        </w:rPr>
        <w:t>
      4. Осы бұйрық, алғашқы ресми жарияланған күннен кейін қолданысқа енгізілетін осы бұйрықтың 1-тармағының екінші, үшінші, бесінші, алтыншы, алпыс тоғызыншы, жетпісінші, жетпіс бірінші, жетпіс екінші, жетпіс үшінші, жетпіс төртінші, жетпіс бесінші, жетпіс алтыншы және жетпіс жетінші абзацтарын қоспағанда, 2026 жылғы 12 шілдеде қолданысқа енгізіледі.</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bookmarkStart w:name="z92" w:id="74"/>
      <w:r>
        <w:rPr>
          <w:rFonts w:ascii="Times New Roman"/>
          <w:b w:val="false"/>
          <w:i w:val="false"/>
          <w:color w:val="000000"/>
          <w:sz w:val="28"/>
        </w:rPr>
        <w:t>
      "КЕЛІСІЛДІ"</w:t>
      </w:r>
    </w:p>
    <w:bookmarkEnd w:id="7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93" w:id="75"/>
      <w:r>
        <w:rPr>
          <w:rFonts w:ascii="Times New Roman"/>
          <w:b w:val="false"/>
          <w:i w:val="false"/>
          <w:color w:val="000000"/>
          <w:sz w:val="28"/>
        </w:rPr>
        <w:t>
      "КЕЛІСІЛДІ"</w:t>
      </w:r>
    </w:p>
    <w:bookmarkEnd w:id="7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both"/>
      </w:pPr>
      <w:bookmarkStart w:name="z94" w:id="76"/>
      <w:r>
        <w:rPr>
          <w:rFonts w:ascii="Times New Roman"/>
          <w:b w:val="false"/>
          <w:i w:val="false"/>
          <w:color w:val="000000"/>
          <w:sz w:val="28"/>
        </w:rPr>
        <w:t>
      "КЕЛІСІЛДІ"</w:t>
      </w:r>
    </w:p>
    <w:bookmarkEnd w:id="7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95" w:id="77"/>
      <w:r>
        <w:rPr>
          <w:rFonts w:ascii="Times New Roman"/>
          <w:b w:val="false"/>
          <w:i w:val="false"/>
          <w:color w:val="000000"/>
          <w:sz w:val="28"/>
        </w:rPr>
        <w:t>
      "КЕЛІСІЛДІ"</w:t>
      </w:r>
    </w:p>
    <w:bookmarkEnd w:id="7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96" w:id="78"/>
      <w:r>
        <w:rPr>
          <w:rFonts w:ascii="Times New Roman"/>
          <w:b w:val="false"/>
          <w:i w:val="false"/>
          <w:color w:val="000000"/>
          <w:sz w:val="28"/>
        </w:rPr>
        <w:t>
      "КЕЛІСІЛДІ"</w:t>
      </w:r>
    </w:p>
    <w:bookmarkEnd w:id="7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97" w:id="79"/>
      <w:r>
        <w:rPr>
          <w:rFonts w:ascii="Times New Roman"/>
          <w:b w:val="false"/>
          <w:i w:val="false"/>
          <w:color w:val="000000"/>
          <w:sz w:val="28"/>
        </w:rPr>
        <w:t>
      "КЕЛІСІЛДІ"</w:t>
      </w:r>
    </w:p>
    <w:bookmarkEnd w:id="7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15 сәуірдегі</w:t>
            </w:r>
            <w:r>
              <w:br/>
            </w:r>
            <w:r>
              <w:rPr>
                <w:rFonts w:ascii="Times New Roman"/>
                <w:b w:val="false"/>
                <w:i w:val="false"/>
                <w:color w:val="000000"/>
                <w:sz w:val="20"/>
              </w:rPr>
              <w:t>№ 118-НҚ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 xml:space="preserve"> тауарларын өндірушілерге су</w:t>
            </w:r>
            <w:r>
              <w:br/>
            </w:r>
            <w:r>
              <w:rPr>
                <w:rFonts w:ascii="Times New Roman"/>
                <w:b w:val="false"/>
                <w:i w:val="false"/>
                <w:color w:val="000000"/>
                <w:sz w:val="20"/>
              </w:rPr>
              <w:t xml:space="preserve"> беру бойынша көрсетілетін</w:t>
            </w:r>
            <w:r>
              <w:br/>
            </w:r>
            <w:r>
              <w:rPr>
                <w:rFonts w:ascii="Times New Roman"/>
                <w:b w:val="false"/>
                <w:i w:val="false"/>
                <w:color w:val="000000"/>
                <w:sz w:val="20"/>
              </w:rPr>
              <w:t xml:space="preserve"> қызметтердің құнын</w:t>
            </w:r>
            <w:r>
              <w:br/>
            </w:r>
            <w:r>
              <w:rPr>
                <w:rFonts w:ascii="Times New Roman"/>
                <w:b w:val="false"/>
                <w:i w:val="false"/>
                <w:color w:val="000000"/>
                <w:sz w:val="20"/>
              </w:rPr>
              <w:t xml:space="preserve"> субсидиялау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2" w:id="80"/>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қызметті көрсетуге қойылатын негізгі талаптар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қызметтерінің құнын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өтінімдерін қабылдау және мемлекеттік қызмет көрсету нәтижелерін беру цифрлық объектісі – субсидиялаудың мемлекеттік ақпараттық жүйесі (бұдан әрі – СМЦЖ) "цифрлық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1"/>
          <w:p>
            <w:pPr>
              <w:spacing w:after="20"/>
              <w:ind w:left="20"/>
              <w:jc w:val="both"/>
            </w:pPr>
            <w:r>
              <w:rPr>
                <w:rFonts w:ascii="Times New Roman"/>
                <w:b w:val="false"/>
                <w:i w:val="false"/>
                <w:color w:val="000000"/>
                <w:sz w:val="20"/>
              </w:rPr>
              <w:t>
3 (үш) жұмыс күні</w:t>
            </w:r>
          </w:p>
          <w:bookmarkEnd w:id="81"/>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 беру туралы хабарлама осы Қағидадағы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ресімделеді немесе мемлекеттік қызмет көрсетуден бас тарту дәлелді негіздемемен осы Қағидадағы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ресімделеді.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жұмыс күні аяқталғанға дейін екі сағат бұрын,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келесі жұмыс күні жүзеге асырылады);</w:t>
            </w:r>
          </w:p>
          <w:bookmarkEnd w:id="82"/>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су беру бойынша көрсетілетін қызметтерге субсидиялар алуға арналған өтінімді ұсынады.</w:t>
            </w:r>
          </w:p>
          <w:bookmarkEnd w:id="83"/>
          <w:p>
            <w:pPr>
              <w:spacing w:after="20"/>
              <w:ind w:left="20"/>
              <w:jc w:val="both"/>
            </w:pPr>
            <w:r>
              <w:rPr>
                <w:rFonts w:ascii="Times New Roman"/>
                <w:b w:val="false"/>
                <w:i w:val="false"/>
                <w:color w:val="000000"/>
                <w:sz w:val="20"/>
              </w:rPr>
              <w:t>
Жеке басын куәландыратын құжаттар туралы, заңды тұлға ретінде мемлекеттік тіркеу (қайта тіркеу) туралы, көрсетілген қызметті алушылар мен су берушілерде СМЦЖ-да дербес шоттың болуы туралы, сондай-ақ көрсетілетін қызметті алушыларда ауыл шаруашылығы мақсатындағы жер учаскелерінің жер пайдалану және (немесе) тиісті алаңның жеке меншігі құқығында болуы туралы мәліметтерді көрсетілетін қызметті беруші мемлекеттік цифрлық жүйелердің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сәйкес берілетін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5"/>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және бірыңғай байланыс орталығы арқылы алу мүмкіндігі бар.</w:t>
            </w:r>
          </w:p>
          <w:bookmarkEnd w:id="85"/>
          <w:p>
            <w:pPr>
              <w:spacing w:after="20"/>
              <w:ind w:left="20"/>
              <w:jc w:val="both"/>
            </w:pPr>
            <w:r>
              <w:rPr>
                <w:rFonts w:ascii="Times New Roman"/>
                <w:b w:val="false"/>
                <w:i w:val="false"/>
                <w:color w:val="000000"/>
                <w:sz w:val="20"/>
              </w:rPr>
              <w:t>
Мемлекеттік қызметтер көрсету мәселелері жөніндегі анықтамалық қызметтердің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2026 жылғы 15 сәуірдегі</w:t>
            </w:r>
            <w:r>
              <w:br/>
            </w:r>
            <w:r>
              <w:rPr>
                <w:rFonts w:ascii="Times New Roman"/>
                <w:b w:val="false"/>
                <w:i w:val="false"/>
                <w:color w:val="000000"/>
                <w:sz w:val="20"/>
              </w:rPr>
              <w:t>№ 118-НҚ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 xml:space="preserve">қызметтердің құнын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114" w:id="86"/>
    <w:p>
      <w:pPr>
        <w:spacing w:after="0"/>
        <w:ind w:left="0"/>
        <w:jc w:val="both"/>
      </w:pPr>
      <w:r>
        <w:rPr>
          <w:rFonts w:ascii="Times New Roman"/>
          <w:b w:val="false"/>
          <w:i w:val="false"/>
          <w:color w:val="000000"/>
          <w:sz w:val="28"/>
        </w:rPr>
        <w:t>
      Нысан</w:t>
      </w:r>
    </w:p>
    <w:bookmarkEnd w:id="86"/>
    <w:bookmarkStart w:name="z115" w:id="87"/>
    <w:p>
      <w:pPr>
        <w:spacing w:after="0"/>
        <w:ind w:left="0"/>
        <w:jc w:val="left"/>
      </w:pPr>
      <w:r>
        <w:rPr>
          <w:rFonts w:ascii="Times New Roman"/>
          <w:b/>
          <w:i w:val="false"/>
          <w:color w:val="000000"/>
        </w:rPr>
        <w:t xml:space="preserve"> "Ауыл шаруашылығы тауарларын өндірушілерге су беру бойынша көрсетілетін қызметтердің құнын субсидиялау" бағдарламасы бойынша субсидия беруден уәжді бас тарту</w:t>
      </w:r>
    </w:p>
    <w:bookmarkEnd w:id="87"/>
    <w:bookmarkStart w:name="z116" w:id="88"/>
    <w:p>
      <w:pPr>
        <w:spacing w:after="0"/>
        <w:ind w:left="0"/>
        <w:jc w:val="both"/>
      </w:pPr>
      <w:r>
        <w:rPr>
          <w:rFonts w:ascii="Times New Roman"/>
          <w:b w:val="false"/>
          <w:i w:val="false"/>
          <w:color w:val="000000"/>
          <w:sz w:val="28"/>
        </w:rPr>
        <w:t>
      Құрметті ______________________________________________________</w:t>
      </w:r>
    </w:p>
    <w:bookmarkEnd w:id="88"/>
    <w:bookmarkStart w:name="z117" w:id="89"/>
    <w:p>
      <w:pPr>
        <w:spacing w:after="0"/>
        <w:ind w:left="0"/>
        <w:jc w:val="both"/>
      </w:pPr>
      <w:r>
        <w:rPr>
          <w:rFonts w:ascii="Times New Roman"/>
          <w:b w:val="false"/>
          <w:i w:val="false"/>
          <w:color w:val="000000"/>
          <w:sz w:val="28"/>
        </w:rPr>
        <w:t>
      (ауыл шаруашылығы тауарын өндірушінің атауы)</w:t>
      </w:r>
    </w:p>
    <w:bookmarkEnd w:id="89"/>
    <w:bookmarkStart w:name="z118" w:id="90"/>
    <w:p>
      <w:pPr>
        <w:spacing w:after="0"/>
        <w:ind w:left="0"/>
        <w:jc w:val="both"/>
      </w:pPr>
      <w:r>
        <w:rPr>
          <w:rFonts w:ascii="Times New Roman"/>
          <w:b w:val="false"/>
          <w:i w:val="false"/>
          <w:color w:val="000000"/>
          <w:sz w:val="28"/>
        </w:rPr>
        <w:t>
      Сіздің 20___ жылғы "__" _________ №___________ өтініміңіз бойынша</w:t>
      </w:r>
    </w:p>
    <w:bookmarkEnd w:id="90"/>
    <w:bookmarkStart w:name="z119" w:id="91"/>
    <w:p>
      <w:pPr>
        <w:spacing w:after="0"/>
        <w:ind w:left="0"/>
        <w:jc w:val="both"/>
      </w:pPr>
      <w:r>
        <w:rPr>
          <w:rFonts w:ascii="Times New Roman"/>
          <w:b w:val="false"/>
          <w:i w:val="false"/>
          <w:color w:val="000000"/>
          <w:sz w:val="28"/>
        </w:rPr>
        <w:t>
      субсидия беруден ____________________________________________________</w:t>
      </w:r>
    </w:p>
    <w:bookmarkEnd w:id="91"/>
    <w:bookmarkStart w:name="z120" w:id="92"/>
    <w:p>
      <w:pPr>
        <w:spacing w:after="0"/>
        <w:ind w:left="0"/>
        <w:jc w:val="both"/>
      </w:pPr>
      <w:r>
        <w:rPr>
          <w:rFonts w:ascii="Times New Roman"/>
          <w:b w:val="false"/>
          <w:i w:val="false"/>
          <w:color w:val="000000"/>
          <w:sz w:val="28"/>
        </w:rPr>
        <w:t>
      _______________________________________________ себепті бас тартылды.</w:t>
      </w:r>
    </w:p>
    <w:bookmarkEnd w:id="92"/>
    <w:bookmarkStart w:name="z121" w:id="93"/>
    <w:p>
      <w:pPr>
        <w:spacing w:after="0"/>
        <w:ind w:left="0"/>
        <w:jc w:val="both"/>
      </w:pPr>
      <w:r>
        <w:rPr>
          <w:rFonts w:ascii="Times New Roman"/>
          <w:b w:val="false"/>
          <w:i w:val="false"/>
          <w:color w:val="000000"/>
          <w:sz w:val="28"/>
        </w:rPr>
        <w:t>
      Шағымдану мерзімі мен тәртібі __________________________________.</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