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c4793" w14:textId="5cc4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"Активті иемдену (пайда болу) көздерінің заңдылығын тексеруді тағайындау және жүргізу қағидаларын бекіту туралы" Қазақстан Республикасы Бас Прокурорының 2023 жылғы 11 қазандағы № 186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14 сәуірдегі № 63 бұйрығы. Қазақстан Республикасының Әділет министрлігінде 2026 жылғы 15 сәуірде № 38428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4-тармақтан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"Активті иемдену (пайда болу) көздерінің заңдылығын тексеруді тағайындау және жүргізу қағидаларын бекіту туралы" Қазақстан Республикасы Бас Прокурорының 2023 жылғы 11 қазандағы № 186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33540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Активті иемдену (пайда болу) көздерінің заңдылығын тексеруді тағайындау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"4. Тексеруге бастамашы лауазымды адам ретінде активтерді қайтару жөніндегі уәкілетті органның активтерді қайтару жөніндегі құрылымдық бөлімшесінің басшысы немесе оның орынбасары, не олардың міндеттерін атқаратын адамдар бола алады.</w:t>
      </w:r>
    </w:p>
    <w:bookmarkEnd w:id="3"/>
    <w:bookmarkStart w:name="z9" w:id="4"/>
    <w:p>
      <w:pPr>
        <w:spacing w:after="0"/>
        <w:ind w:left="0"/>
        <w:jc w:val="both"/>
      </w:pPr>
      <w:r>
        <w:rPr>
          <w:rFonts w:ascii="Times New Roman"/>
          <w:b w:val="false"/>
          <w:i w:val="false"/>
          <w:color w:val="000000"/>
          <w:sz w:val="28"/>
        </w:rPr>
        <w:t>
      5. Тексеру активтерді қайтару жөніндегі уәкілетті орган басшысының не оның міндетін атқарушы адамның тексеруге бастамашы болған активтерді қайтару жөніндегі уәкілетті органның лауазымды адамы баянатының негізінде қабылданатын шешімі бойынша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"7. Тексерушілер, оның ішінде 2023 жылғы 11 қазаннан бастап тағайындалған тексеру бойынша тексерушілер ретінде активтерді қайтару жөніндегі уәкілетті органның активтерді қайтару жөніндегі құрылымдық бөлімшесінің лауазымды адамдары, сондай-ақ осы Қағидалардың 16-тармағында айқындалған тәртіппен Қазақстан Республикасының прокуратура органдарының қызметкерлері танылады.";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13" w:id="6"/>
    <w:p>
      <w:pPr>
        <w:spacing w:after="0"/>
        <w:ind w:left="0"/>
        <w:jc w:val="both"/>
      </w:pPr>
      <w:r>
        <w:rPr>
          <w:rFonts w:ascii="Times New Roman"/>
          <w:b w:val="false"/>
          <w:i w:val="false"/>
          <w:color w:val="000000"/>
          <w:sz w:val="28"/>
        </w:rPr>
        <w:t>
      "1) қаулының нөмірі және күні, қаулыға қол қоятын активтерді қайтару жөніндегі уәкілетті орган басшысының немесе оның міндетін атқарушы адамның, не өзге де уәкілетті лауазымды адамның тегі, аты, әкесінің аты (ол болған кезде), тексеру негіздері;";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15" w:id="7"/>
    <w:p>
      <w:pPr>
        <w:spacing w:after="0"/>
        <w:ind w:left="0"/>
        <w:jc w:val="both"/>
      </w:pPr>
      <w:r>
        <w:rPr>
          <w:rFonts w:ascii="Times New Roman"/>
          <w:b w:val="false"/>
          <w:i w:val="false"/>
          <w:color w:val="000000"/>
          <w:sz w:val="28"/>
        </w:rPr>
        <w:t>
      "Тексеруді жүргізетін тұлғалардың құрамы, тексеру нысанасы мен кезеңі тексеруді тағайындаған активтерді қайтару жөніндегі уәкілетті орган басшысының немесе оның міндетін атқарушы адамның, не өзге де уәкілетті лауазымды адамның шешімі бойынша өзгертілуі (толықтырылуы) мүмкін.";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төртінші бөлігі мынадай редакцияда жазылсын:</w:t>
      </w:r>
    </w:p>
    <w:bookmarkStart w:name="z17" w:id="8"/>
    <w:p>
      <w:pPr>
        <w:spacing w:after="0"/>
        <w:ind w:left="0"/>
        <w:jc w:val="both"/>
      </w:pPr>
      <w:r>
        <w:rPr>
          <w:rFonts w:ascii="Times New Roman"/>
          <w:b w:val="false"/>
          <w:i w:val="false"/>
          <w:color w:val="000000"/>
          <w:sz w:val="28"/>
        </w:rPr>
        <w:t>
      "Активтерді қайтару жөніндегі уәкілетті органның активтерді қайтару жөніндегі құрылымдық бөлімшесінің лауазымды адамының өмірі мен денсаулығына қатер төнген кезде, сондай-ақ оның заңды қызметіне кедергі келтіру қатері туындаған кезде тексеруді жүзеге асыратын тұлғалардың қауіпсіздігін қамтамасыз ету үшін тексеруге құқық қорғау органдарының қызметкерлері тартылуы мүмкін.";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"16. Қазақстан Республикасы Бас Прокурорының не оның орынбасарының келісуі бойынша тексеруді, оның ішінде 2023 жылғы 11 қазаннан бастап тағайындалған тексеруді жүргізуге Қазақстан Республикасы Бас прокуратурасының басқа құрылымдық бөлімшелерінің, прокуратура органдары ведомстволарының, әскери және көлік прокуратурасы органдарының, облыстардың прокуратуралары мен оларға теңестірілген (республикалық маңызы бар қалалардың және астананың) прокуратуралардың, аудандық және оларға теңестірілген (қалалық, ауданаралық, сондай-ақ мамандандырылған) прокуратуралардың қызметкерлері тартылуы мүмкін.";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төртінші бөлігі мынадай редакцияда жазылсын:</w:t>
      </w:r>
    </w:p>
    <w:bookmarkStart w:name="z21" w:id="10"/>
    <w:p>
      <w:pPr>
        <w:spacing w:after="0"/>
        <w:ind w:left="0"/>
        <w:jc w:val="both"/>
      </w:pPr>
      <w:r>
        <w:rPr>
          <w:rFonts w:ascii="Times New Roman"/>
          <w:b w:val="false"/>
          <w:i w:val="false"/>
          <w:color w:val="000000"/>
          <w:sz w:val="28"/>
        </w:rPr>
        <w:t>
      "Жедел-іздестіру іс-шараларын жүргізу туралы қаулыға Қазақстан Республикасының Бас Прокуроры не активтерді қайтару жөніндегі жұмысқа жетекшілік ететін Қазақстан Республикасы Бас Прокурорының орынбасары қол қояды.";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23" w:id="11"/>
    <w:p>
      <w:pPr>
        <w:spacing w:after="0"/>
        <w:ind w:left="0"/>
        <w:jc w:val="both"/>
      </w:pPr>
      <w:r>
        <w:rPr>
          <w:rFonts w:ascii="Times New Roman"/>
          <w:b w:val="false"/>
          <w:i w:val="false"/>
          <w:color w:val="000000"/>
          <w:sz w:val="28"/>
        </w:rPr>
        <w:t>
      "Сараптама тағайындау туралы қаулыны активтерді қайтару жөніндегі уәкілетті органның басшысы немесе оның міндетін атқарушы адам, не өзге де уәкілетті лауазымды адам шығарады.";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"22. Қызметкерлерді және (немесе) мамандарды (жұмыскерлерді) бөлу, мәліметтер мен істерді талап ету туралы талаптарға активтерді қайтару жөніндегі уәкілетті органның басшысы немесе оның міндетін атқарушы адам, не өзге де уәкілетті лауазымды адам, не тексеруді тағайындау туралы қаулыда көрсетілген тұлғалар, не олардың тікелей басшылары қол қояды.";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"24. Уәкілетті органдарға жіберілетін тексеру жүргізу туралы талаптарға активтерді қайтару жөніндегі уәкілетті органның басшысы немесе оның міндетін атқарушы адам, не өзге де уәкілетті лауазымды адам қол қояды.".</w:t>
      </w:r>
    </w:p>
    <w:bookmarkEnd w:id="13"/>
    <w:bookmarkStart w:name="z28" w:id="14"/>
    <w:p>
      <w:pPr>
        <w:spacing w:after="0"/>
        <w:ind w:left="0"/>
        <w:jc w:val="both"/>
      </w:pPr>
      <w:r>
        <w:rPr>
          <w:rFonts w:ascii="Times New Roman"/>
          <w:b w:val="false"/>
          <w:i w:val="false"/>
          <w:color w:val="000000"/>
          <w:sz w:val="28"/>
        </w:rPr>
        <w:t>
      2. Қазақстан Республикасы Бас прокуратурасының Активтерді қайтару жөніндегі қызметі заңнамада белгіленген тәртіппен:</w:t>
      </w:r>
    </w:p>
    <w:bookmarkEnd w:id="14"/>
    <w:bookmarkStart w:name="z29" w:id="1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5"/>
    <w:bookmarkStart w:name="z30" w:id="1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Бас прокуратурасының интернет-ресурсында орналастыруды қамтамасыз етсін.</w:t>
      </w:r>
    </w:p>
    <w:bookmarkEnd w:id="16"/>
    <w:bookmarkStart w:name="z31" w:id="1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Бас Прокурорының жетекшілік ететін орынбасарына жүктелсін. </w:t>
      </w:r>
    </w:p>
    <w:bookmarkEnd w:id="17"/>
    <w:bookmarkStart w:name="z3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2025 жылғы 17 желтоқсаннан бастап туындаған құқықтық қатынастарға қолданылады.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