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3a60" w14:textId="fce3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етілмеген цифрлық активтерді айырбастау операторына қадағалап ден қою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35 қаулысы. Қазақстан Республикасының Әділет министрлігінде 2026 жылғы 13 сәуірде № 38409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01.05.2026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1-тармағы екінші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Қамтамасыз етілмеген цифрлық активтерді айырбастау операторына қадағалап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10"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3"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5"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сәуірдегі</w:t>
            </w:r>
            <w:r>
              <w:br/>
            </w:r>
            <w:r>
              <w:rPr>
                <w:rFonts w:ascii="Times New Roman"/>
                <w:b w:val="false"/>
                <w:i w:val="false"/>
                <w:color w:val="000000"/>
                <w:sz w:val="20"/>
              </w:rPr>
              <w:t>№ 35 қаулымен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Қамтамасыз етілмеген цифрлық активтерді айырбастау операторына қадағалап ден қою шараларын қолдану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Қамтамасыз етілмеген цифрлық активтерді айырбастау операторына қадағалап ден қою шараларын қолдану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4-бабының 1-тармағы екінші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қамтамасыз етілмеген цифрлық активтерді айырбастау операторына қадағалап ден қою шараларын (бұдан әрі – қадағалап ден қою шаралары) қолдану тәртібі айқындалады.</w:t>
      </w:r>
    </w:p>
    <w:bookmarkEnd w:id="10"/>
    <w:bookmarkStart w:name="z21" w:id="11"/>
    <w:p>
      <w:pPr>
        <w:spacing w:after="0"/>
        <w:ind w:left="0"/>
        <w:jc w:val="both"/>
      </w:pPr>
      <w:r>
        <w:rPr>
          <w:rFonts w:ascii="Times New Roman"/>
          <w:b w:val="false"/>
          <w:i w:val="false"/>
          <w:color w:val="000000"/>
          <w:sz w:val="28"/>
        </w:rPr>
        <w:t>
      2. Қадағалап ден қою шаралары Ұлттық Банк Цифрлық активтер туралы заңның 12-5-бабына сәйкес қолданылады.</w:t>
      </w:r>
    </w:p>
    <w:bookmarkEnd w:id="11"/>
    <w:bookmarkStart w:name="z22" w:id="12"/>
    <w:p>
      <w:pPr>
        <w:spacing w:after="0"/>
        <w:ind w:left="0"/>
        <w:jc w:val="both"/>
      </w:pPr>
      <w:r>
        <w:rPr>
          <w:rFonts w:ascii="Times New Roman"/>
          <w:b w:val="false"/>
          <w:i w:val="false"/>
          <w:color w:val="000000"/>
          <w:sz w:val="28"/>
        </w:rPr>
        <w:t>
      3. Ұлттық Банк қамтамасыз етілмеген цифрлық активтерді айырбастау операторына мынадай қадағалап ден қою шараларын:</w:t>
      </w:r>
    </w:p>
    <w:bookmarkEnd w:id="12"/>
    <w:bookmarkStart w:name="z23" w:id="13"/>
    <w:p>
      <w:pPr>
        <w:spacing w:after="0"/>
        <w:ind w:left="0"/>
        <w:jc w:val="both"/>
      </w:pPr>
      <w:r>
        <w:rPr>
          <w:rFonts w:ascii="Times New Roman"/>
          <w:b w:val="false"/>
          <w:i w:val="false"/>
          <w:color w:val="000000"/>
          <w:sz w:val="28"/>
        </w:rPr>
        <w:t>
      1) қадағалап ден қоюдың ұсынымдық шараларын;</w:t>
      </w:r>
    </w:p>
    <w:bookmarkEnd w:id="13"/>
    <w:bookmarkStart w:name="z24" w:id="14"/>
    <w:p>
      <w:pPr>
        <w:spacing w:after="0"/>
        <w:ind w:left="0"/>
        <w:jc w:val="both"/>
      </w:pPr>
      <w:r>
        <w:rPr>
          <w:rFonts w:ascii="Times New Roman"/>
          <w:b w:val="false"/>
          <w:i w:val="false"/>
          <w:color w:val="000000"/>
          <w:sz w:val="28"/>
        </w:rPr>
        <w:t>
      2) қаржылық жай-күйді жақсарту және (немесе) тәуекелдерді барынша азайту шараларын;</w:t>
      </w:r>
    </w:p>
    <w:bookmarkEnd w:id="14"/>
    <w:bookmarkStart w:name="z25" w:id="15"/>
    <w:p>
      <w:pPr>
        <w:spacing w:after="0"/>
        <w:ind w:left="0"/>
        <w:jc w:val="both"/>
      </w:pPr>
      <w:r>
        <w:rPr>
          <w:rFonts w:ascii="Times New Roman"/>
          <w:b w:val="false"/>
          <w:i w:val="false"/>
          <w:color w:val="000000"/>
          <w:sz w:val="28"/>
        </w:rPr>
        <w:t>
      3) қадағалап ден қоюдың мәжбүрлеу шараларын қолданады.</w:t>
      </w:r>
    </w:p>
    <w:bookmarkEnd w:id="15"/>
    <w:bookmarkStart w:name="z26" w:id="16"/>
    <w:p>
      <w:pPr>
        <w:spacing w:after="0"/>
        <w:ind w:left="0"/>
        <w:jc w:val="both"/>
      </w:pPr>
      <w:r>
        <w:rPr>
          <w:rFonts w:ascii="Times New Roman"/>
          <w:b w:val="false"/>
          <w:i w:val="false"/>
          <w:color w:val="000000"/>
          <w:sz w:val="28"/>
        </w:rPr>
        <w:t>
      4. Қадағалап ден қою шараларын қолданудың орындылығын айқындау және қадағалап ден қою шараларын таңдау кезінде:</w:t>
      </w:r>
    </w:p>
    <w:bookmarkEnd w:id="16"/>
    <w:bookmarkStart w:name="z27" w:id="17"/>
    <w:p>
      <w:pPr>
        <w:spacing w:after="0"/>
        <w:ind w:left="0"/>
        <w:jc w:val="both"/>
      </w:pPr>
      <w:r>
        <w:rPr>
          <w:rFonts w:ascii="Times New Roman"/>
          <w:b w:val="false"/>
          <w:i w:val="false"/>
          <w:color w:val="000000"/>
          <w:sz w:val="28"/>
        </w:rPr>
        <w:t>
      1) тәуекел деңгейі, бұзушылықтардың және (немесе) кемшіліктердің, олардың салдарының сипаты;</w:t>
      </w:r>
    </w:p>
    <w:bookmarkEnd w:id="17"/>
    <w:bookmarkStart w:name="z28" w:id="18"/>
    <w:p>
      <w:pPr>
        <w:spacing w:after="0"/>
        <w:ind w:left="0"/>
        <w:jc w:val="both"/>
      </w:pPr>
      <w:r>
        <w:rPr>
          <w:rFonts w:ascii="Times New Roman"/>
          <w:b w:val="false"/>
          <w:i w:val="false"/>
          <w:color w:val="000000"/>
          <w:sz w:val="28"/>
        </w:rPr>
        <w:t>
      2) жол берілген бұзушылықтардың және (немесе) кемшіліктердің салдары олардың салдарының ауқымы мен айтарлықтай болуы;</w:t>
      </w:r>
    </w:p>
    <w:bookmarkEnd w:id="18"/>
    <w:bookmarkStart w:name="z29" w:id="19"/>
    <w:p>
      <w:pPr>
        <w:spacing w:after="0"/>
        <w:ind w:left="0"/>
        <w:jc w:val="both"/>
      </w:pPr>
      <w:r>
        <w:rPr>
          <w:rFonts w:ascii="Times New Roman"/>
          <w:b w:val="false"/>
          <w:i w:val="false"/>
          <w:color w:val="000000"/>
          <w:sz w:val="28"/>
        </w:rPr>
        <w:t>
      3) бұзушылықтардың және (немесе) кемшіліктердің жүйелілігі, ұзақтығы;</w:t>
      </w:r>
    </w:p>
    <w:bookmarkEnd w:id="19"/>
    <w:bookmarkStart w:name="z30" w:id="20"/>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жай-күйге әсері;</w:t>
      </w:r>
    </w:p>
    <w:bookmarkEnd w:id="20"/>
    <w:bookmarkStart w:name="z31" w:id="21"/>
    <w:p>
      <w:pPr>
        <w:spacing w:after="0"/>
        <w:ind w:left="0"/>
        <w:jc w:val="both"/>
      </w:pPr>
      <w:r>
        <w:rPr>
          <w:rFonts w:ascii="Times New Roman"/>
          <w:b w:val="false"/>
          <w:i w:val="false"/>
          <w:color w:val="000000"/>
          <w:sz w:val="28"/>
        </w:rPr>
        <w:t>
      5) таңдалған қадағалап ден қою шарасын қолдану нәтижесінде жағдайды түзету қабілеті;</w:t>
      </w:r>
    </w:p>
    <w:bookmarkEnd w:id="21"/>
    <w:bookmarkStart w:name="z32" w:id="22"/>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22"/>
    <w:bookmarkStart w:name="z33" w:id="23"/>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23"/>
    <w:bookmarkStart w:name="z34" w:id="24"/>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 ескеріледі.</w:t>
      </w:r>
    </w:p>
    <w:bookmarkEnd w:id="24"/>
    <w:bookmarkStart w:name="z35" w:id="25"/>
    <w:p>
      <w:pPr>
        <w:spacing w:after="0"/>
        <w:ind w:left="0"/>
        <w:jc w:val="both"/>
      </w:pPr>
      <w:r>
        <w:rPr>
          <w:rFonts w:ascii="Times New Roman"/>
          <w:b w:val="false"/>
          <w:i w:val="false"/>
          <w:color w:val="000000"/>
          <w:sz w:val="28"/>
        </w:rPr>
        <w:t>
      5. Ұлттық Банк қадағалап ден қоюдың қолданылған шараларының есебін жүргізеді және өзінің ресми интернет-ресурсында қазақ және орыс тілдерінде қолданылған қадағалап ден қою шаралары (қадағалап ден қоюдың ұсынымдық шараларынан басқа) туралы ақпаратты орналастырады.</w:t>
      </w:r>
    </w:p>
    <w:bookmarkEnd w:id="25"/>
    <w:bookmarkStart w:name="z36" w:id="26"/>
    <w:p>
      <w:pPr>
        <w:spacing w:after="0"/>
        <w:ind w:left="0"/>
        <w:jc w:val="both"/>
      </w:pPr>
      <w:r>
        <w:rPr>
          <w:rFonts w:ascii="Times New Roman"/>
          <w:b w:val="false"/>
          <w:i w:val="false"/>
          <w:color w:val="000000"/>
          <w:sz w:val="28"/>
        </w:rPr>
        <w:t xml:space="preserve">
      6. Ұлттық Банк Қазақстан Республикасы Әкімшілік рәсімдік-процестік кодексінің (бұдан әрі – ӘРПК) </w:t>
      </w:r>
      <w:r>
        <w:rPr>
          <w:rFonts w:ascii="Times New Roman"/>
          <w:b w:val="false"/>
          <w:i w:val="false"/>
          <w:color w:val="000000"/>
          <w:sz w:val="28"/>
        </w:rPr>
        <w:t>66-бабына</w:t>
      </w:r>
      <w:r>
        <w:rPr>
          <w:rFonts w:ascii="Times New Roman"/>
          <w:b w:val="false"/>
          <w:i w:val="false"/>
          <w:color w:val="000000"/>
          <w:sz w:val="28"/>
        </w:rPr>
        <w:t xml:space="preserve"> сәйкес қамтамасыз етілмеген цифрлық активтерді айырбастау операторына алдын-ала шешімге өз ұстанымын білдіруге мүмкіндік беру үшін тыңдауды өткізу орны мен уақыты туралы хабардар ете отырып, қадағалап ден қою шарасының жобасы түрінде ресімделген қадағалап ден қою шарасын (қадағалап ден қоюдың ұсынымдық шараларынан басқа) қолдану туралы алдын-ала шешімді жібереді.</w:t>
      </w:r>
    </w:p>
    <w:bookmarkEnd w:id="26"/>
    <w:bookmarkStart w:name="z37" w:id="27"/>
    <w:p>
      <w:pPr>
        <w:spacing w:after="0"/>
        <w:ind w:left="0"/>
        <w:jc w:val="both"/>
      </w:pPr>
      <w:r>
        <w:rPr>
          <w:rFonts w:ascii="Times New Roman"/>
          <w:b w:val="false"/>
          <w:i w:val="false"/>
          <w:color w:val="000000"/>
          <w:sz w:val="28"/>
        </w:rPr>
        <w:t>
      Қадағалап ден қою шарасын қолдану туралы алдын-ала шешім (қадағалап ден қоюдың ұсынымдық шараларынан басқа)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bookmarkEnd w:id="27"/>
    <w:bookmarkStart w:name="z38" w:id="28"/>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 ӘРПК-нің 73-бабының </w:t>
      </w:r>
      <w:r>
        <w:rPr>
          <w:rFonts w:ascii="Times New Roman"/>
          <w:b w:val="false"/>
          <w:i w:val="false"/>
          <w:color w:val="000000"/>
          <w:sz w:val="28"/>
        </w:rPr>
        <w:t>3-бөлігінде</w:t>
      </w:r>
      <w:r>
        <w:rPr>
          <w:rFonts w:ascii="Times New Roman"/>
          <w:b w:val="false"/>
          <w:i w:val="false"/>
          <w:color w:val="000000"/>
          <w:sz w:val="28"/>
        </w:rPr>
        <w:t xml:space="preserve"> белгіленген мерзімде қадағалап ден қою шарасын (қадағалап ден қоюдың ұсынымдық шараларынан басқа) қолдану туралы алдын-ала шешімге қарсылық ұсынады немесе білдіреді.</w:t>
      </w:r>
    </w:p>
    <w:bookmarkEnd w:id="28"/>
    <w:bookmarkStart w:name="z39" w:id="29"/>
    <w:p>
      <w:pPr>
        <w:spacing w:after="0"/>
        <w:ind w:left="0"/>
        <w:jc w:val="both"/>
      </w:pPr>
      <w:r>
        <w:rPr>
          <w:rFonts w:ascii="Times New Roman"/>
          <w:b w:val="false"/>
          <w:i w:val="false"/>
          <w:color w:val="000000"/>
          <w:sz w:val="28"/>
        </w:rPr>
        <w:t xml:space="preserve">
      7. ӘРПК-нің </w:t>
      </w:r>
      <w:r>
        <w:rPr>
          <w:rFonts w:ascii="Times New Roman"/>
          <w:b w:val="false"/>
          <w:i w:val="false"/>
          <w:color w:val="000000"/>
          <w:sz w:val="28"/>
        </w:rPr>
        <w:t>96-бабына</w:t>
      </w:r>
      <w:r>
        <w:rPr>
          <w:rFonts w:ascii="Times New Roman"/>
          <w:b w:val="false"/>
          <w:i w:val="false"/>
          <w:color w:val="000000"/>
          <w:sz w:val="28"/>
        </w:rPr>
        <w:t xml:space="preserve"> сәйкес шағым беру қолданылған қадағалап ден қою шараларының (қадағалап ден қоюдың ұсынымдық шараларынан басқа) орындалуын тоқтатпайды.</w:t>
      </w:r>
    </w:p>
    <w:bookmarkEnd w:id="29"/>
    <w:bookmarkStart w:name="z40" w:id="30"/>
    <w:p>
      <w:pPr>
        <w:spacing w:after="0"/>
        <w:ind w:left="0"/>
        <w:jc w:val="left"/>
      </w:pPr>
      <w:r>
        <w:rPr>
          <w:rFonts w:ascii="Times New Roman"/>
          <w:b/>
          <w:i w:val="false"/>
          <w:color w:val="000000"/>
        </w:rPr>
        <w:t xml:space="preserve"> 2-тарау. Қадағалап ден қоюдың ұсынымдық шаралары</w:t>
      </w:r>
    </w:p>
    <w:bookmarkEnd w:id="30"/>
    <w:bookmarkStart w:name="z41" w:id="31"/>
    <w:p>
      <w:pPr>
        <w:spacing w:after="0"/>
        <w:ind w:left="0"/>
        <w:jc w:val="both"/>
      </w:pPr>
      <w:r>
        <w:rPr>
          <w:rFonts w:ascii="Times New Roman"/>
          <w:b w:val="false"/>
          <w:i w:val="false"/>
          <w:color w:val="000000"/>
          <w:sz w:val="28"/>
        </w:rPr>
        <w:t>
      8. Ұлттық Банк қамтамасыз етілмеген цифрлық активтерді айырбастау операторының қызметінде анықталған кемшіліктер, тәуекелдер немесе бұзушылықтар олардың қаржылық жай-күйіне және (немесе) клиенттердің мүдделеріне қатер төндірмейтін жағдайларда қамтамасыз етілмеген цифрлық активтерді айырбастау операторына қадағалап ден қоюдың ұсынымдық шараларын қолданады.</w:t>
      </w:r>
    </w:p>
    <w:bookmarkEnd w:id="31"/>
    <w:bookmarkStart w:name="z42" w:id="32"/>
    <w:p>
      <w:pPr>
        <w:spacing w:after="0"/>
        <w:ind w:left="0"/>
        <w:jc w:val="both"/>
      </w:pPr>
      <w:r>
        <w:rPr>
          <w:rFonts w:ascii="Times New Roman"/>
          <w:b w:val="false"/>
          <w:i w:val="false"/>
          <w:color w:val="000000"/>
          <w:sz w:val="28"/>
        </w:rPr>
        <w:t>
      9. Қадағалап ден қоюдың ұсынымдық шарасы Ұлттық Банктің хатымен ресімделеді,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осы шараны қолдану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жөніндегі ұсынымдарды және (немесе) қадағалап ден қоюдың өзге де шараларын қолдану мүмкіндігі туралы ескертуді қамтиды.</w:t>
      </w:r>
    </w:p>
    <w:bookmarkEnd w:id="32"/>
    <w:bookmarkStart w:name="z43" w:id="33"/>
    <w:p>
      <w:pPr>
        <w:spacing w:after="0"/>
        <w:ind w:left="0"/>
        <w:jc w:val="both"/>
      </w:pPr>
      <w:r>
        <w:rPr>
          <w:rFonts w:ascii="Times New Roman"/>
          <w:b w:val="false"/>
          <w:i w:val="false"/>
          <w:color w:val="000000"/>
          <w:sz w:val="28"/>
        </w:rPr>
        <w:t xml:space="preserve">
      10. Қадағалап ден қоюдың ұсынымдық шарасы ӘРПК-нің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шағымдануға жатады.</w:t>
      </w:r>
    </w:p>
    <w:bookmarkEnd w:id="33"/>
    <w:bookmarkStart w:name="z44" w:id="34"/>
    <w:p>
      <w:pPr>
        <w:spacing w:after="0"/>
        <w:ind w:left="0"/>
        <w:jc w:val="left"/>
      </w:pPr>
      <w:r>
        <w:rPr>
          <w:rFonts w:ascii="Times New Roman"/>
          <w:b/>
          <w:i w:val="false"/>
          <w:color w:val="000000"/>
        </w:rPr>
        <w:t xml:space="preserve"> 3-тарау. Қаржылық жай-күйді жақсарту және (немесе) тәуекелдерді барынша азайту шаралары</w:t>
      </w:r>
    </w:p>
    <w:bookmarkEnd w:id="34"/>
    <w:bookmarkStart w:name="z45" w:id="35"/>
    <w:p>
      <w:pPr>
        <w:spacing w:after="0"/>
        <w:ind w:left="0"/>
        <w:jc w:val="both"/>
      </w:pPr>
      <w:r>
        <w:rPr>
          <w:rFonts w:ascii="Times New Roman"/>
          <w:b w:val="false"/>
          <w:i w:val="false"/>
          <w:color w:val="000000"/>
          <w:sz w:val="28"/>
        </w:rPr>
        <w:t>
      11. Ұлттық Банк кемшіліктерді, тәуекелдерді немесе бұзушылықтарды жою мақсатында қамтамасыз етілмеген цифрлық активтерді айырбастау операторына қаржылық жай-күйді жақсарту және (немесе) тәуекелдерді барынша азайту шараларын қолданады.</w:t>
      </w:r>
    </w:p>
    <w:bookmarkEnd w:id="35"/>
    <w:bookmarkStart w:name="z46" w:id="36"/>
    <w:p>
      <w:pPr>
        <w:spacing w:after="0"/>
        <w:ind w:left="0"/>
        <w:jc w:val="both"/>
      </w:pPr>
      <w:r>
        <w:rPr>
          <w:rFonts w:ascii="Times New Roman"/>
          <w:b w:val="false"/>
          <w:i w:val="false"/>
          <w:color w:val="000000"/>
          <w:sz w:val="28"/>
        </w:rPr>
        <w:t>
      12. Қаржылық жай-күйді жақсарту және (немесе) тәуекелдерді барынша азайту шаралары жазбаша нұсқама немесе жазбаша келісім нысанында қолданылады.</w:t>
      </w:r>
    </w:p>
    <w:bookmarkEnd w:id="36"/>
    <w:bookmarkStart w:name="z47" w:id="37"/>
    <w:p>
      <w:pPr>
        <w:spacing w:after="0"/>
        <w:ind w:left="0"/>
        <w:jc w:val="both"/>
      </w:pPr>
      <w:r>
        <w:rPr>
          <w:rFonts w:ascii="Times New Roman"/>
          <w:b w:val="false"/>
          <w:i w:val="false"/>
          <w:color w:val="000000"/>
          <w:sz w:val="28"/>
        </w:rPr>
        <w:t>
      13. Ұлттық Банк орындауға міндетті шараларды қабылдауға арналған жазбаша нұсқамада және жазбаша нұсқамада белгіленген мерзімде оларды орындау жөніндегі іс-шаралар жоспарын (бұдан әрі – іс-шаралар жоспары) ұсыну қажеттігін көрсетеді.</w:t>
      </w:r>
    </w:p>
    <w:bookmarkEnd w:id="37"/>
    <w:bookmarkStart w:name="z48" w:id="38"/>
    <w:p>
      <w:pPr>
        <w:spacing w:after="0"/>
        <w:ind w:left="0"/>
        <w:jc w:val="both"/>
      </w:pPr>
      <w:r>
        <w:rPr>
          <w:rFonts w:ascii="Times New Roman"/>
          <w:b w:val="false"/>
          <w:i w:val="false"/>
          <w:color w:val="000000"/>
          <w:sz w:val="28"/>
        </w:rPr>
        <w:t>
      14. Іс-шаралар жоспарында кемшіліктердің, тәуекелдердің немесе бұзушылықтардың, олардың туындауына әкеп соққан себептердің сипаттамасы, жоспарланған іс-шаралардың тізбесі, оларды жүзеге асыру мерзімдері, сондай-ақ іс-шаралар жоспарының әрбір тармағын орындауға жауапты басшы қызметкерлер қамтылады.</w:t>
      </w:r>
    </w:p>
    <w:bookmarkEnd w:id="38"/>
    <w:bookmarkStart w:name="z49" w:id="39"/>
    <w:p>
      <w:pPr>
        <w:spacing w:after="0"/>
        <w:ind w:left="0"/>
        <w:jc w:val="both"/>
      </w:pPr>
      <w:r>
        <w:rPr>
          <w:rFonts w:ascii="Times New Roman"/>
          <w:b w:val="false"/>
          <w:i w:val="false"/>
          <w:color w:val="000000"/>
          <w:sz w:val="28"/>
        </w:rPr>
        <w:t>
      15. Ұлттық Банк қамтамасыз етілмеген цифрлық активтерді айырбастау операторы ұсынған, қаржылық жай-күйін жақсарту және (немесе) тәуекелдерді барынша азайту шаралары қолданылған іс-шаралар жоспарын Ұлттық Банкке келіп түскен күннен кейін 10 (он) жұмыс күнінен аспайтын мерзімде қарайды. Ұсынылған іс-шаралар жоспары бойынша Ұлттық Банктің ескертулері болған жағдайда және (немесе) егер жоспарланатын іс-шаралар көлемі 20 (жиырма) іс-шарадан асатын болса, іс-шаралар жоспарын қарау мерзімі тек бір рет 10 (он) жұмыс күнінен аспайтын мерзімге ұзартылады.</w:t>
      </w:r>
    </w:p>
    <w:bookmarkEnd w:id="39"/>
    <w:bookmarkStart w:name="z50" w:id="40"/>
    <w:p>
      <w:pPr>
        <w:spacing w:after="0"/>
        <w:ind w:left="0"/>
        <w:jc w:val="both"/>
      </w:pPr>
      <w:r>
        <w:rPr>
          <w:rFonts w:ascii="Times New Roman"/>
          <w:b w:val="false"/>
          <w:i w:val="false"/>
          <w:color w:val="000000"/>
          <w:sz w:val="28"/>
        </w:rPr>
        <w:t>
      Қаржылық жай-күйді жақсарту және (немесе) тәуекелдерді барынша азайту шаралары қолданылған қамтамасыз етілмеген цифрлық активтерді айырбастау операторы ұсынған іс-шаралар жоспарына Ұлттық Банктің ескертулері болған жағдайда, Ұлттық Банк іс-шаралар жоспарын пысықтау мақсатында ол бойынша жазбаша ескертулер жібереді және (немесе) бірлескен талқылаулар жүргізеді. Бұл ретте қаржылық жай-күйді жақсарту және (немесе) тәуекелдерді барынша азайту шаралары қолданылған қамтамасыз етілмеген цифрлық активтерді айырбастау операторы Ұлттық Банктің хатында көрсетілген мерзімдерде Ұлттық Банктің ескертулері ескеріліп пысықталған іс-шаралар жоспарын ұсынады немесе мұндай ескертулермен келіспеген жағдайда өзінің негіздемелерін ұсынады.</w:t>
      </w:r>
    </w:p>
    <w:bookmarkEnd w:id="40"/>
    <w:bookmarkStart w:name="z51" w:id="41"/>
    <w:p>
      <w:pPr>
        <w:spacing w:after="0"/>
        <w:ind w:left="0"/>
        <w:jc w:val="both"/>
      </w:pPr>
      <w:r>
        <w:rPr>
          <w:rFonts w:ascii="Times New Roman"/>
          <w:b w:val="false"/>
          <w:i w:val="false"/>
          <w:color w:val="000000"/>
          <w:sz w:val="28"/>
        </w:rPr>
        <w:t>
      Ұлттық Банк қаржылық жай-күйді жақсарту және (немесе) тәуекелдерді барынша азайту жөніндегі шаралар қолданылған тұлға ұсынған іс-шаралар жоспарын жазбаша нысанда мақұлдайды немесе мақұлдамайды.</w:t>
      </w:r>
    </w:p>
    <w:bookmarkEnd w:id="41"/>
    <w:bookmarkStart w:name="z52" w:id="42"/>
    <w:p>
      <w:pPr>
        <w:spacing w:after="0"/>
        <w:ind w:left="0"/>
        <w:jc w:val="both"/>
      </w:pPr>
      <w:r>
        <w:rPr>
          <w:rFonts w:ascii="Times New Roman"/>
          <w:b w:val="false"/>
          <w:i w:val="false"/>
          <w:color w:val="000000"/>
          <w:sz w:val="28"/>
        </w:rPr>
        <w:t>
      Ұлттық Банк ұсынылған іс-шаралар жоспарын мақұлдаған жағдайда,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оны іске асыруға кіріседі.</w:t>
      </w:r>
    </w:p>
    <w:bookmarkEnd w:id="42"/>
    <w:bookmarkStart w:name="z53" w:id="43"/>
    <w:p>
      <w:pPr>
        <w:spacing w:after="0"/>
        <w:ind w:left="0"/>
        <w:jc w:val="both"/>
      </w:pPr>
      <w:r>
        <w:rPr>
          <w:rFonts w:ascii="Times New Roman"/>
          <w:b w:val="false"/>
          <w:i w:val="false"/>
          <w:color w:val="000000"/>
          <w:sz w:val="28"/>
        </w:rPr>
        <w:t>
      16. Ұлттық Банк қамтамасыз етілмеген цифрлық активтерді айырбастау операторымен қаржылық жай-күйді жақсарту және (немесе) тәуекелдерді барынша азайту жөніндегі шараларды орындау туралы жазбаша келісімді жасайды.</w:t>
      </w:r>
    </w:p>
    <w:bookmarkEnd w:id="43"/>
    <w:bookmarkStart w:name="z54" w:id="44"/>
    <w:p>
      <w:pPr>
        <w:spacing w:after="0"/>
        <w:ind w:left="0"/>
        <w:jc w:val="both"/>
      </w:pPr>
      <w:r>
        <w:rPr>
          <w:rFonts w:ascii="Times New Roman"/>
          <w:b w:val="false"/>
          <w:i w:val="false"/>
          <w:color w:val="000000"/>
          <w:sz w:val="28"/>
        </w:rPr>
        <w:t>
      17. Жазбаша келісім қаржылық жай-күйді жақсарту және (немесе) тәуекелдерді барынша азайту жөніндегі шараларды орындау туралы келісімді, анықталған кемшіліктерді, тәуекелдерді немесе бұзушылықтарды жою мерзімдерін және (немесе) қаржылық жай-күйді жақсарту және (немесе) тәуекелдерді барынша азайту жөніндегі шаралар қолданылған тұлға өзіне қабылдайтын шектеулердің тізбесін көздейді.</w:t>
      </w:r>
    </w:p>
    <w:bookmarkEnd w:id="44"/>
    <w:bookmarkStart w:name="z55" w:id="45"/>
    <w:p>
      <w:pPr>
        <w:spacing w:after="0"/>
        <w:ind w:left="0"/>
        <w:jc w:val="both"/>
      </w:pPr>
      <w:r>
        <w:rPr>
          <w:rFonts w:ascii="Times New Roman"/>
          <w:b w:val="false"/>
          <w:i w:val="false"/>
          <w:color w:val="000000"/>
          <w:sz w:val="28"/>
        </w:rPr>
        <w:t>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жазбаша келісімге міндетті түрде қол қоюы тиіс. Жазбаша келісімге қол қойылғаннан кейін қаржылық жай-күйді жақсарту және (немесе) тәуекелдерді барынша азайту жөніндегі шаралар қолданылған тұлға өзіне оның талаптарын толық көлемде және онда белгіленген мерзімде орындау жөнінде міндеттемелер қабылдайды.</w:t>
      </w:r>
    </w:p>
    <w:bookmarkEnd w:id="45"/>
    <w:bookmarkStart w:name="z56" w:id="46"/>
    <w:p>
      <w:pPr>
        <w:spacing w:after="0"/>
        <w:ind w:left="0"/>
        <w:jc w:val="both"/>
      </w:pPr>
      <w:r>
        <w:rPr>
          <w:rFonts w:ascii="Times New Roman"/>
          <w:b w:val="false"/>
          <w:i w:val="false"/>
          <w:color w:val="000000"/>
          <w:sz w:val="28"/>
        </w:rPr>
        <w:t>
      18. Жазбаша келісім бірдей заңды күші бар 4 (төрт) данада (қазақ және орыс тілдерінде 2 (екі) данадан) жасалады және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операторының атына ілеспе хатпен жіберіледі.</w:t>
      </w:r>
    </w:p>
    <w:bookmarkEnd w:id="46"/>
    <w:bookmarkStart w:name="z57" w:id="47"/>
    <w:p>
      <w:pPr>
        <w:spacing w:after="0"/>
        <w:ind w:left="0"/>
        <w:jc w:val="both"/>
      </w:pPr>
      <w:r>
        <w:rPr>
          <w:rFonts w:ascii="Times New Roman"/>
          <w:b w:val="false"/>
          <w:i w:val="false"/>
          <w:color w:val="000000"/>
          <w:sz w:val="28"/>
        </w:rPr>
        <w:t>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жазбаша келісімнің қол қойылған 2 (екі) данасын (қазақ және орыс тілдерінде 1 (бір) данадан) оны алған күннен кейін 5 (бес) жұмыс күні ішінде Ұлттық Банкке қайтарады.</w:t>
      </w:r>
    </w:p>
    <w:bookmarkEnd w:id="47"/>
    <w:bookmarkStart w:name="z58" w:id="48"/>
    <w:p>
      <w:pPr>
        <w:spacing w:after="0"/>
        <w:ind w:left="0"/>
        <w:jc w:val="both"/>
      </w:pPr>
      <w:r>
        <w:rPr>
          <w:rFonts w:ascii="Times New Roman"/>
          <w:b w:val="false"/>
          <w:i w:val="false"/>
          <w:color w:val="000000"/>
          <w:sz w:val="28"/>
        </w:rPr>
        <w:t>
      19.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мыналар:</w:t>
      </w:r>
    </w:p>
    <w:bookmarkEnd w:id="48"/>
    <w:bookmarkStart w:name="z59" w:id="49"/>
    <w:p>
      <w:pPr>
        <w:spacing w:after="0"/>
        <w:ind w:left="0"/>
        <w:jc w:val="both"/>
      </w:pPr>
      <w:r>
        <w:rPr>
          <w:rFonts w:ascii="Times New Roman"/>
          <w:b w:val="false"/>
          <w:i w:val="false"/>
          <w:color w:val="000000"/>
          <w:sz w:val="28"/>
        </w:rPr>
        <w:t>
      осы құжаттарда көзделген мерзімдерде жазбаша нұсқамада, жазбаша келісімде көрсетілген шаралардың орындалуы;</w:t>
      </w:r>
    </w:p>
    <w:bookmarkEnd w:id="49"/>
    <w:bookmarkStart w:name="z60" w:id="50"/>
    <w:p>
      <w:pPr>
        <w:spacing w:after="0"/>
        <w:ind w:left="0"/>
        <w:jc w:val="both"/>
      </w:pPr>
      <w:r>
        <w:rPr>
          <w:rFonts w:ascii="Times New Roman"/>
          <w:b w:val="false"/>
          <w:i w:val="false"/>
          <w:color w:val="000000"/>
          <w:sz w:val="28"/>
        </w:rPr>
        <w:t>
      іс-шаралар жоспарында көзделген іс-шараларды жүзеге асырған күннен кейін 5 (бес) жұмыс күнінен кешіктірмей іс-шаралар жоспарында көзделген іс-шаралардың орындалуы туралы Ұлттық Банкке хабарлайды.</w:t>
      </w:r>
    </w:p>
    <w:bookmarkEnd w:id="50"/>
    <w:bookmarkStart w:name="z61" w:id="51"/>
    <w:p>
      <w:pPr>
        <w:spacing w:after="0"/>
        <w:ind w:left="0"/>
        <w:jc w:val="both"/>
      </w:pPr>
      <w:r>
        <w:rPr>
          <w:rFonts w:ascii="Times New Roman"/>
          <w:b w:val="false"/>
          <w:i w:val="false"/>
          <w:color w:val="000000"/>
          <w:sz w:val="28"/>
        </w:rPr>
        <w:t>
      20.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операторының жазбаша нұсқамада және (немесе) іс-шаралар жоспарында, жазбаша келісімде көзделген шаралар мен іс-шараларды орындауы мыналар:</w:t>
      </w:r>
    </w:p>
    <w:bookmarkEnd w:id="51"/>
    <w:bookmarkStart w:name="z62" w:id="52"/>
    <w:p>
      <w:pPr>
        <w:spacing w:after="0"/>
        <w:ind w:left="0"/>
        <w:jc w:val="both"/>
      </w:pPr>
      <w:r>
        <w:rPr>
          <w:rFonts w:ascii="Times New Roman"/>
          <w:b w:val="false"/>
          <w:i w:val="false"/>
          <w:color w:val="000000"/>
          <w:sz w:val="28"/>
        </w:rPr>
        <w:t>
      1)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жазбаша нұсқаманы алған күннен бастап жазбаша нұсқама;</w:t>
      </w:r>
    </w:p>
    <w:bookmarkEnd w:id="52"/>
    <w:bookmarkStart w:name="z63" w:id="53"/>
    <w:p>
      <w:pPr>
        <w:spacing w:after="0"/>
        <w:ind w:left="0"/>
        <w:jc w:val="both"/>
      </w:pPr>
      <w:r>
        <w:rPr>
          <w:rFonts w:ascii="Times New Roman"/>
          <w:b w:val="false"/>
          <w:i w:val="false"/>
          <w:color w:val="000000"/>
          <w:sz w:val="28"/>
        </w:rPr>
        <w:t>
      2) Ұлттық Банк мақұлдаған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іс-шаралар жоспарын алған күннен бастап іс-шаралар жоспары;</w:t>
      </w:r>
    </w:p>
    <w:bookmarkEnd w:id="53"/>
    <w:bookmarkStart w:name="z64" w:id="54"/>
    <w:p>
      <w:pPr>
        <w:spacing w:after="0"/>
        <w:ind w:left="0"/>
        <w:jc w:val="both"/>
      </w:pPr>
      <w:r>
        <w:rPr>
          <w:rFonts w:ascii="Times New Roman"/>
          <w:b w:val="false"/>
          <w:i w:val="false"/>
          <w:color w:val="000000"/>
          <w:sz w:val="28"/>
        </w:rPr>
        <w:t>
      3)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жазбаша келісімге қол қойған күннен бастап жазбаша келісім үшін басталады.</w:t>
      </w:r>
    </w:p>
    <w:bookmarkEnd w:id="54"/>
    <w:bookmarkStart w:name="z65" w:id="55"/>
    <w:p>
      <w:pPr>
        <w:spacing w:after="0"/>
        <w:ind w:left="0"/>
        <w:jc w:val="both"/>
      </w:pPr>
      <w:r>
        <w:rPr>
          <w:rFonts w:ascii="Times New Roman"/>
          <w:b w:val="false"/>
          <w:i w:val="false"/>
          <w:color w:val="000000"/>
          <w:sz w:val="28"/>
        </w:rPr>
        <w:t>
      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асса,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 растайтын құжаттардың көшірмелерін қоса бере отырып, жазбаша нұсқамада және (немесе) іс-шаралар жоспарында, жазбаша келісімде көзделген шаралардың және (немесе) іс-шаралардың кезең-кезеңімен орындалуы туралы Ұлттық Банкке ай сайын жазбаша хабарлайды.</w:t>
      </w:r>
    </w:p>
    <w:bookmarkEnd w:id="55"/>
    <w:bookmarkStart w:name="z66" w:id="56"/>
    <w:p>
      <w:pPr>
        <w:spacing w:after="0"/>
        <w:ind w:left="0"/>
        <w:jc w:val="both"/>
      </w:pPr>
      <w:r>
        <w:rPr>
          <w:rFonts w:ascii="Times New Roman"/>
          <w:b w:val="false"/>
          <w:i w:val="false"/>
          <w:color w:val="000000"/>
          <w:sz w:val="28"/>
        </w:rPr>
        <w:t>
      21.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операторына байланысты емес себептер бойынша жазбаша нұсқамада және (немесе) іс-шаралар жоспарында, жазбаша келісімде көзделген шараларды және (немесе) іс-шараларды осы құжаттарда белгіленген мерзімдерде орындау мүмкін болмаған жағдайда, осы қамтамасыз етілмеген цифрлық активтерді айырбастау операторы осы құжаттарда белгіленген шараларды және (немесе) іс-шараларды орындау мерзімінен кешіктірмей Ұлттық Банкке жазбаша нұсқамада және (немесе) іс-шаралар жоспарында, жазбаша келісімде көзделген шараларды және (немесе) іс-шараларды орындау мерзімін ұзарту туралы өтінішхатты (бұдан әрі – өтінішхат) мерзімді ұзарту қажеттігінің негіздемесімен ұсынады.</w:t>
      </w:r>
    </w:p>
    <w:bookmarkEnd w:id="56"/>
    <w:bookmarkStart w:name="z67" w:id="57"/>
    <w:p>
      <w:pPr>
        <w:spacing w:after="0"/>
        <w:ind w:left="0"/>
        <w:jc w:val="both"/>
      </w:pPr>
      <w:r>
        <w:rPr>
          <w:rFonts w:ascii="Times New Roman"/>
          <w:b w:val="false"/>
          <w:i w:val="false"/>
          <w:color w:val="000000"/>
          <w:sz w:val="28"/>
        </w:rPr>
        <w:t>
      Ұлттық Банк өтінішхатты қарау нәтижелерін қаржылық жай-күйді жақсарту және (немесе) тәуекелдерді барынша азайту жөніндегі шаралар қолданылған қамтамасыз етілмеген цифрлық активтерді айырбастау операторына ол Ұлттық Банкке келіп түскен күннен кейін 10 (он) жұмыс күнінен аспайтын мерзімде жібереді.</w:t>
      </w:r>
    </w:p>
    <w:bookmarkEnd w:id="57"/>
    <w:bookmarkStart w:name="z68" w:id="58"/>
    <w:p>
      <w:pPr>
        <w:spacing w:after="0"/>
        <w:ind w:left="0"/>
        <w:jc w:val="left"/>
      </w:pPr>
      <w:r>
        <w:rPr>
          <w:rFonts w:ascii="Times New Roman"/>
          <w:b/>
          <w:i w:val="false"/>
          <w:color w:val="000000"/>
        </w:rPr>
        <w:t xml:space="preserve"> 4-тарау. Қадағалап ден қоюдың мәжбүрлеу шаралары</w:t>
      </w:r>
    </w:p>
    <w:bookmarkEnd w:id="58"/>
    <w:bookmarkStart w:name="z69" w:id="59"/>
    <w:p>
      <w:pPr>
        <w:spacing w:after="0"/>
        <w:ind w:left="0"/>
        <w:jc w:val="both"/>
      </w:pPr>
      <w:r>
        <w:rPr>
          <w:rFonts w:ascii="Times New Roman"/>
          <w:b w:val="false"/>
          <w:i w:val="false"/>
          <w:color w:val="000000"/>
          <w:sz w:val="28"/>
        </w:rPr>
        <w:t>
      22. Ұлттық Банк қамтамасыз етілмеген цифрлық активтерді айырбастау операторының қызметіндегі бұзушылықтарды жою мақсатында қадағалап ден қоюдың мәжбүрлеу шараларын қолданады.</w:t>
      </w:r>
    </w:p>
    <w:bookmarkEnd w:id="59"/>
    <w:bookmarkStart w:name="z70" w:id="60"/>
    <w:p>
      <w:pPr>
        <w:spacing w:after="0"/>
        <w:ind w:left="0"/>
        <w:jc w:val="both"/>
      </w:pPr>
      <w:r>
        <w:rPr>
          <w:rFonts w:ascii="Times New Roman"/>
          <w:b w:val="false"/>
          <w:i w:val="false"/>
          <w:color w:val="000000"/>
          <w:sz w:val="28"/>
        </w:rPr>
        <w:t>
      23. Ұлттық Банк қамтамасыз етілмеген цифрлық активтерді айырбастау операторына қадағалап ден қоюдың мәжбүрлеу шараларын мынадай:</w:t>
      </w:r>
    </w:p>
    <w:bookmarkEnd w:id="60"/>
    <w:bookmarkStart w:name="z71" w:id="61"/>
    <w:p>
      <w:pPr>
        <w:spacing w:after="0"/>
        <w:ind w:left="0"/>
        <w:jc w:val="both"/>
      </w:pPr>
      <w:r>
        <w:rPr>
          <w:rFonts w:ascii="Times New Roman"/>
          <w:b w:val="false"/>
          <w:i w:val="false"/>
          <w:color w:val="000000"/>
          <w:sz w:val="28"/>
        </w:rPr>
        <w:t>
      1) егер өзге де қадағалап ден қою шараларын қолдану клиенттердің (пайдаланушылардың) заңды мүдделерін қорғауды, қамтамасыз етілмеген цифрлық активтерді айырбастау операторының қаржылық тұрақтылығын, оның қызметіне байланысты тәуекелдерді барынша азайтуды қамтамасыз ете алмайтын;</w:t>
      </w:r>
    </w:p>
    <w:bookmarkEnd w:id="61"/>
    <w:bookmarkStart w:name="z72" w:id="62"/>
    <w:p>
      <w:pPr>
        <w:spacing w:after="0"/>
        <w:ind w:left="0"/>
        <w:jc w:val="both"/>
      </w:pPr>
      <w:r>
        <w:rPr>
          <w:rFonts w:ascii="Times New Roman"/>
          <w:b w:val="false"/>
          <w:i w:val="false"/>
          <w:color w:val="000000"/>
          <w:sz w:val="28"/>
        </w:rPr>
        <w:t>
      2) егер қамтамасыз етілмеген цифрлық активтерді айырбастау операторының іс-әрекеті (әрекетсіздігі) қамтамасыз етілмеген цифрлық активтерді айырбастау операторының қаржылық жағдайының одан әрі нашарлауына әкеп соғуы мүмкін жағдайларда қолданады.</w:t>
      </w:r>
    </w:p>
    <w:bookmarkEnd w:id="62"/>
    <w:bookmarkStart w:name="z73" w:id="63"/>
    <w:p>
      <w:pPr>
        <w:spacing w:after="0"/>
        <w:ind w:left="0"/>
        <w:jc w:val="both"/>
      </w:pPr>
      <w:r>
        <w:rPr>
          <w:rFonts w:ascii="Times New Roman"/>
          <w:b w:val="false"/>
          <w:i w:val="false"/>
          <w:color w:val="000000"/>
          <w:sz w:val="28"/>
        </w:rPr>
        <w:t>
      24. Қадағалап ден қоюдың мәжбүрлеу шарасы қолданылған қамтамасыз етілмеген цифрлық активтерді айырбастау операторы қадағалап ден қоюдың мәжбүрлеу шарасымен белгіленген мерзімде Ұлттық Банкке жоспарланған іс-шаралар тізбесін, оларды жүзеге асыру мерзімдерін, сондай-ақ Ұлттық Банктің талаптарын орындау жөніндегі іс-шаралар жоспарының әрбір тармағының орындалуына жауапты басшы қызметкерлерді көрсете отырып, Ұлттық Банктің талаптарын орындау жөніндегі іс-шаралар жоспарын ұсынады.</w:t>
      </w:r>
    </w:p>
    <w:bookmarkEnd w:id="63"/>
    <w:bookmarkStart w:name="z74" w:id="64"/>
    <w:p>
      <w:pPr>
        <w:spacing w:after="0"/>
        <w:ind w:left="0"/>
        <w:jc w:val="both"/>
      </w:pPr>
      <w:r>
        <w:rPr>
          <w:rFonts w:ascii="Times New Roman"/>
          <w:b w:val="false"/>
          <w:i w:val="false"/>
          <w:color w:val="000000"/>
          <w:sz w:val="28"/>
        </w:rPr>
        <w:t>
      25. Ұлттық Банк Ұлттық Банктің талаптарын орындау жөніндегі іс-шаралар жоспарын ол Ұлттық Банкке келіп түскен күннен кейін 10 (он) жұмыс күнінен аспайтын мерзімде қарайды.</w:t>
      </w:r>
    </w:p>
    <w:bookmarkEnd w:id="64"/>
    <w:bookmarkStart w:name="z75" w:id="65"/>
    <w:p>
      <w:pPr>
        <w:spacing w:after="0"/>
        <w:ind w:left="0"/>
        <w:jc w:val="both"/>
      </w:pPr>
      <w:r>
        <w:rPr>
          <w:rFonts w:ascii="Times New Roman"/>
          <w:b w:val="false"/>
          <w:i w:val="false"/>
          <w:color w:val="000000"/>
          <w:sz w:val="28"/>
        </w:rPr>
        <w:t>
      Ұлттық Банктің мәжбүрлеп қадағалап ден қою шарасы қолданылған қамтамасыз етілмеген цифрлық активтерді айырбастау операторы ұсынған Ұлттық Банктің талаптарын орындау жөніндегі іс-шаралар жоспарына ескертулері болған жағдайда, Ұлттық Банк ол бойынша жазбаша ескертулерді жібереді және (немесе) іс-шаралар жоспарын пысықтау мақсатында бірлескен талқылаулар өткізеді. Бұл ретте қадағалап ден қоюдың мәжбүрлеу шарасы қолданылған қамтамасыз етілмеген цифрлық активтерді айырбастау операторы Ұлттық Банктің ескертулерін ескере отырып пысықталған Ұлттық Банктің талаптарын орындау жөніндегі іс-шаралар жоспарын Ұлттық Банктің хатында көрсетілген мерзімде ұсынады немесе осындай ескертулермен келіспеген жағдайда өзінің негіздемелерін ұсынады.</w:t>
      </w:r>
    </w:p>
    <w:bookmarkEnd w:id="65"/>
    <w:bookmarkStart w:name="z76" w:id="66"/>
    <w:p>
      <w:pPr>
        <w:spacing w:after="0"/>
        <w:ind w:left="0"/>
        <w:jc w:val="both"/>
      </w:pPr>
      <w:r>
        <w:rPr>
          <w:rFonts w:ascii="Times New Roman"/>
          <w:b w:val="false"/>
          <w:i w:val="false"/>
          <w:color w:val="000000"/>
          <w:sz w:val="28"/>
        </w:rPr>
        <w:t>
      Ұлттық Банк мәжбүрлеп қадағалап ден қою шарасы қолданылған қамтамасыз етілмеген цифрлық активтерді айырбастау операторы ұсынған Ұлттық Банктің талаптарын орындау жөніндегі іс-шаралар жоспарын жазбаша нысанда мақұлдайды немесе ол бойынша қадағалап ден қоюдың мәжбүрлеу шарасы қолданылған қамтамасыз етілмеген цифрлық активтерді айырбастау операторына жоспарланған іс-шараларды және (немесе) оларды орындау мерзімдерін түзету қажеттігі туралы нұсқауды қамтитын өз қорытындысын жібереді.</w:t>
      </w:r>
    </w:p>
    <w:bookmarkEnd w:id="66"/>
    <w:bookmarkStart w:name="z77" w:id="67"/>
    <w:p>
      <w:pPr>
        <w:spacing w:after="0"/>
        <w:ind w:left="0"/>
        <w:jc w:val="both"/>
      </w:pPr>
      <w:r>
        <w:rPr>
          <w:rFonts w:ascii="Times New Roman"/>
          <w:b w:val="false"/>
          <w:i w:val="false"/>
          <w:color w:val="000000"/>
          <w:sz w:val="28"/>
        </w:rPr>
        <w:t>
      26. Қадағалап ден қоюдың мәжбүрлеу шарасы қолданылған қамтамасыз етілмеген цифрлық активтерді айырбастау операторының Ұлттық Банктің талаптарын орындау жөніндегі іс-шаралар жоспарында көзделген іс-шараларды орындауы Ұлттық Банктің талаптарын орындау жөніндегі мақұлданған іс-шаралар жоспарын немесе қадағалап ден қоюдың мәжбүрлеу шарасы қолданылған қамтамасыз етілмеген цифрлық активтерді айырбастау операторы жоспарланған іс-шараларды және (немесе) олардың орындалу мерзімдерін түзету қажеттігіне нұсқауды қамтитын Ұлттық Банктің қорытындысын алған күннен басталады.</w:t>
      </w:r>
    </w:p>
    <w:bookmarkEnd w:id="67"/>
    <w:bookmarkStart w:name="z78" w:id="68"/>
    <w:p>
      <w:pPr>
        <w:spacing w:after="0"/>
        <w:ind w:left="0"/>
        <w:jc w:val="both"/>
      </w:pPr>
      <w:r>
        <w:rPr>
          <w:rFonts w:ascii="Times New Roman"/>
          <w:b w:val="false"/>
          <w:i w:val="false"/>
          <w:color w:val="000000"/>
          <w:sz w:val="28"/>
        </w:rPr>
        <w:t>
      27. Қадағалап ден қоюдың мәжбүрлеу шарасы қолданылған қамтамасыз етілмеген цифрлық активтерді айырбастау операторы Ұлттық Банктің талаптарын орындау жөніндегі іс-шаралар жоспарында көзделген іс-шаралардың орындалуы туралы, оның ішінде Ұлттық Банктің талаптарын орындау жөніндегі іс-шаралар жоспарында көзделген әрбір іс-шара бойынша Ұлттық Банктің талаптарын орындау жөніндегі іс-шаралар жоспарында көзделген оларды жүзеге асыру күнінен кейін 5 (бес) жұмыс күнінен кешіктірмей Ұлттық Банкке хабарлайды.</w:t>
      </w:r>
    </w:p>
    <w:bookmarkEnd w:id="68"/>
    <w:bookmarkStart w:name="z79" w:id="69"/>
    <w:p>
      <w:pPr>
        <w:spacing w:after="0"/>
        <w:ind w:left="0"/>
        <w:jc w:val="both"/>
      </w:pPr>
      <w:r>
        <w:rPr>
          <w:rFonts w:ascii="Times New Roman"/>
          <w:b w:val="false"/>
          <w:i w:val="false"/>
          <w:color w:val="000000"/>
          <w:sz w:val="28"/>
        </w:rPr>
        <w:t>
      Егер Ұлттық Банктің талаптарын орындау жөніндегі іс-шаралар жоспарында белгіленген жоспарланған іс-шараларды жүзеге асыру мерзімдері 1 (бір) айдан асатын болса, қадағалап ден қою мәжбүрлеу шарасы қолданылған қамтамасыз етілмеген цифрлық активтерді айырбастау операторы растайтын құжаттардың көшірмелерін қоса бере отырып, Ұлттық Банктің талаптарын орындау жөніндегі іс-шаралар жоспарында көзделген іс-шаралардың кезең-кезеңімен жүзеге асырылуы туралы Ұлттық Банкке ай сайын жазбаша хабарлайды.</w:t>
      </w:r>
    </w:p>
    <w:bookmarkEnd w:id="69"/>
    <w:bookmarkStart w:name="z80" w:id="70"/>
    <w:p>
      <w:pPr>
        <w:spacing w:after="0"/>
        <w:ind w:left="0"/>
        <w:jc w:val="both"/>
      </w:pPr>
      <w:r>
        <w:rPr>
          <w:rFonts w:ascii="Times New Roman"/>
          <w:b w:val="false"/>
          <w:i w:val="false"/>
          <w:color w:val="000000"/>
          <w:sz w:val="28"/>
        </w:rPr>
        <w:t>
      28. Ұлттық Банктің талаптарын орындау жөніндегі іс-шаралар жоспарында белгіленген іс-шараларды осы құжатта белгіленген мерзімдерде қадағалап ден қоюдың мәжбүрлеу шаралары қолданылған қамтамасыз етілмеген цифрлық активтерді айырбастау операторына байланысты емес себептер бойынша орындау мүмкін болмаған жағдайда, осы қамтамасыз етілмеген цифрлық активтерді айырбастау операторы Ұлттық Банктің талаптарын орындау жөніндегі іс-шаралар жоспарында белгіленген іс-шараларды орындау мерзімінен кешіктірмей Ұлттық Банкке Ұлттық Банктің талаптарын орындау жөніндегі іс-шаралар жоспарында белгіленген іс-шараларды орындау мерзімін ұзарту туралы өтінішхатты (бұдан әрі – өтінішхат) мерзімді ұзарту қажеттігінің негіздемесімен ұсынады.</w:t>
      </w:r>
    </w:p>
    <w:bookmarkEnd w:id="70"/>
    <w:bookmarkStart w:name="z81" w:id="71"/>
    <w:p>
      <w:pPr>
        <w:spacing w:after="0"/>
        <w:ind w:left="0"/>
        <w:jc w:val="both"/>
      </w:pPr>
      <w:r>
        <w:rPr>
          <w:rFonts w:ascii="Times New Roman"/>
          <w:b w:val="false"/>
          <w:i w:val="false"/>
          <w:color w:val="000000"/>
          <w:sz w:val="28"/>
        </w:rPr>
        <w:t>
      Ұлттық Банк өтінішхатты қарау нәтижелерін қадағалап ден қоюдың мәжбүрлеу шаралары қолданылған қамтамасыз етілмеген цифрлық активтерді айырбастау операторына ол Ұлттық Банкке келіп түскен күннен кейін 10 (он) жұмыс күнінен аспайтын мерзімде жібереді.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