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4c9" w14:textId="25e8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өнеркәсіптік қауіпсіздік саласындағы жұмыстарды жүргізу құқығына аттестаттау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7 сәуірдегі № 149 бұйрығы. Қазақстан Республикасының Әділет министрлігінде 2026 жылғы 8 сәуірде № 38366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"Заңды тұлғаларды өнеркәсіптік қауіпсіздік саласындағы жұмыстарды жүргізу құқығына аттестаттау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xml:space="preserve">
      "Азаматтық қорғау туралы" Қазақстан Республикасы Заңының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 жұмыстар жүргізу құқығына аттестаттау қағидалары (бұдан әрі – қағидалар) "Азаматтық қорғау туралы" Қазақстан Республикасы Заңының (бұдан әрі – Заң)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заңды тұлғаларды өнеркәсіптік қауіпсіздік саласындағы жұмыстарды жүргізу құқығына аттестаттау тәртібі мен "Заңды тұлғаларды өнеркәсіптік қауіпсіздік саласында жұмыстар жүргізу құқығына аттестаттау" мемлекеттік қызмет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"5. Аттестаттың қолданылу мерзімі бес жылды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"7. Мемлекеттік көрсетілетін қызметті алу үшін заңды тұлғалар </w:t>
      </w:r>
    </w:p>
    <w:bookmarkEnd w:id="7"/>
    <w:bookmarkStart w:name="z18" w:id="8"/>
    <w:p>
      <w:pPr>
        <w:spacing w:after="0"/>
        <w:ind w:left="0"/>
        <w:jc w:val="both"/>
      </w:pPr>
      <w:r>
        <w:rPr>
          <w:rFonts w:ascii="Times New Roman"/>
          <w:b w:val="false"/>
          <w:i w:val="false"/>
          <w:color w:val="000000"/>
          <w:sz w:val="28"/>
        </w:rPr>
        <w:t xml:space="preserve">
      (бұдан әрі – көрсетілетін қызметті алушы) көрсетілетін қызметті берушіге "цифрлық үкіметтің" веб-порталы www.egov.kz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өтінішті жолдайды.</w:t>
      </w:r>
    </w:p>
    <w:bookmarkEnd w:id="8"/>
    <w:bookmarkStart w:name="z19" w:id="9"/>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баяндалған.";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абзацы мынадай редакцияда жазылсын:</w:t>
      </w:r>
    </w:p>
    <w:bookmarkStart w:name="z21" w:id="10"/>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мониторингісінің цифрлық жүйесіне автоматты режимде келіп түседі.";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"12. Өнеркәсіптік қауіпсіздік саласындағы уәкілетті орган үш жұмыс күні ішінде "цифрлық үкіметтің" цифрлық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25" w:id="12"/>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"16.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3"/>
    <w:bookmarkStart w:name="z28" w:id="1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
    <w:bookmarkStart w:name="z29" w:id="15"/>
    <w:p>
      <w:pPr>
        <w:spacing w:after="0"/>
        <w:ind w:left="0"/>
        <w:jc w:val="both"/>
      </w:pPr>
      <w:r>
        <w:rPr>
          <w:rFonts w:ascii="Times New Roman"/>
          <w:b w:val="false"/>
          <w:i w:val="false"/>
          <w:color w:val="000000"/>
          <w:sz w:val="28"/>
        </w:rPr>
        <w:t>
      2) қосымша ақпарат алу.</w:t>
      </w:r>
    </w:p>
    <w:bookmarkEnd w:id="15"/>
    <w:bookmarkStart w:name="z30" w:id="1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мерзімінің ұзартылғаны туралы, ұзарту себептерін көрсете отырып, жазбаша нысанда (шағым қағаз жеткізгіште берілген кезде) немесе цифрлық нысанда (шағым электрондық түрде берілген кезде) хабарлайды.";</w:t>
      </w:r>
    </w:p>
    <w:bookmarkEnd w:id="16"/>
    <w:bookmarkStart w:name="z31" w:id="17"/>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2" w:id="18"/>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8"/>
    <w:bookmarkStart w:name="z33"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4" w:id="2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0"/>
    <w:bookmarkStart w:name="z35" w:id="21"/>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жетекшілік ететін вице-министріне жүктелсін.</w:t>
      </w:r>
    </w:p>
    <w:bookmarkEnd w:id="21"/>
    <w:bookmarkStart w:name="z36" w:id="22"/>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тоғызыншы, оныншы, он бірінші, он екінші, он үшінші, он төртінші, он бесінші абзацтарын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қосымшаларды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2"/>
    <w:bookmarkStart w:name="z37" w:id="2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үшінші абзацы 2026 жылғы 12 шілдеге дейін мынадай редакцияда қолданылады деп белгіленсін:</w:t>
      </w:r>
    </w:p>
    <w:bookmarkEnd w:id="23"/>
    <w:bookmarkStart w:name="z38" w:id="24"/>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мониторингінің ақпараттық жүйесіне автоматты режимде келіп түседі.".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40" w:id="25"/>
    <w:p>
      <w:pPr>
        <w:spacing w:after="0"/>
        <w:ind w:left="0"/>
        <w:jc w:val="both"/>
      </w:pPr>
      <w:r>
        <w:rPr>
          <w:rFonts w:ascii="Times New Roman"/>
          <w:b w:val="false"/>
          <w:i w:val="false"/>
          <w:color w:val="000000"/>
          <w:sz w:val="28"/>
        </w:rPr>
        <w:t>
      "КЕЛІСІЛДІ"</w:t>
      </w:r>
    </w:p>
    <w:bookmarkEnd w:id="25"/>
    <w:bookmarkStart w:name="z41" w:id="26"/>
    <w:p>
      <w:pPr>
        <w:spacing w:after="0"/>
        <w:ind w:left="0"/>
        <w:jc w:val="both"/>
      </w:pPr>
      <w:r>
        <w:rPr>
          <w:rFonts w:ascii="Times New Roman"/>
          <w:b w:val="false"/>
          <w:i w:val="false"/>
          <w:color w:val="000000"/>
          <w:sz w:val="28"/>
        </w:rPr>
        <w:t>
      Қазақстан Республикасының</w:t>
      </w:r>
    </w:p>
    <w:bookmarkEnd w:id="26"/>
    <w:bookmarkStart w:name="z42" w:id="27"/>
    <w:p>
      <w:pPr>
        <w:spacing w:after="0"/>
        <w:ind w:left="0"/>
        <w:jc w:val="both"/>
      </w:pPr>
      <w:r>
        <w:rPr>
          <w:rFonts w:ascii="Times New Roman"/>
          <w:b w:val="false"/>
          <w:i w:val="false"/>
          <w:color w:val="000000"/>
          <w:sz w:val="28"/>
        </w:rPr>
        <w:t xml:space="preserve">
      Жасанды интеллект және цифрлық </w:t>
      </w:r>
    </w:p>
    <w:bookmarkEnd w:id="27"/>
    <w:bookmarkStart w:name="z43" w:id="28"/>
    <w:p>
      <w:pPr>
        <w:spacing w:after="0"/>
        <w:ind w:left="0"/>
        <w:jc w:val="both"/>
      </w:pPr>
      <w:r>
        <w:rPr>
          <w:rFonts w:ascii="Times New Roman"/>
          <w:b w:val="false"/>
          <w:i w:val="false"/>
          <w:color w:val="000000"/>
          <w:sz w:val="28"/>
        </w:rPr>
        <w:t>
      даму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7 сәуірдегі</w:t>
            </w:r>
            <w:r>
              <w:br/>
            </w:r>
            <w:r>
              <w:rPr>
                <w:rFonts w:ascii="Times New Roman"/>
                <w:b w:val="false"/>
                <w:i w:val="false"/>
                <w:color w:val="000000"/>
                <w:sz w:val="20"/>
              </w:rPr>
              <w:t>№ 149 Бұйрыққа</w:t>
            </w:r>
            <w:r>
              <w:br/>
            </w:r>
            <w:r>
              <w:rPr>
                <w:rFonts w:ascii="Times New Roman"/>
                <w:b w:val="false"/>
                <w:i w:val="false"/>
                <w:color w:val="000000"/>
                <w:sz w:val="20"/>
              </w:rPr>
              <w:t>1-қосымша</w:t>
            </w:r>
            <w:r>
              <w:br/>
            </w: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Басшысына</w:t>
            </w:r>
          </w:p>
          <w:bookmarkEnd w:id="29"/>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Өтініш нөмірі: [Нөмірі]</w:t>
            </w:r>
          </w:p>
          <w:bookmarkEnd w:id="30"/>
          <w:p>
            <w:pPr>
              <w:spacing w:after="20"/>
              <w:ind w:left="20"/>
              <w:jc w:val="both"/>
            </w:pPr>
            <w:r>
              <w:rPr>
                <w:rFonts w:ascii="Times New Roman"/>
                <w:b w:val="false"/>
                <w:i w:val="false"/>
                <w:color w:val="000000"/>
                <w:sz w:val="20"/>
              </w:rPr>
              <w:t>
Өтініш берілген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ӨТІНІШ өнеркәсіптік қауіпсіздік саласындағы жұмыстарды жүргізу құқығына аттестат алу туралы</w:t>
            </w:r>
          </w:p>
          <w:p>
            <w:pPr>
              <w:spacing w:after="20"/>
              <w:ind w:left="20"/>
              <w:jc w:val="both"/>
            </w:pPr>
          </w:p>
          <w:p>
            <w:pPr>
              <w:spacing w:after="20"/>
              <w:ind w:left="20"/>
              <w:jc w:val="both"/>
            </w:pPr>
            <w:r>
              <w:rPr>
                <w:rFonts w:ascii="Times New Roman"/>
                <w:b/>
                <w:i w:val="false"/>
                <w:color w:val="000000"/>
                <w:sz w:val="20"/>
              </w:rPr>
              <w:t>
_________________________________________________ (заңды тұлғаның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72-бабын</w:t>
            </w:r>
            <w:r>
              <w:rPr>
                <w:rFonts w:ascii="Times New Roman"/>
                <w:b w:val="false"/>
                <w:i w:val="false"/>
                <w:color w:val="000000"/>
                <w:sz w:val="20"/>
              </w:rPr>
              <w:t xml:space="preserve"> басшылыққа ала отырып, сізден "Өнеркәсіптік қауіпсіздік саласындағы жұмыстарды жүргізу құқығына аттестат" беруді сұрайды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 (жұмыстардың түрін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қауіпсіздік саласындағы жұмыстарды жүргізуге арналған материалдық-техникалық базаның орналасқан жері көрсетілетін қызметті алушы тіркелген өңірде орналасады (бірнеше мекенжай бойынша орналасқан жағдайда, барлық мекенжайлар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 (облыс, қала, аудан, елді мекен, көшенің атауы, үйдің/ғимараттың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жүйелерде қамтылған, заңмен қорғалатын құпияны құрайтын мәліметтерді пайдалануға келісемін. Ұсынылған ақпараттың дұрыстығын растаймын және Қазақстан Республикасының заңнамасына сәйкес анық емес мәліметтерді бергені үшін жауаптылық туралы хабардармын.</w:t>
            </w:r>
          </w:p>
          <w:p>
            <w:pPr>
              <w:spacing w:after="20"/>
              <w:ind w:left="20"/>
              <w:jc w:val="both"/>
            </w:pPr>
            <w:r>
              <w:rPr>
                <w:rFonts w:ascii="Times New Roman"/>
                <w:b w:val="false"/>
                <w:i w:val="false"/>
                <w:color w:val="000000"/>
                <w:sz w:val="20"/>
              </w:rPr>
              <w:t>
____________________________________________________________________ [Тегі, аты, әкесінің аты (бар болса), электрондық цифрлық қолтаңба]</w:t>
            </w:r>
          </w:p>
        </w:tc>
      </w:tr>
    </w:tbl>
    <w:bookmarkStart w:name="z5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Заңды тұлғаларды өнеркәсіптік</w:t>
            </w:r>
            <w:r>
              <w:br/>
            </w:r>
            <w:r>
              <w:rPr>
                <w:rFonts w:ascii="Times New Roman"/>
                <w:b w:val="false"/>
                <w:i w:val="false"/>
                <w:color w:val="000000"/>
                <w:sz w:val="20"/>
              </w:rPr>
              <w:t>қауіпсіздік саласындағы</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тұлғаларды өнеркәсіптік қауіпсіздік саласындағы жұмыстарды жүргізу құқығына аттестаттау" мемлекеттік көрсетілетін қызметке қойылатын негізгі талаптар тізбесінде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 жүргізу құқығына аттестат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түскі үзіліспен.</w:t>
            </w:r>
          </w:p>
          <w:bookmarkEnd w:id="33"/>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Өтініш.</w:t>
            </w:r>
          </w:p>
          <w:bookmarkEnd w:id="34"/>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Мемлекеттік көрсетілетін қызмет орындарының мекенжайлары: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порталында орналастырылған.</w:t>
            </w:r>
          </w:p>
          <w:p>
            <w:pPr>
              <w:spacing w:after="20"/>
              <w:ind w:left="20"/>
              <w:jc w:val="both"/>
            </w:pPr>
            <w:r>
              <w:rPr>
                <w:rFonts w:ascii="Times New Roman"/>
                <w:b w:val="false"/>
                <w:i w:val="false"/>
                <w:color w:val="000000"/>
                <w:sz w:val="20"/>
              </w:rPr>
              <w:t>
Мемлекеттік қызметтер мәселелері бойынша бірыңғай байланыс орталығының телефоны: "1414", +7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