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e78f" w14:textId="8ade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31 наурыздағы № 21 бұйрығы. Қазақстан Республикасының Әділет министрлігінде 2026 жылғы 3 сәуірде № 38326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заңнамада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ресми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31 наурыздағы</w:t>
            </w:r>
            <w:r>
              <w:br/>
            </w:r>
            <w:r>
              <w:rPr>
                <w:rFonts w:ascii="Times New Roman"/>
                <w:b w:val="false"/>
                <w:i w:val="false"/>
                <w:color w:val="000000"/>
                <w:sz w:val="20"/>
              </w:rPr>
              <w:t>№ 21 бұйрығына қосымша</w:t>
            </w:r>
          </w:p>
        </w:tc>
      </w:tr>
    </w:tbl>
    <w:bookmarkStart w:name="z13" w:id="5"/>
    <w:p>
      <w:pPr>
        <w:spacing w:after="0"/>
        <w:ind w:left="0"/>
        <w:jc w:val="left"/>
      </w:pPr>
      <w:r>
        <w:rPr>
          <w:rFonts w:ascii="Times New Roman"/>
          <w:b/>
          <w:i w:val="false"/>
          <w:color w:val="000000"/>
        </w:rPr>
        <w:t xml:space="preserve"> Күші жойылған кейбір бұйрықтардың тізбесі</w:t>
      </w:r>
    </w:p>
    <w:bookmarkEnd w:id="5"/>
    <w:bookmarkStart w:name="z14" w:id="6"/>
    <w:p>
      <w:pPr>
        <w:spacing w:after="0"/>
        <w:ind w:left="0"/>
        <w:jc w:val="both"/>
      </w:pPr>
      <w:r>
        <w:rPr>
          <w:rFonts w:ascii="Times New Roman"/>
          <w:b w:val="false"/>
          <w:i w:val="false"/>
          <w:color w:val="000000"/>
          <w:sz w:val="28"/>
        </w:rPr>
        <w:t xml:space="preserve">
      1. "Мемлекеттік органдардың қызметіне салалық (ведомстволық) функционалдық шолу жүргізу жөніндегі әдістемені бекіту туралы" Қазақстан Республикасы Ұлттық экономика министрінің 2017 жылғы 27 ақпандағы № 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14941 болып тіркелген).</w:t>
      </w:r>
    </w:p>
    <w:bookmarkEnd w:id="6"/>
    <w:bookmarkStart w:name="z15" w:id="7"/>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енгізу туралы" Қазақстан Республикасы Ұлттық экономика министрінің 2021 жылғы 31 наурыздағы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22441 болып тіркелген).</w:t>
      </w:r>
    </w:p>
    <w:bookmarkEnd w:id="7"/>
    <w:bookmarkStart w:name="z16" w:id="8"/>
    <w:p>
      <w:pPr>
        <w:spacing w:after="0"/>
        <w:ind w:left="0"/>
        <w:jc w:val="both"/>
      </w:pPr>
      <w:r>
        <w:rPr>
          <w:rFonts w:ascii="Times New Roman"/>
          <w:b w:val="false"/>
          <w:i w:val="false"/>
          <w:color w:val="000000"/>
          <w:sz w:val="28"/>
        </w:rPr>
        <w:t xml:space="preserve">
      3. "Мемлекеттік органдардың қызметіне салалық (ведомстволық) функционалдық шолу жүргізу жөніндегі әдістемені бекіту туралы" Қазақстан Республикасы Ұлттық экономика министрінің 2017 жылғы 27 ақпандағы № 84 бұйрығына өзгерістер мен толықтырулар енгізу туралы" Қазақстан Республикасы Ұлттық экономика министрінің 2022 жылғы 8 сәуірдегі № 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27540 болып тіркелген).</w:t>
      </w:r>
    </w:p>
    <w:bookmarkEnd w:id="8"/>
    <w:bookmarkStart w:name="z17" w:id="9"/>
    <w:p>
      <w:pPr>
        <w:spacing w:after="0"/>
        <w:ind w:left="0"/>
        <w:jc w:val="both"/>
      </w:pPr>
      <w:r>
        <w:rPr>
          <w:rFonts w:ascii="Times New Roman"/>
          <w:b w:val="false"/>
          <w:i w:val="false"/>
          <w:color w:val="000000"/>
          <w:sz w:val="28"/>
        </w:rPr>
        <w:t xml:space="preserve">
      4. "Қазақстан Республикасы Ұлттық экономика министрінің кейбір бұйрықтарына өзгерістер енгізу және кейбір бұйрықтардың күші жойылды деп тану туралы" Қазақстан Республикасы Премьер-Министрінің орынбасары – Ұлттық экономика министрінің 2025 жылғы 20 қаңтардағы № 3 бұйрығымен (Нормативтік құқықтық актілерді мемлекеттік тіркеу тізілімінде № 35664 болып тіркелген) бекітілген Өзгерістер енгізілетін кейбір бұйрықтар тізбесінің </w:t>
      </w:r>
      <w:r>
        <w:rPr>
          <w:rFonts w:ascii="Times New Roman"/>
          <w:b w:val="false"/>
          <w:i w:val="false"/>
          <w:color w:val="000000"/>
          <w:sz w:val="28"/>
        </w:rPr>
        <w:t>3-тармағы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