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389c" w14:textId="9ef3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2026 жылғы 31 наурыздағы № 133-н/қ бұйрығы. Қазақстан Республикасының Әділет министрлігінде 2026 жылғы 3 сәуірде № 38293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БҰЙЫРАМЫН: </w:t>
      </w:r>
    </w:p>
    <w:bookmarkStart w:name="z6" w:id="0"/>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7"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3"/>
    <w:bookmarkStart w:name="z10" w:id="4"/>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xml:space="preserve">
      4. Осы бұйрық 2026 жылғы 11 шілдеден бастап қолданысқа енгізіледі және ресми жариялануға тиіс. </w:t>
      </w:r>
    </w:p>
    <w:bookmarkEnd w:id="6"/>
    <w:bookmarkStart w:name="z13" w:id="7"/>
    <w:p>
      <w:pPr>
        <w:spacing w:after="0"/>
        <w:ind w:left="0"/>
        <w:jc w:val="both"/>
      </w:pPr>
      <w:r>
        <w:rPr>
          <w:rFonts w:ascii="Times New Roman"/>
          <w:b w:val="false"/>
          <w:i w:val="false"/>
          <w:color w:val="000000"/>
          <w:sz w:val="28"/>
        </w:rPr>
        <w:t>
      2027 жылғы 1 қаңтардан бастап:</w:t>
      </w:r>
    </w:p>
    <w:bookmarkEnd w:id="7"/>
    <w:bookmarkStart w:name="z14" w:id="8"/>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 мынадай редакцияда қолданылады:</w:t>
      </w:r>
    </w:p>
    <w:bookmarkEnd w:id="8"/>
    <w:bookmarkStart w:name="z15" w:id="9"/>
    <w:p>
      <w:pPr>
        <w:spacing w:after="0"/>
        <w:ind w:left="0"/>
        <w:jc w:val="both"/>
      </w:pPr>
      <w:r>
        <w:rPr>
          <w:rFonts w:ascii="Times New Roman"/>
          <w:b w:val="false"/>
          <w:i w:val="false"/>
          <w:color w:val="000000"/>
          <w:sz w:val="28"/>
        </w:rPr>
        <w:t>
      "5) уәкілетті органның цифрлық жүйесі – көмірсутектер бойынша жер қойнауын пайдалану саласындағы ақпаратты сақтауға, талдауға және өңдеуге арналған "Отын-энергетика кешенін басқарудың бірыңғай мемлекеттік жүйесі" интеграцияланған цифрлық жүйесі;";</w:t>
      </w:r>
    </w:p>
    <w:bookmarkEnd w:id="9"/>
    <w:bookmarkStart w:name="z16" w:id="10"/>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 xml:space="preserve">2-тармағының </w:t>
      </w:r>
      <w:r>
        <w:rPr>
          <w:rFonts w:ascii="Times New Roman"/>
          <w:b w:val="false"/>
          <w:i w:val="false"/>
          <w:color w:val="000000"/>
          <w:sz w:val="28"/>
        </w:rPr>
        <w:t xml:space="preserve"> төртінші абзацы мынадай редакцияда қолданылады:</w:t>
      </w:r>
    </w:p>
    <w:bookmarkEnd w:id="10"/>
    <w:bookmarkStart w:name="z17" w:id="11"/>
    <w:p>
      <w:pPr>
        <w:spacing w:after="0"/>
        <w:ind w:left="0"/>
        <w:jc w:val="both"/>
      </w:pPr>
      <w:r>
        <w:rPr>
          <w:rFonts w:ascii="Times New Roman"/>
          <w:b w:val="false"/>
          <w:i w:val="false"/>
          <w:color w:val="000000"/>
          <w:sz w:val="28"/>
        </w:rPr>
        <w:t>
      "2) уәкілетті органның цифрлық жүйесі – көмірсутектер бойынша жер қойнауын пайдалану саласындағы ақпаратты сақтауға, талдауға және өңдеуге арналған "Отын-энергетика кешенін басқарудың бірыңғай мемлекеттік жүйесі" интеграцияланған цифрлық жүйесі;";</w:t>
      </w:r>
    </w:p>
    <w:bookmarkEnd w:id="11"/>
    <w:bookmarkStart w:name="z18" w:id="12"/>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қосымшада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Тұрмыстық баллондарды сәйкестендіру және тұрмыстық баллондарды есепке алу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қолданылады:</w:t>
      </w:r>
    </w:p>
    <w:bookmarkStart w:name="z23" w:id="14"/>
    <w:p>
      <w:pPr>
        <w:spacing w:after="0"/>
        <w:ind w:left="0"/>
        <w:jc w:val="both"/>
      </w:pPr>
      <w:r>
        <w:rPr>
          <w:rFonts w:ascii="Times New Roman"/>
          <w:b w:val="false"/>
          <w:i w:val="false"/>
          <w:color w:val="000000"/>
          <w:sz w:val="28"/>
        </w:rPr>
        <w:t>
      "5) тұрмыстық баллонның бірегей коды – сұйытылған мұнай газының тұрмыстық баллондарға әрбір құйылуын бірмәнді сәйкестендіретін, уәкілетті органның цифрлық жүйесінде генерацияланатын, нышандардың бірегей қайталанбайтын тізбегі;";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w:t>
      </w:r>
      <w:r>
        <w:rPr>
          <w:rFonts w:ascii="Times New Roman"/>
          <w:b w:val="false"/>
          <w:i w:val="false"/>
          <w:color w:val="000000"/>
          <w:sz w:val="28"/>
        </w:rPr>
        <w:t xml:space="preserve"> мынадай редакцияда қолданылатыны деп белгіленсін белгіленсін:</w:t>
      </w:r>
    </w:p>
    <w:bookmarkStart w:name="z25" w:id="15"/>
    <w:p>
      <w:pPr>
        <w:spacing w:after="0"/>
        <w:ind w:left="0"/>
        <w:jc w:val="both"/>
      </w:pPr>
      <w:r>
        <w:rPr>
          <w:rFonts w:ascii="Times New Roman"/>
          <w:b w:val="false"/>
          <w:i w:val="false"/>
          <w:color w:val="000000"/>
          <w:sz w:val="28"/>
        </w:rPr>
        <w:t>
      "7) уәкілетті органның цифрлық жүйесі – көмірсутектер бойынша жер қойнауын пайдалану саласындағы ақпаратты сақтауға, талдауға және өңдеуге арналған "Отын-энергетика кешенін басқарудың бірыңғай мемлекеттік жүйесі" интеграцияланған цифрлық жүйесі;".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Акбаров</w:t>
            </w:r>
            <w:r>
              <w:rPr>
                <w:rFonts w:ascii="Times New Roman"/>
                <w:b w:val="false"/>
                <w:i w:val="false"/>
                <w:color w:val="000000"/>
                <w:sz w:val="20"/>
              </w:rPr>
              <w:t>
</w:t>
            </w:r>
          </w:p>
        </w:tc>
      </w:tr>
    </w:tbl>
    <w:p>
      <w:pPr>
        <w:spacing w:after="0"/>
        <w:ind w:left="0"/>
        <w:jc w:val="both"/>
      </w:pPr>
      <w:bookmarkStart w:name="z27"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 xml:space="preserve">даму министрлігі </w:t>
      </w:r>
    </w:p>
    <w:p>
      <w:pPr>
        <w:spacing w:after="0"/>
        <w:ind w:left="0"/>
        <w:jc w:val="both"/>
      </w:pPr>
      <w:bookmarkStart w:name="z28"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29"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30"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31"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наурыздағы</w:t>
            </w:r>
            <w:r>
              <w:br/>
            </w:r>
            <w:r>
              <w:rPr>
                <w:rFonts w:ascii="Times New Roman"/>
                <w:b w:val="false"/>
                <w:i w:val="false"/>
                <w:color w:val="000000"/>
                <w:sz w:val="20"/>
              </w:rPr>
              <w:t>№ 133-н/қ Бұйрығымен</w:t>
            </w:r>
            <w:r>
              <w:br/>
            </w:r>
            <w:r>
              <w:rPr>
                <w:rFonts w:ascii="Times New Roman"/>
                <w:b w:val="false"/>
                <w:i w:val="false"/>
                <w:color w:val="000000"/>
                <w:sz w:val="20"/>
              </w:rPr>
              <w:t>бекітілген</w:t>
            </w:r>
          </w:p>
        </w:tc>
      </w:tr>
    </w:tbl>
    <w:bookmarkStart w:name="z33" w:id="21"/>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21"/>
    <w:bookmarkStart w:name="z34" w:id="22"/>
    <w:p>
      <w:pPr>
        <w:spacing w:after="0"/>
        <w:ind w:left="0"/>
        <w:jc w:val="both"/>
      </w:pPr>
      <w:r>
        <w:rPr>
          <w:rFonts w:ascii="Times New Roman"/>
          <w:b w:val="false"/>
          <w:i w:val="false"/>
          <w:color w:val="000000"/>
          <w:sz w:val="28"/>
        </w:rPr>
        <w:t>
      БҰЙЫРАМЫН:</w:t>
      </w:r>
    </w:p>
    <w:bookmarkEnd w:id="22"/>
    <w:bookmarkStart w:name="z35" w:id="23"/>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мынадай өзгерістер енгізілсін:</w:t>
      </w:r>
    </w:p>
    <w:bookmarkEnd w:id="23"/>
    <w:bookmarkStart w:name="z36"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жаңа редакцияда жазылсын:</w:t>
      </w:r>
    </w:p>
    <w:bookmarkStart w:name="z38" w:id="25"/>
    <w:p>
      <w:pPr>
        <w:spacing w:after="0"/>
        <w:ind w:left="0"/>
        <w:jc w:val="both"/>
      </w:pPr>
      <w:r>
        <w:rPr>
          <w:rFonts w:ascii="Times New Roman"/>
          <w:b w:val="false"/>
          <w:i w:val="false"/>
          <w:color w:val="000000"/>
          <w:sz w:val="28"/>
        </w:rPr>
        <w:t>
      "5) уәкілетті органның цифрлық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цифрлық жүйесі.";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жаңа редакцияда жазылсын:</w:t>
      </w:r>
    </w:p>
    <w:bookmarkStart w:name="z40" w:id="26"/>
    <w:p>
      <w:pPr>
        <w:spacing w:after="0"/>
        <w:ind w:left="0"/>
        <w:jc w:val="both"/>
      </w:pPr>
      <w:r>
        <w:rPr>
          <w:rFonts w:ascii="Times New Roman"/>
          <w:b w:val="false"/>
          <w:i w:val="false"/>
          <w:color w:val="000000"/>
          <w:sz w:val="28"/>
        </w:rPr>
        <w:t>
      "4-1. Өнім беру жоспары уәкілетті органның цифрлық жүйесі арқылы қалыптастырылады.</w:t>
      </w:r>
    </w:p>
    <w:bookmarkEnd w:id="26"/>
    <w:bookmarkStart w:name="z41" w:id="27"/>
    <w:p>
      <w:pPr>
        <w:spacing w:after="0"/>
        <w:ind w:left="0"/>
        <w:jc w:val="both"/>
      </w:pPr>
      <w:r>
        <w:rPr>
          <w:rFonts w:ascii="Times New Roman"/>
          <w:b w:val="false"/>
          <w:i w:val="false"/>
          <w:color w:val="000000"/>
          <w:sz w:val="28"/>
        </w:rPr>
        <w:t>
       4-2. Цифрлық жүйе арқылы өнім беру жоспарын қалыптастыруды жалғастыруға мүмкіндік бермейтіндей цифрлық жүйе жұмыс қабілеттілігінен (бұдан әрі – техникалық ақау) айырылған кезде уәкілетті орган техникалық ақаулар журналында техникалық ақау фактісі мен уақытын тіркейді, қызметтер көрсетуді тоқтата тұрады және мыналарға:</w:t>
      </w:r>
    </w:p>
    <w:bookmarkEnd w:id="27"/>
    <w:bookmarkStart w:name="z42" w:id="28"/>
    <w:p>
      <w:pPr>
        <w:spacing w:after="0"/>
        <w:ind w:left="0"/>
        <w:jc w:val="both"/>
      </w:pPr>
      <w:r>
        <w:rPr>
          <w:rFonts w:ascii="Times New Roman"/>
          <w:b w:val="false"/>
          <w:i w:val="false"/>
          <w:color w:val="000000"/>
          <w:sz w:val="28"/>
        </w:rPr>
        <w:t>
      1) техникалық ақауға әкеп соққан себептерді анықтауға және жоюға;</w:t>
      </w:r>
    </w:p>
    <w:bookmarkEnd w:id="28"/>
    <w:bookmarkStart w:name="z43" w:id="29"/>
    <w:p>
      <w:pPr>
        <w:spacing w:after="0"/>
        <w:ind w:left="0"/>
        <w:jc w:val="both"/>
      </w:pPr>
      <w:r>
        <w:rPr>
          <w:rFonts w:ascii="Times New Roman"/>
          <w:b w:val="false"/>
          <w:i w:val="false"/>
          <w:color w:val="000000"/>
          <w:sz w:val="28"/>
        </w:rPr>
        <w:t>
      2) ақаудың техникалық салдарын жоюға;</w:t>
      </w:r>
    </w:p>
    <w:bookmarkEnd w:id="29"/>
    <w:bookmarkStart w:name="z44" w:id="30"/>
    <w:p>
      <w:pPr>
        <w:spacing w:after="0"/>
        <w:ind w:left="0"/>
        <w:jc w:val="both"/>
      </w:pPr>
      <w:r>
        <w:rPr>
          <w:rFonts w:ascii="Times New Roman"/>
          <w:b w:val="false"/>
          <w:i w:val="false"/>
          <w:color w:val="000000"/>
          <w:sz w:val="28"/>
        </w:rPr>
        <w:t>
      3) цифрлық жүйедегі ақпараттың сақталуын қамтамасыз ету және техникалық ақау салдарынан жоғалған ақпаратты қалпына келтіруге бағытталған шараларды қабылдайды.</w:t>
      </w:r>
    </w:p>
    <w:bookmarkEnd w:id="30"/>
    <w:bookmarkStart w:name="z45" w:id="31"/>
    <w:p>
      <w:pPr>
        <w:spacing w:after="0"/>
        <w:ind w:left="0"/>
        <w:jc w:val="both"/>
      </w:pPr>
      <w:r>
        <w:rPr>
          <w:rFonts w:ascii="Times New Roman"/>
          <w:b w:val="false"/>
          <w:i w:val="false"/>
          <w:color w:val="000000"/>
          <w:sz w:val="28"/>
        </w:rPr>
        <w:t>
      4-3. Цифрлық жүйеде техникалық ақау анықталған кезде уәкілетті орган өнім беру жоспарын қалыптастыруды уақытша тоқтата тұру туралы шешім қабылдайды. Цифрлық жүйенің жұмыс қабілеттілігі қалпына келтірілгеннен кейін цифрлық жүйеде өнім беру жоспарын қалыптастыру қайта басталады.</w:t>
      </w:r>
    </w:p>
    <w:bookmarkEnd w:id="31"/>
    <w:bookmarkStart w:name="z46" w:id="32"/>
    <w:p>
      <w:pPr>
        <w:spacing w:after="0"/>
        <w:ind w:left="0"/>
        <w:jc w:val="both"/>
      </w:pPr>
      <w:r>
        <w:rPr>
          <w:rFonts w:ascii="Times New Roman"/>
          <w:b w:val="false"/>
          <w:i w:val="false"/>
          <w:color w:val="000000"/>
          <w:sz w:val="28"/>
        </w:rPr>
        <w:t>
      4-4. Осы Қағидалардың 9-2 және 18-тармақтарында көрсетілген мерзімдерді ескере отырып, цифрлық жүйенің техникалық ақауы жойылмаған кезде өнім беру жоспары осы Қағидалардың 2-тарауына сәйкес қағаз түрінде қалыптастырылады.</w:t>
      </w:r>
    </w:p>
    <w:bookmarkEnd w:id="32"/>
    <w:bookmarkStart w:name="z47" w:id="33"/>
    <w:p>
      <w:pPr>
        <w:spacing w:after="0"/>
        <w:ind w:left="0"/>
        <w:jc w:val="both"/>
      </w:pPr>
      <w:r>
        <w:rPr>
          <w:rFonts w:ascii="Times New Roman"/>
          <w:b w:val="false"/>
          <w:i w:val="false"/>
          <w:color w:val="000000"/>
          <w:sz w:val="28"/>
        </w:rPr>
        <w:t>
      5. Өнім берушілер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цифрлық жүйе арқылы ұсынады.</w:t>
      </w:r>
    </w:p>
    <w:bookmarkEnd w:id="33"/>
    <w:bookmarkStart w:name="z48" w:id="34"/>
    <w:p>
      <w:pPr>
        <w:spacing w:after="0"/>
        <w:ind w:left="0"/>
        <w:jc w:val="both"/>
      </w:pPr>
      <w:r>
        <w:rPr>
          <w:rFonts w:ascii="Times New Roman"/>
          <w:b w:val="false"/>
          <w:i w:val="false"/>
          <w:color w:val="000000"/>
          <w:sz w:val="28"/>
        </w:rPr>
        <w:t xml:space="preserve">
      6. Облыстардың, республикалық маңызы бар қалалардың, астананың жергілікті атқарушы органдары жыл сайын жоспарланған кезең басталғанға дейін кемінде үш ай бұрын уәкілетті органға тиісті әкімшілік-аумақтық бірлік аумағында сұйытылған мұнай газын тұтынудың алдағы күнтізбелік жылға арналған болжамын цифрлық жүйе арқылы ұсынады.";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50" w:id="35"/>
    <w:p>
      <w:pPr>
        <w:spacing w:after="0"/>
        <w:ind w:left="0"/>
        <w:jc w:val="both"/>
      </w:pPr>
      <w:r>
        <w:rPr>
          <w:rFonts w:ascii="Times New Roman"/>
          <w:b w:val="false"/>
          <w:i w:val="false"/>
          <w:color w:val="000000"/>
          <w:sz w:val="28"/>
        </w:rPr>
        <w:t>
      "9. Қазақстан Республикасының ішкі нарығына сұйытылған мұнай газын беру жоспарын өнім берушілер мен облыстардың, республикалық маңызы бар қалалардың, астананың жергілікті атқарушы органдары ұсынған болжамдарының, сондай-ақ сұйытылған мұнай газын нақты өндіру мен тұтыну мониторингінің деректері негізінде жоспарланған тоқсанға уәкілетті орган цифрлық жүйе арқылы қалыптастырады.".</w:t>
      </w:r>
    </w:p>
    <w:bookmarkEnd w:id="35"/>
    <w:bookmarkStart w:name="z51" w:id="36"/>
    <w:p>
      <w:pPr>
        <w:spacing w:after="0"/>
        <w:ind w:left="0"/>
        <w:jc w:val="both"/>
      </w:pPr>
      <w:r>
        <w:rPr>
          <w:rFonts w:ascii="Times New Roman"/>
          <w:b w:val="false"/>
          <w:i w:val="false"/>
          <w:color w:val="000000"/>
          <w:sz w:val="28"/>
        </w:rPr>
        <w:t xml:space="preserve">
      2.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 Қазақстан Республикасы Энергетика министрінің 2014 жылғы 31 қазандағы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9957 болып тіркелген) мынадай өзгерістер енгізілсін:</w:t>
      </w:r>
    </w:p>
    <w:bookmarkEnd w:id="36"/>
    <w:bookmarkStart w:name="z52" w:id="37"/>
    <w:p>
      <w:pPr>
        <w:spacing w:after="0"/>
        <w:ind w:left="0"/>
        <w:jc w:val="both"/>
      </w:pPr>
      <w:r>
        <w:rPr>
          <w:rFonts w:ascii="Times New Roman"/>
          <w:b w:val="false"/>
          <w:i w:val="false"/>
          <w:color w:val="000000"/>
          <w:sz w:val="28"/>
        </w:rPr>
        <w:t xml:space="preserve">
      көрсетілген бұйрықпен бекітілген Тауарлық, сұйытылған мұнай және сұйытылған табиғи газды өндіру, тасымалдау (тасу), сақтау, тиеп-жөнелту және өткізу мониторингі бойынша мәліметтер ұсыну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54" w:id="38"/>
    <w:p>
      <w:pPr>
        <w:spacing w:after="0"/>
        <w:ind w:left="0"/>
        <w:jc w:val="both"/>
      </w:pPr>
      <w:r>
        <w:rPr>
          <w:rFonts w:ascii="Times New Roman"/>
          <w:b w:val="false"/>
          <w:i w:val="false"/>
          <w:color w:val="000000"/>
          <w:sz w:val="28"/>
        </w:rPr>
        <w:t>
      "2) уәкілетті органның цифрлық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цифрлық жүйесі.";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p>
    <w:bookmarkStart w:name="z56" w:id="39"/>
    <w:p>
      <w:pPr>
        <w:spacing w:after="0"/>
        <w:ind w:left="0"/>
        <w:jc w:val="both"/>
      </w:pPr>
      <w:r>
        <w:rPr>
          <w:rFonts w:ascii="Times New Roman"/>
          <w:b w:val="false"/>
          <w:i w:val="false"/>
          <w:color w:val="000000"/>
          <w:sz w:val="28"/>
        </w:rPr>
        <w:t>
      "15. Осы Қағидалардың 12-тармағында көзделген мәліметтерді қоспағанда, осы Қағидаларда көзделген мәліметтер уәкілетті органға электрондық түрде уәкілетті адамның электрондық цифрлық қолтаңбасымен расталған уәкілетті органның цифрлық жүйесінің экрандық нысанын толтыру арқылы ұсынылады.";</w:t>
      </w:r>
    </w:p>
    <w:bookmarkEnd w:id="39"/>
    <w:bookmarkStart w:name="z57" w:id="40"/>
    <w:p>
      <w:pPr>
        <w:spacing w:after="0"/>
        <w:ind w:left="0"/>
        <w:jc w:val="both"/>
      </w:pPr>
      <w:r>
        <w:rPr>
          <w:rFonts w:ascii="Times New Roman"/>
          <w:b w:val="false"/>
          <w:i w:val="false"/>
          <w:color w:val="000000"/>
          <w:sz w:val="28"/>
        </w:rPr>
        <w:t xml:space="preserve">
      3. "Тұрмыстық баллондарды сәйкестендіру және тұрмыстық баллондарды есепке алу жүйелерінің жұмыс істеу қағидаларын бекіту туралы" Қазақстан Республикасы Энергетика министрінің 2022 жылғы 4 тамыздағы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29040 болып тіркелген) мынадай өзгерістер енгізілсін: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59" w:id="4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"Газ және газбен жабдықтау туралы" Қазақстан Республикасының Заңы 6-бабының </w:t>
      </w:r>
      <w:r>
        <w:rPr>
          <w:rFonts w:ascii="Times New Roman"/>
          <w:b w:val="false"/>
          <w:i w:val="false"/>
          <w:color w:val="000000"/>
          <w:sz w:val="28"/>
        </w:rPr>
        <w:t>18-6)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1"/>
    <w:bookmarkStart w:name="z60" w:id="42"/>
    <w:p>
      <w:pPr>
        <w:spacing w:after="0"/>
        <w:ind w:left="0"/>
        <w:jc w:val="both"/>
      </w:pPr>
      <w:r>
        <w:rPr>
          <w:rFonts w:ascii="Times New Roman"/>
          <w:b w:val="false"/>
          <w:i w:val="false"/>
          <w:color w:val="000000"/>
          <w:sz w:val="28"/>
        </w:rPr>
        <w:t>
      көрсетілген бұйрықпен бекітілген Тұрмыстық баллондарды сәйкестендіру және тұрмыстық баллондарды есепке алу жүйелерінің жұмыс істеу қағидалары осы тізбеге қосымшаға сәйкес жаңа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2022 жылғы 4 тамыздағы</w:t>
            </w:r>
            <w:r>
              <w:br/>
            </w:r>
            <w:r>
              <w:rPr>
                <w:rFonts w:ascii="Times New Roman"/>
                <w:b w:val="false"/>
                <w:i w:val="false"/>
                <w:color w:val="000000"/>
                <w:sz w:val="20"/>
              </w:rPr>
              <w:t>№ 257 бұйрығымен</w:t>
            </w:r>
            <w:r>
              <w:br/>
            </w:r>
            <w:r>
              <w:rPr>
                <w:rFonts w:ascii="Times New Roman"/>
                <w:b w:val="false"/>
                <w:i w:val="false"/>
                <w:color w:val="000000"/>
                <w:sz w:val="20"/>
              </w:rPr>
              <w:t>бекітілген</w:t>
            </w:r>
          </w:p>
        </w:tc>
      </w:tr>
    </w:tbl>
    <w:bookmarkStart w:name="z62" w:id="43"/>
    <w:p>
      <w:pPr>
        <w:spacing w:after="0"/>
        <w:ind w:left="0"/>
        <w:jc w:val="left"/>
      </w:pPr>
      <w:r>
        <w:rPr>
          <w:rFonts w:ascii="Times New Roman"/>
          <w:b/>
          <w:i w:val="false"/>
          <w:color w:val="000000"/>
        </w:rPr>
        <w:t xml:space="preserve"> Тұрмыстық баллондарды сәйкестендіру және тұрмыстық баллондарды есепке алу жүйелерінің жұмыс істеу қағидалары</w:t>
      </w:r>
    </w:p>
    <w:bookmarkEnd w:id="43"/>
    <w:bookmarkStart w:name="z63" w:id="44"/>
    <w:p>
      <w:pPr>
        <w:spacing w:after="0"/>
        <w:ind w:left="0"/>
        <w:jc w:val="left"/>
      </w:pPr>
      <w:r>
        <w:rPr>
          <w:rFonts w:ascii="Times New Roman"/>
          <w:b/>
          <w:i w:val="false"/>
          <w:color w:val="000000"/>
        </w:rPr>
        <w:t xml:space="preserve"> 1-тарау. Жалпы ережелер</w:t>
      </w:r>
    </w:p>
    <w:bookmarkEnd w:id="44"/>
    <w:bookmarkStart w:name="z64" w:id="45"/>
    <w:p>
      <w:pPr>
        <w:spacing w:after="0"/>
        <w:ind w:left="0"/>
        <w:jc w:val="both"/>
      </w:pPr>
      <w:r>
        <w:rPr>
          <w:rFonts w:ascii="Times New Roman"/>
          <w:b w:val="false"/>
          <w:i w:val="false"/>
          <w:color w:val="000000"/>
          <w:sz w:val="28"/>
        </w:rPr>
        <w:t xml:space="preserve">
      1. Осы Тұрмыстық баллондарды сәйкестендіру және тұрмыстық баллондарды есепке алу жүйелерінің жұмыс істеу қағидалары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18-6) тармақшасына</w:t>
      </w:r>
      <w:r>
        <w:rPr>
          <w:rFonts w:ascii="Times New Roman"/>
          <w:b w:val="false"/>
          <w:i w:val="false"/>
          <w:color w:val="000000"/>
          <w:sz w:val="28"/>
        </w:rPr>
        <w:t xml:space="preserve"> және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тұрмыстық баллондарды сәйкестендіру және тұрмыстық баллондарды есепке алу жүйелерінің жұмыс істеу тәртібін айқындайды.</w:t>
      </w:r>
    </w:p>
    <w:bookmarkEnd w:id="45"/>
    <w:bookmarkStart w:name="z65" w:id="46"/>
    <w:p>
      <w:pPr>
        <w:spacing w:after="0"/>
        <w:ind w:left="0"/>
        <w:jc w:val="both"/>
      </w:pPr>
      <w:r>
        <w:rPr>
          <w:rFonts w:ascii="Times New Roman"/>
          <w:b w:val="false"/>
          <w:i w:val="false"/>
          <w:color w:val="000000"/>
          <w:sz w:val="28"/>
        </w:rPr>
        <w:t>
      2. Осы Қағидаларда пайдаланылатын ұғымдар:</w:t>
      </w:r>
    </w:p>
    <w:bookmarkEnd w:id="46"/>
    <w:bookmarkStart w:name="z66" w:id="47"/>
    <w:p>
      <w:pPr>
        <w:spacing w:after="0"/>
        <w:ind w:left="0"/>
        <w:jc w:val="both"/>
      </w:pPr>
      <w:r>
        <w:rPr>
          <w:rFonts w:ascii="Times New Roman"/>
          <w:b w:val="false"/>
          <w:i w:val="false"/>
          <w:color w:val="000000"/>
          <w:sz w:val="28"/>
        </w:rPr>
        <w:t>
      1) газ толтыру пункті – сұйытылған мұнай газын сақтауға, тұрмыстық баллондарға қотару мен құюға, сондай-ақ тұрмыстық баллондарды жөндеуге және кәдеге жаратуға арналған инженерлік құрылысжай;</w:t>
      </w:r>
    </w:p>
    <w:bookmarkEnd w:id="47"/>
    <w:bookmarkStart w:name="z67" w:id="48"/>
    <w:p>
      <w:pPr>
        <w:spacing w:after="0"/>
        <w:ind w:left="0"/>
        <w:jc w:val="both"/>
      </w:pPr>
      <w:r>
        <w:rPr>
          <w:rFonts w:ascii="Times New Roman"/>
          <w:b w:val="false"/>
          <w:i w:val="false"/>
          <w:color w:val="000000"/>
          <w:sz w:val="28"/>
        </w:rPr>
        <w:t>
      2) газ толтыру станциясы –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bookmarkEnd w:id="48"/>
    <w:bookmarkStart w:name="z68" w:id="49"/>
    <w:p>
      <w:pPr>
        <w:spacing w:after="0"/>
        <w:ind w:left="0"/>
        <w:jc w:val="both"/>
      </w:pPr>
      <w:r>
        <w:rPr>
          <w:rFonts w:ascii="Times New Roman"/>
          <w:b w:val="false"/>
          <w:i w:val="false"/>
          <w:color w:val="000000"/>
          <w:sz w:val="28"/>
        </w:rPr>
        <w:t>
      3) "Қазақстан Республикасының жер қойнауын пайдалануды басқарудың бiрыңғай мемлекеттiк жүйесi" цифрлық жүйесi (бұдан әрi – ББМЖ) – жер қойнауын пайдалану саласындағы ақпаратты жинауға, сақтауға, талдауға және өңдеуге арналған көмірсутектер саласындағы уәкілетті органның цифрлық жүйесі;</w:t>
      </w:r>
    </w:p>
    <w:bookmarkEnd w:id="49"/>
    <w:bookmarkStart w:name="z69" w:id="50"/>
    <w:p>
      <w:pPr>
        <w:spacing w:after="0"/>
        <w:ind w:left="0"/>
        <w:jc w:val="both"/>
      </w:pPr>
      <w:r>
        <w:rPr>
          <w:rFonts w:ascii="Times New Roman"/>
          <w:b w:val="false"/>
          <w:i w:val="false"/>
          <w:color w:val="000000"/>
          <w:sz w:val="28"/>
        </w:rPr>
        <w:t>
      4) тұрмыстық баллондарды есепке алу жүйесі – тұрмыстық баллондардың айналымы және тұрмыстық баллондарда өткізілетін сұйытылған мұнай газының көлемі туралы ақпаратты автоматты түрде жинауға, өңдеуге, сақтауға және беруге арналған техникалық құрылғылар мен бағдарламалық қамтылым кешені;</w:t>
      </w:r>
    </w:p>
    <w:bookmarkEnd w:id="50"/>
    <w:bookmarkStart w:name="z70" w:id="51"/>
    <w:p>
      <w:pPr>
        <w:spacing w:after="0"/>
        <w:ind w:left="0"/>
        <w:jc w:val="both"/>
      </w:pPr>
      <w:r>
        <w:rPr>
          <w:rFonts w:ascii="Times New Roman"/>
          <w:b w:val="false"/>
          <w:i w:val="false"/>
          <w:color w:val="000000"/>
          <w:sz w:val="28"/>
        </w:rPr>
        <w:t>
      5) тұрмыстық баллонның бірегей зауыттық нөмірі – осы тұрмыстық баллонды өндірушінің тұрмыстық баллонға қойған бірегей нөмірі;</w:t>
      </w:r>
    </w:p>
    <w:bookmarkEnd w:id="51"/>
    <w:bookmarkStart w:name="z71" w:id="52"/>
    <w:p>
      <w:pPr>
        <w:spacing w:after="0"/>
        <w:ind w:left="0"/>
        <w:jc w:val="both"/>
      </w:pPr>
      <w:r>
        <w:rPr>
          <w:rFonts w:ascii="Times New Roman"/>
          <w:b w:val="false"/>
          <w:i w:val="false"/>
          <w:color w:val="000000"/>
          <w:sz w:val="28"/>
        </w:rPr>
        <w:t>
      6) тұрмыстық баллонның бірегей коды – сұйытылған мұнай газының тұрмыстық баллондарға әрбір құйылуын бірмәнді сәйкестендіретін, ББМЖ генерациялайтын символдардың қайталанбайтын бірегей тізбегі;</w:t>
      </w:r>
    </w:p>
    <w:bookmarkEnd w:id="52"/>
    <w:bookmarkStart w:name="z72" w:id="53"/>
    <w:p>
      <w:pPr>
        <w:spacing w:after="0"/>
        <w:ind w:left="0"/>
        <w:jc w:val="both"/>
      </w:pPr>
      <w:r>
        <w:rPr>
          <w:rFonts w:ascii="Times New Roman"/>
          <w:b w:val="false"/>
          <w:i w:val="false"/>
          <w:color w:val="000000"/>
          <w:sz w:val="28"/>
        </w:rPr>
        <w:t>
      7)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53"/>
    <w:bookmarkStart w:name="z73" w:id="54"/>
    <w:p>
      <w:pPr>
        <w:spacing w:after="0"/>
        <w:ind w:left="0"/>
        <w:jc w:val="both"/>
      </w:pPr>
      <w:r>
        <w:rPr>
          <w:rFonts w:ascii="Times New Roman"/>
          <w:b w:val="false"/>
          <w:i w:val="false"/>
          <w:color w:val="000000"/>
          <w:sz w:val="28"/>
        </w:rPr>
        <w:t>
      8) уәкілетті органның цифрлық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цифрлық жүйесі;</w:t>
      </w:r>
    </w:p>
    <w:bookmarkEnd w:id="54"/>
    <w:bookmarkStart w:name="z74" w:id="55"/>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жинағы).</w:t>
      </w:r>
    </w:p>
    <w:bookmarkEnd w:id="55"/>
    <w:bookmarkStart w:name="z75" w:id="56"/>
    <w:p>
      <w:pPr>
        <w:spacing w:after="0"/>
        <w:ind w:left="0"/>
        <w:jc w:val="left"/>
      </w:pPr>
      <w:r>
        <w:rPr>
          <w:rFonts w:ascii="Times New Roman"/>
          <w:b/>
          <w:i w:val="false"/>
          <w:color w:val="000000"/>
        </w:rPr>
        <w:t xml:space="preserve"> 2-тарау. Тұрмыстық баллондардың есепке алу жүйелеріне қойылатын талаптар және олардың осындай талаптарға сәйкестігін растау тәртібі, тұрмыстық баллондарды есепке алу жүйелерін белгіленген талаптарға сәйкес емес деп танудың негіздері мен тәртібі</w:t>
      </w:r>
    </w:p>
    <w:bookmarkEnd w:id="56"/>
    <w:bookmarkStart w:name="z76" w:id="57"/>
    <w:p>
      <w:pPr>
        <w:spacing w:after="0"/>
        <w:ind w:left="0"/>
        <w:jc w:val="both"/>
      </w:pPr>
      <w:r>
        <w:rPr>
          <w:rFonts w:ascii="Times New Roman"/>
          <w:b w:val="false"/>
          <w:i w:val="false"/>
          <w:color w:val="000000"/>
          <w:sz w:val="28"/>
        </w:rPr>
        <w:t>
      3. Тұрмыстық баллондарды есепке алу жүйелері "Киберқауіпсіздік туралы" Қазақстан Республикасының Заңы 38-бабының 2-тармағына және 3-тармағына сәйкес және мынадай талаптардың орындалуы жағдайында құрылады, дамиды және жұмыс істейді:</w:t>
      </w:r>
    </w:p>
    <w:bookmarkEnd w:id="57"/>
    <w:bookmarkStart w:name="z77" w:id="58"/>
    <w:p>
      <w:pPr>
        <w:spacing w:after="0"/>
        <w:ind w:left="0"/>
        <w:jc w:val="both"/>
      </w:pPr>
      <w:r>
        <w:rPr>
          <w:rFonts w:ascii="Times New Roman"/>
          <w:b w:val="false"/>
          <w:i w:val="false"/>
          <w:color w:val="000000"/>
          <w:sz w:val="28"/>
        </w:rPr>
        <w:t>
      1) тұрмыстық баллондарды бірегей зауыттық нөмірі бойынша есепке алуды қамтамасыз ету;</w:t>
      </w:r>
    </w:p>
    <w:bookmarkEnd w:id="58"/>
    <w:bookmarkStart w:name="z78" w:id="59"/>
    <w:p>
      <w:pPr>
        <w:spacing w:after="0"/>
        <w:ind w:left="0"/>
        <w:jc w:val="both"/>
      </w:pPr>
      <w:r>
        <w:rPr>
          <w:rFonts w:ascii="Times New Roman"/>
          <w:b w:val="false"/>
          <w:i w:val="false"/>
          <w:color w:val="000000"/>
          <w:sz w:val="28"/>
        </w:rPr>
        <w:t>
      2) өнеркәсіптік пайдалануда;</w:t>
      </w:r>
    </w:p>
    <w:bookmarkEnd w:id="59"/>
    <w:bookmarkStart w:name="z79" w:id="60"/>
    <w:p>
      <w:pPr>
        <w:spacing w:after="0"/>
        <w:ind w:left="0"/>
        <w:jc w:val="both"/>
      </w:pPr>
      <w:r>
        <w:rPr>
          <w:rFonts w:ascii="Times New Roman"/>
          <w:b w:val="false"/>
          <w:i w:val="false"/>
          <w:color w:val="000000"/>
          <w:sz w:val="28"/>
        </w:rPr>
        <w:t>
      3) уәкілетті органның цифрлық жүйесімен интеграциялау;</w:t>
      </w:r>
    </w:p>
    <w:bookmarkEnd w:id="60"/>
    <w:bookmarkStart w:name="z80" w:id="61"/>
    <w:p>
      <w:pPr>
        <w:spacing w:after="0"/>
        <w:ind w:left="0"/>
        <w:jc w:val="both"/>
      </w:pPr>
      <w:r>
        <w:rPr>
          <w:rFonts w:ascii="Times New Roman"/>
          <w:b w:val="false"/>
          <w:i w:val="false"/>
          <w:color w:val="000000"/>
          <w:sz w:val="28"/>
        </w:rPr>
        <w:t>
      4) Қазақстан Республикасы "Киберқауіпсіздік туралы" Заңының 6-бабы 3) тармақшасына сәйкес бекітілетін цифрландыру немесе киберқауіпсіздікті қамтамасыз ету салаларындағы бірыңғай талаптарға сәйкестігі.     </w:t>
      </w:r>
    </w:p>
    <w:bookmarkEnd w:id="61"/>
    <w:bookmarkStart w:name="z81" w:id="62"/>
    <w:p>
      <w:pPr>
        <w:spacing w:after="0"/>
        <w:ind w:left="0"/>
        <w:jc w:val="both"/>
      </w:pPr>
      <w:r>
        <w:rPr>
          <w:rFonts w:ascii="Times New Roman"/>
          <w:b w:val="false"/>
          <w:i w:val="false"/>
          <w:color w:val="000000"/>
          <w:sz w:val="28"/>
        </w:rPr>
        <w:t>
      4. Киберқауіпсіздік талаптарына сәйкестікке сынақтардың оң нәтижелері бар сынақтар хаттамаларының болуы және уәкілетті органның цифрлық жүйесімен интеграцияның болуы олардың белгіленген талаптарға сәйкестігін растау үшін негіз болып табылады.</w:t>
      </w:r>
    </w:p>
    <w:bookmarkEnd w:id="62"/>
    <w:bookmarkStart w:name="z82" w:id="63"/>
    <w:p>
      <w:pPr>
        <w:spacing w:after="0"/>
        <w:ind w:left="0"/>
        <w:jc w:val="both"/>
      </w:pPr>
      <w:r>
        <w:rPr>
          <w:rFonts w:ascii="Times New Roman"/>
          <w:b w:val="false"/>
          <w:i w:val="false"/>
          <w:color w:val="000000"/>
          <w:sz w:val="28"/>
        </w:rPr>
        <w:t>
      Киберқауіпсіздік талаптарына сәйкестігіне сынақтар жүргізу "Киберқауіпсіздік туралы" Қазақстан Республикасының Заңы 7-1-бабының 5) тармақшасына сәйкес киберқауіпсіздікті қамтамасыз ету саласындағы уәкілетті орган бекітетін "Цифрлық үкіметтің" цифрлық объектілерінің және аса маңызды цифрлық объектілерінің киберқауіпсіздік талаптарына сәйкестігіне сынақтар жүргізу қағидаларына сәйкес жүзеге асырылады.           </w:t>
      </w:r>
    </w:p>
    <w:bookmarkEnd w:id="63"/>
    <w:bookmarkStart w:name="z83" w:id="64"/>
    <w:p>
      <w:pPr>
        <w:spacing w:after="0"/>
        <w:ind w:left="0"/>
        <w:jc w:val="both"/>
      </w:pPr>
      <w:r>
        <w:rPr>
          <w:rFonts w:ascii="Times New Roman"/>
          <w:b w:val="false"/>
          <w:i w:val="false"/>
          <w:color w:val="000000"/>
          <w:sz w:val="28"/>
        </w:rPr>
        <w:t>
       5. Осы Қағидалардың 4-тармағында көзделген шарттарға сәйкес келмеу тұрмыстық баллондарды есепке алу жүйелерін белгіленген талаптарға сәйкес келмейді деп тану үшін негіз болып табылады.</w:t>
      </w:r>
    </w:p>
    <w:bookmarkEnd w:id="64"/>
    <w:bookmarkStart w:name="z84" w:id="65"/>
    <w:p>
      <w:pPr>
        <w:spacing w:after="0"/>
        <w:ind w:left="0"/>
        <w:jc w:val="both"/>
      </w:pPr>
      <w:r>
        <w:rPr>
          <w:rFonts w:ascii="Times New Roman"/>
          <w:b w:val="false"/>
          <w:i w:val="false"/>
          <w:color w:val="000000"/>
          <w:sz w:val="28"/>
        </w:rPr>
        <w:t>
      6. Тұрмыстық баллондарды есепке алудың меншікті жүйелері болмаған кезде газ толтыру станцияларының және газ толтыру пункттерінің иелері тұрмыстық баллондарды сәйкестендіру және есепке алу жөніндегі уәкілетті органның цифрлық жүйесін пайдаланады.</w:t>
      </w:r>
    </w:p>
    <w:bookmarkEnd w:id="65"/>
    <w:bookmarkStart w:name="z85" w:id="66"/>
    <w:p>
      <w:pPr>
        <w:spacing w:after="0"/>
        <w:ind w:left="0"/>
        <w:jc w:val="both"/>
      </w:pPr>
      <w:r>
        <w:rPr>
          <w:rFonts w:ascii="Times New Roman"/>
          <w:b w:val="false"/>
          <w:i w:val="false"/>
          <w:color w:val="000000"/>
          <w:sz w:val="28"/>
        </w:rPr>
        <w:t>
      7. Уәкілетті органның цифрлық жүйесіне ақпаратты енгізу жеке кабинет арқылы жүзеге асырылады.</w:t>
      </w:r>
    </w:p>
    <w:bookmarkEnd w:id="66"/>
    <w:bookmarkStart w:name="z86" w:id="67"/>
    <w:p>
      <w:pPr>
        <w:spacing w:after="0"/>
        <w:ind w:left="0"/>
        <w:jc w:val="both"/>
      </w:pPr>
      <w:r>
        <w:rPr>
          <w:rFonts w:ascii="Times New Roman"/>
          <w:b w:val="false"/>
          <w:i w:val="false"/>
          <w:color w:val="000000"/>
          <w:sz w:val="28"/>
        </w:rPr>
        <w:t>
      8. Уәкілетті органның цифрлық жүйесіне ақпаратты енгізу бойынша қолжетімділік жергілікті атқарушы органдарға және газ толтыру станцияларының және газ толтыру пункттерінің иелеріне беріледі және уәкілетті органның цифрлық жүйесінде тіркелу жолымен жеке кабинет арқылы жүзеге асырылады.</w:t>
      </w:r>
    </w:p>
    <w:bookmarkEnd w:id="67"/>
    <w:bookmarkStart w:name="z87" w:id="68"/>
    <w:p>
      <w:pPr>
        <w:spacing w:after="0"/>
        <w:ind w:left="0"/>
        <w:jc w:val="left"/>
      </w:pPr>
      <w:r>
        <w:rPr>
          <w:rFonts w:ascii="Times New Roman"/>
          <w:b/>
          <w:i w:val="false"/>
          <w:color w:val="000000"/>
        </w:rPr>
        <w:t xml:space="preserve"> 3-тарау. Тұрмыстық баллондарды есепке алу жүйелерін уәкілетті органның цифрлық жүйесімен синхрондау тәртібі</w:t>
      </w:r>
    </w:p>
    <w:bookmarkEnd w:id="68"/>
    <w:bookmarkStart w:name="z88" w:id="69"/>
    <w:p>
      <w:pPr>
        <w:spacing w:after="0"/>
        <w:ind w:left="0"/>
        <w:jc w:val="both"/>
      </w:pPr>
      <w:r>
        <w:rPr>
          <w:rFonts w:ascii="Times New Roman"/>
          <w:b w:val="false"/>
          <w:i w:val="false"/>
          <w:color w:val="000000"/>
          <w:sz w:val="28"/>
        </w:rPr>
        <w:t xml:space="preserve">
      9. Газ толтыру станцияларының және газ толтыру пункттерінің иелері Заңның 28-бабы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тұрмыстық баллондарды есепке алу жүйелерімен берілген бірегей кодпен және (немесе) газ толтыру пункті иесінің тауар таңбасымен тұрмыстық баллондарды сәйкестендіруді жүзеге асыруға міндетті.</w:t>
      </w:r>
    </w:p>
    <w:bookmarkEnd w:id="69"/>
    <w:bookmarkStart w:name="z89" w:id="70"/>
    <w:p>
      <w:pPr>
        <w:spacing w:after="0"/>
        <w:ind w:left="0"/>
        <w:jc w:val="both"/>
      </w:pPr>
      <w:r>
        <w:rPr>
          <w:rFonts w:ascii="Times New Roman"/>
          <w:b w:val="false"/>
          <w:i w:val="false"/>
          <w:color w:val="000000"/>
          <w:sz w:val="28"/>
        </w:rPr>
        <w:t>
      10. Бірегей код мынадай деректерді қамтиды:</w:t>
      </w:r>
    </w:p>
    <w:bookmarkEnd w:id="70"/>
    <w:bookmarkStart w:name="z90" w:id="71"/>
    <w:p>
      <w:pPr>
        <w:spacing w:after="0"/>
        <w:ind w:left="0"/>
        <w:jc w:val="both"/>
      </w:pPr>
      <w:r>
        <w:rPr>
          <w:rFonts w:ascii="Times New Roman"/>
          <w:b w:val="false"/>
          <w:i w:val="false"/>
          <w:color w:val="000000"/>
          <w:sz w:val="28"/>
        </w:rPr>
        <w:t>
      1) газ толтыру станцияның немесе газ толтыру пунктінің атауы;</w:t>
      </w:r>
    </w:p>
    <w:bookmarkEnd w:id="71"/>
    <w:bookmarkStart w:name="z91" w:id="72"/>
    <w:p>
      <w:pPr>
        <w:spacing w:after="0"/>
        <w:ind w:left="0"/>
        <w:jc w:val="both"/>
      </w:pPr>
      <w:r>
        <w:rPr>
          <w:rFonts w:ascii="Times New Roman"/>
          <w:b w:val="false"/>
          <w:i w:val="false"/>
          <w:color w:val="000000"/>
          <w:sz w:val="28"/>
        </w:rPr>
        <w:t>
      2) газ толтыру станциясының немесе газ толтыру пункті иесінің бизнес сәйкестендіру нөмірі немесе жеке сәйкестендіру нөмірі;</w:t>
      </w:r>
    </w:p>
    <w:bookmarkEnd w:id="72"/>
    <w:bookmarkStart w:name="z92" w:id="73"/>
    <w:p>
      <w:pPr>
        <w:spacing w:after="0"/>
        <w:ind w:left="0"/>
        <w:jc w:val="both"/>
      </w:pPr>
      <w:r>
        <w:rPr>
          <w:rFonts w:ascii="Times New Roman"/>
          <w:b w:val="false"/>
          <w:i w:val="false"/>
          <w:color w:val="000000"/>
          <w:sz w:val="28"/>
        </w:rPr>
        <w:t>
      3) құю күні;</w:t>
      </w:r>
    </w:p>
    <w:bookmarkEnd w:id="73"/>
    <w:bookmarkStart w:name="z93" w:id="74"/>
    <w:p>
      <w:pPr>
        <w:spacing w:after="0"/>
        <w:ind w:left="0"/>
        <w:jc w:val="both"/>
      </w:pPr>
      <w:r>
        <w:rPr>
          <w:rFonts w:ascii="Times New Roman"/>
          <w:b w:val="false"/>
          <w:i w:val="false"/>
          <w:color w:val="000000"/>
          <w:sz w:val="28"/>
        </w:rPr>
        <w:t>
      4) тұрмыстық баллонның бірегей зауыттық нөмірі;</w:t>
      </w:r>
    </w:p>
    <w:bookmarkEnd w:id="74"/>
    <w:bookmarkStart w:name="z94" w:id="75"/>
    <w:p>
      <w:pPr>
        <w:spacing w:after="0"/>
        <w:ind w:left="0"/>
        <w:jc w:val="both"/>
      </w:pPr>
      <w:r>
        <w:rPr>
          <w:rFonts w:ascii="Times New Roman"/>
          <w:b w:val="false"/>
          <w:i w:val="false"/>
          <w:color w:val="000000"/>
          <w:sz w:val="28"/>
        </w:rPr>
        <w:t>
      5) тұрмыстық баллонға құйылған сұйытылған мұнай газының мөлшері;</w:t>
      </w:r>
    </w:p>
    <w:bookmarkEnd w:id="75"/>
    <w:bookmarkStart w:name="z95" w:id="76"/>
    <w:p>
      <w:pPr>
        <w:spacing w:after="0"/>
        <w:ind w:left="0"/>
        <w:jc w:val="both"/>
      </w:pPr>
      <w:r>
        <w:rPr>
          <w:rFonts w:ascii="Times New Roman"/>
          <w:b w:val="false"/>
          <w:i w:val="false"/>
          <w:color w:val="000000"/>
          <w:sz w:val="28"/>
        </w:rPr>
        <w:t>
      6) тұрмыстық баллонды куәландыру күні;</w:t>
      </w:r>
    </w:p>
    <w:bookmarkEnd w:id="76"/>
    <w:bookmarkStart w:name="z96" w:id="77"/>
    <w:p>
      <w:pPr>
        <w:spacing w:after="0"/>
        <w:ind w:left="0"/>
        <w:jc w:val="both"/>
      </w:pPr>
      <w:r>
        <w:rPr>
          <w:rFonts w:ascii="Times New Roman"/>
          <w:b w:val="false"/>
          <w:i w:val="false"/>
          <w:color w:val="000000"/>
          <w:sz w:val="28"/>
        </w:rPr>
        <w:t>
      7) тұрмыстық баллонды жөндеу күні.</w:t>
      </w:r>
    </w:p>
    <w:bookmarkEnd w:id="77"/>
    <w:bookmarkStart w:name="z97" w:id="78"/>
    <w:p>
      <w:pPr>
        <w:spacing w:after="0"/>
        <w:ind w:left="0"/>
        <w:jc w:val="both"/>
      </w:pPr>
      <w:r>
        <w:rPr>
          <w:rFonts w:ascii="Times New Roman"/>
          <w:b w:val="false"/>
          <w:i w:val="false"/>
          <w:color w:val="000000"/>
          <w:sz w:val="28"/>
        </w:rPr>
        <w:t>
      11. Тұрмыстық баллондарды есепке алу жүйелерін уәкілетті органның цифрлық жүйесімен синхрондау тұрмыстық баллондарды есепке алу жүйелерін уәкілетті органның цифрлық жүйесімен интеграциялау арқылы қамтамасыз етіледі.</w:t>
      </w:r>
    </w:p>
    <w:bookmarkEnd w:id="78"/>
    <w:bookmarkStart w:name="z98" w:id="79"/>
    <w:p>
      <w:pPr>
        <w:spacing w:after="0"/>
        <w:ind w:left="0"/>
        <w:jc w:val="both"/>
      </w:pPr>
      <w:r>
        <w:rPr>
          <w:rFonts w:ascii="Times New Roman"/>
          <w:b w:val="false"/>
          <w:i w:val="false"/>
          <w:color w:val="000000"/>
          <w:sz w:val="28"/>
        </w:rPr>
        <w:t xml:space="preserve">
      12. Тұрмыстық баллондарды есепке алу жүйесін уәкілетті органның цифрлық жүйесімен интеграциялау Қазақстан Республикасының Цифрлық кодексінің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цифрландыру саласындағы уәкілетті орган бекітетін "цифрлық үкіметтің" цифрлық объектілерін интеграциялау қағидаларына сәйкес өнеркәсіптік пайдалануға енгізілген "Цифрлық үкіметтің" сыртқы шлюзі арқылы ғана жүзеге асырылады.</w:t>
      </w:r>
    </w:p>
    <w:bookmarkEnd w:id="79"/>
    <w:bookmarkStart w:name="z99" w:id="80"/>
    <w:p>
      <w:pPr>
        <w:spacing w:after="0"/>
        <w:ind w:left="0"/>
        <w:jc w:val="both"/>
      </w:pPr>
      <w:r>
        <w:rPr>
          <w:rFonts w:ascii="Times New Roman"/>
          <w:b w:val="false"/>
          <w:i w:val="false"/>
          <w:color w:val="000000"/>
          <w:sz w:val="28"/>
        </w:rPr>
        <w:t>
      13. Уәкілетті органның цифрлық жүйесімен интеграцияланатын электрондық ақпараттық ресурстары, интерфейсі, техникалық құжаттамасы және тұрмыстық баллондарды есепке алу жүйелерінің ілеспе құжаттары қазақ және орыс тілдерінде жасалады және бес жыл бойына сақталады.</w:t>
      </w:r>
    </w:p>
    <w:bookmarkEnd w:id="80"/>
    <w:bookmarkStart w:name="z100" w:id="81"/>
    <w:p>
      <w:pPr>
        <w:spacing w:after="0"/>
        <w:ind w:left="0"/>
        <w:jc w:val="both"/>
      </w:pPr>
      <w:r>
        <w:rPr>
          <w:rFonts w:ascii="Times New Roman"/>
          <w:b w:val="false"/>
          <w:i w:val="false"/>
          <w:color w:val="000000"/>
          <w:sz w:val="28"/>
        </w:rPr>
        <w:t>
      14. Тұрмыстық баллондарды есепке алу жүйелерін дербес деректер беру жүзеге асырылатын және (немесе) дербес деректерге қолжетімділік берілетін уәкілетті органның цифрлық жүйесімен интеграциялау дербес деректерді қорғау саласындағы уәкілетті органмен келісу бойынша жүргізіледі.</w:t>
      </w:r>
    </w:p>
    <w:bookmarkEnd w:id="81"/>
    <w:bookmarkStart w:name="z101" w:id="82"/>
    <w:p>
      <w:pPr>
        <w:spacing w:after="0"/>
        <w:ind w:left="0"/>
        <w:jc w:val="left"/>
      </w:pPr>
      <w:r>
        <w:rPr>
          <w:rFonts w:ascii="Times New Roman"/>
          <w:b/>
          <w:i w:val="false"/>
          <w:color w:val="000000"/>
        </w:rPr>
        <w:t xml:space="preserve"> 4-тарау. Тұрмыстық баллондарға қойылатын талаптар және оларды сәйкестендіру тәртібі, тұрмыстық баллондарды есепке алу жүйесінде тұрмыстық баллондарды есепке алатын шарттар</w:t>
      </w:r>
    </w:p>
    <w:bookmarkEnd w:id="82"/>
    <w:bookmarkStart w:name="z102" w:id="83"/>
    <w:p>
      <w:pPr>
        <w:spacing w:after="0"/>
        <w:ind w:left="0"/>
        <w:jc w:val="both"/>
      </w:pPr>
      <w:r>
        <w:rPr>
          <w:rFonts w:ascii="Times New Roman"/>
          <w:b w:val="false"/>
          <w:i w:val="false"/>
          <w:color w:val="000000"/>
          <w:sz w:val="28"/>
        </w:rPr>
        <w:t xml:space="preserve">
      15. Қазақстан Республикасы Ішкі істер министрінің 2017 жылғы 9 қазандағы № 673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15986 болып тіркелген) Газбен жабдықтау жүйелері объектілерінің қауіпсіздігі жөніндегі талаптарға (бұдан әрі – Талаптар) сәйкес келетін тұрмыстық баллондардың айналымына және тұрмыстық баллондарды есепке алу жүйесінде тіркеуге жол беріледі.</w:t>
      </w:r>
    </w:p>
    <w:bookmarkEnd w:id="83"/>
    <w:bookmarkStart w:name="z103" w:id="84"/>
    <w:p>
      <w:pPr>
        <w:spacing w:after="0"/>
        <w:ind w:left="0"/>
        <w:jc w:val="both"/>
      </w:pPr>
      <w:r>
        <w:rPr>
          <w:rFonts w:ascii="Times New Roman"/>
          <w:b w:val="false"/>
          <w:i w:val="false"/>
          <w:color w:val="000000"/>
          <w:sz w:val="28"/>
        </w:rPr>
        <w:t>
      16. Тұрмыстық баллондар Талаптарға сәйкес келген кезде тұрмыстық баллондарды есепке алу жүйесінде есепке алынады.</w:t>
      </w:r>
    </w:p>
    <w:bookmarkEnd w:id="84"/>
    <w:bookmarkStart w:name="z104" w:id="85"/>
    <w:p>
      <w:pPr>
        <w:spacing w:after="0"/>
        <w:ind w:left="0"/>
        <w:jc w:val="both"/>
      </w:pPr>
      <w:r>
        <w:rPr>
          <w:rFonts w:ascii="Times New Roman"/>
          <w:b w:val="false"/>
          <w:i w:val="false"/>
          <w:color w:val="000000"/>
          <w:sz w:val="28"/>
        </w:rPr>
        <w:t>
      17. Тұрмыстық баллондардың Талаптарға сәйкестігін белгілеуді газ толтыру станцияларының және газ толтыру пункттерінің иелері жүзеге асырады.</w:t>
      </w:r>
    </w:p>
    <w:bookmarkEnd w:id="85"/>
    <w:bookmarkStart w:name="z105" w:id="86"/>
    <w:p>
      <w:pPr>
        <w:spacing w:after="0"/>
        <w:ind w:left="0"/>
        <w:jc w:val="both"/>
      </w:pPr>
      <w:r>
        <w:rPr>
          <w:rFonts w:ascii="Times New Roman"/>
          <w:b w:val="false"/>
          <w:i w:val="false"/>
          <w:color w:val="000000"/>
          <w:sz w:val="28"/>
        </w:rPr>
        <w:t>
      18. Тұрмыстық баллондарды есепке алу жүйесінде тұрмыстық баллондарды есепке алуды газ толтыру станцияларының және газ толтыру пункттерінің иелері жүргізеді.</w:t>
      </w:r>
    </w:p>
    <w:bookmarkEnd w:id="86"/>
    <w:bookmarkStart w:name="z106" w:id="87"/>
    <w:p>
      <w:pPr>
        <w:spacing w:after="0"/>
        <w:ind w:left="0"/>
        <w:jc w:val="left"/>
      </w:pPr>
      <w:r>
        <w:rPr>
          <w:rFonts w:ascii="Times New Roman"/>
          <w:b/>
          <w:i w:val="false"/>
          <w:color w:val="000000"/>
        </w:rPr>
        <w:t xml:space="preserve"> 5-тарау. Тұрмыстық баллондарды есепке алу жүйесінде тұрмыстық баллондарды есепке алу тәртібі</w:t>
      </w:r>
    </w:p>
    <w:bookmarkEnd w:id="87"/>
    <w:bookmarkStart w:name="z107" w:id="88"/>
    <w:p>
      <w:pPr>
        <w:spacing w:after="0"/>
        <w:ind w:left="0"/>
        <w:jc w:val="both"/>
      </w:pPr>
      <w:r>
        <w:rPr>
          <w:rFonts w:ascii="Times New Roman"/>
          <w:b w:val="false"/>
          <w:i w:val="false"/>
          <w:color w:val="000000"/>
          <w:sz w:val="28"/>
        </w:rPr>
        <w:t>
      19. Тұрмыстық баллондарды есепке алу жүйесінде тұрмыстық баллонды бастапқы тіркеу кезінде газ толтыру станцияларының және газ толтыру пунктінің иелері мынадай тіркеу деректерін:</w:t>
      </w:r>
    </w:p>
    <w:bookmarkEnd w:id="88"/>
    <w:bookmarkStart w:name="z108" w:id="89"/>
    <w:p>
      <w:pPr>
        <w:spacing w:after="0"/>
        <w:ind w:left="0"/>
        <w:jc w:val="both"/>
      </w:pPr>
      <w:r>
        <w:rPr>
          <w:rFonts w:ascii="Times New Roman"/>
          <w:b w:val="false"/>
          <w:i w:val="false"/>
          <w:color w:val="000000"/>
          <w:sz w:val="28"/>
        </w:rPr>
        <w:t>
      1) тұрмыстық баллонның бірегей зауыттық нөмірін;</w:t>
      </w:r>
    </w:p>
    <w:bookmarkEnd w:id="89"/>
    <w:bookmarkStart w:name="z109" w:id="90"/>
    <w:p>
      <w:pPr>
        <w:spacing w:after="0"/>
        <w:ind w:left="0"/>
        <w:jc w:val="both"/>
      </w:pPr>
      <w:r>
        <w:rPr>
          <w:rFonts w:ascii="Times New Roman"/>
          <w:b w:val="false"/>
          <w:i w:val="false"/>
          <w:color w:val="000000"/>
          <w:sz w:val="28"/>
        </w:rPr>
        <w:t>
      2) тұрмыстық баллонның сыйымдылығын;</w:t>
      </w:r>
    </w:p>
    <w:bookmarkEnd w:id="90"/>
    <w:bookmarkStart w:name="z110" w:id="91"/>
    <w:p>
      <w:pPr>
        <w:spacing w:after="0"/>
        <w:ind w:left="0"/>
        <w:jc w:val="both"/>
      </w:pPr>
      <w:r>
        <w:rPr>
          <w:rFonts w:ascii="Times New Roman"/>
          <w:b w:val="false"/>
          <w:i w:val="false"/>
          <w:color w:val="000000"/>
          <w:sz w:val="28"/>
        </w:rPr>
        <w:t>
      3) тұрмыстық баллонның жасалған күнін;</w:t>
      </w:r>
    </w:p>
    <w:bookmarkEnd w:id="91"/>
    <w:bookmarkStart w:name="z111" w:id="92"/>
    <w:p>
      <w:pPr>
        <w:spacing w:after="0"/>
        <w:ind w:left="0"/>
        <w:jc w:val="both"/>
      </w:pPr>
      <w:r>
        <w:rPr>
          <w:rFonts w:ascii="Times New Roman"/>
          <w:b w:val="false"/>
          <w:i w:val="false"/>
          <w:color w:val="000000"/>
          <w:sz w:val="28"/>
        </w:rPr>
        <w:t>
      4) тұрмыстық баллонды соңғы жөндеу және (немесе) салыстырып тексеру күнін;</w:t>
      </w:r>
    </w:p>
    <w:bookmarkEnd w:id="92"/>
    <w:bookmarkStart w:name="z112" w:id="93"/>
    <w:p>
      <w:pPr>
        <w:spacing w:after="0"/>
        <w:ind w:left="0"/>
        <w:jc w:val="both"/>
      </w:pPr>
      <w:r>
        <w:rPr>
          <w:rFonts w:ascii="Times New Roman"/>
          <w:b w:val="false"/>
          <w:i w:val="false"/>
          <w:color w:val="000000"/>
          <w:sz w:val="28"/>
        </w:rPr>
        <w:t>
      5) тұрмыстық баллонды жөндеуге және (немесе) салыстырып тексеруге жауапты адамның тегін, атын, әкесінің атын (бар болса) енгізеді.</w:t>
      </w:r>
    </w:p>
    <w:bookmarkEnd w:id="93"/>
    <w:bookmarkStart w:name="z113" w:id="94"/>
    <w:p>
      <w:pPr>
        <w:spacing w:after="0"/>
        <w:ind w:left="0"/>
        <w:jc w:val="both"/>
      </w:pPr>
      <w:r>
        <w:rPr>
          <w:rFonts w:ascii="Times New Roman"/>
          <w:b w:val="false"/>
          <w:i w:val="false"/>
          <w:color w:val="000000"/>
          <w:sz w:val="28"/>
        </w:rPr>
        <w:t>
      Осы тармақтың 4) және 5) тармақшаларында көрсетiлген мәлiметтер болмаған жағдайда, газ толтыру станцияларының және газ толтыру пунктінің иелері тұрмыстық баллондарды салыстырып тексеруді және (немесе) жөндеуді жүзеге асырады, ол туралы тұрмыстық баллондарды есепке алу жүйесіне тиісті ақпарат енгізіледі.</w:t>
      </w:r>
    </w:p>
    <w:bookmarkEnd w:id="94"/>
    <w:bookmarkStart w:name="z114" w:id="95"/>
    <w:p>
      <w:pPr>
        <w:spacing w:after="0"/>
        <w:ind w:left="0"/>
        <w:jc w:val="both"/>
      </w:pPr>
      <w:r>
        <w:rPr>
          <w:rFonts w:ascii="Times New Roman"/>
          <w:b w:val="false"/>
          <w:i w:val="false"/>
          <w:color w:val="000000"/>
          <w:sz w:val="28"/>
        </w:rPr>
        <w:t>
      20. Тұрмыстық баллондарда сұйытылған мұнай газын өткізу кезінде газ толтыру станцияларының және газ толтыру пунктінің иелері тұрмыстық баллондарды есепке алу жүйесіне мынадай мәліметтерді:</w:t>
      </w:r>
    </w:p>
    <w:bookmarkEnd w:id="95"/>
    <w:bookmarkStart w:name="z115" w:id="96"/>
    <w:p>
      <w:pPr>
        <w:spacing w:after="0"/>
        <w:ind w:left="0"/>
        <w:jc w:val="both"/>
      </w:pPr>
      <w:r>
        <w:rPr>
          <w:rFonts w:ascii="Times New Roman"/>
          <w:b w:val="false"/>
          <w:i w:val="false"/>
          <w:color w:val="000000"/>
          <w:sz w:val="28"/>
        </w:rPr>
        <w:t>
      1) тұрмыстық баллонды толтыру күнін;</w:t>
      </w:r>
    </w:p>
    <w:bookmarkEnd w:id="96"/>
    <w:bookmarkStart w:name="z116" w:id="97"/>
    <w:p>
      <w:pPr>
        <w:spacing w:after="0"/>
        <w:ind w:left="0"/>
        <w:jc w:val="both"/>
      </w:pPr>
      <w:r>
        <w:rPr>
          <w:rFonts w:ascii="Times New Roman"/>
          <w:b w:val="false"/>
          <w:i w:val="false"/>
          <w:color w:val="000000"/>
          <w:sz w:val="28"/>
        </w:rPr>
        <w:t>
      2) тұрмыстық баллонды өткізу күнін;</w:t>
      </w:r>
    </w:p>
    <w:bookmarkEnd w:id="97"/>
    <w:bookmarkStart w:name="z117" w:id="98"/>
    <w:p>
      <w:pPr>
        <w:spacing w:after="0"/>
        <w:ind w:left="0"/>
        <w:jc w:val="both"/>
      </w:pPr>
      <w:r>
        <w:rPr>
          <w:rFonts w:ascii="Times New Roman"/>
          <w:b w:val="false"/>
          <w:i w:val="false"/>
          <w:color w:val="000000"/>
          <w:sz w:val="28"/>
        </w:rPr>
        <w:t>
      3) тұрмыстық баллонды сатып алған адамның жеке сәйкестендіру нөмірін және тұрғылықты жерін енгізеді.</w:t>
      </w:r>
    </w:p>
    <w:bookmarkEnd w:id="98"/>
    <w:bookmarkStart w:name="z118" w:id="99"/>
    <w:p>
      <w:pPr>
        <w:spacing w:after="0"/>
        <w:ind w:left="0"/>
        <w:jc w:val="both"/>
      </w:pPr>
      <w:r>
        <w:rPr>
          <w:rFonts w:ascii="Times New Roman"/>
          <w:b w:val="false"/>
          <w:i w:val="false"/>
          <w:color w:val="000000"/>
          <w:sz w:val="28"/>
        </w:rPr>
        <w:t>
      21. Өткізілген тұрмыстық баллондар және тұрмыстық баллондарда өткізілген сұйытылған мұнай газының көлемі туралы мәліметтерді қалыптастыру уәкілетті органның цифрлық жүйесінде жүзеге асырылады.</w:t>
      </w:r>
    </w:p>
    <w:bookmarkEnd w:id="99"/>
    <w:bookmarkStart w:name="z119" w:id="100"/>
    <w:p>
      <w:pPr>
        <w:spacing w:after="0"/>
        <w:ind w:left="0"/>
        <w:jc w:val="both"/>
      </w:pPr>
      <w:r>
        <w:rPr>
          <w:rFonts w:ascii="Times New Roman"/>
          <w:b w:val="false"/>
          <w:i w:val="false"/>
          <w:color w:val="000000"/>
          <w:sz w:val="28"/>
        </w:rPr>
        <w:t>
      Газ толтыру станцияларының және газ толтыру пунктінің иелері өткізген тұрмыстық баллондар саны бөлінісінде де, тұрмыстық баллондар арқылы өткізілген сұйытылған мұнай газының көлемі бөлінісінде де мәлімет есепке алынады.</w:t>
      </w:r>
    </w:p>
    <w:bookmarkEnd w:id="100"/>
    <w:bookmarkStart w:name="z120" w:id="101"/>
    <w:p>
      <w:pPr>
        <w:spacing w:after="0"/>
        <w:ind w:left="0"/>
        <w:jc w:val="both"/>
      </w:pPr>
      <w:r>
        <w:rPr>
          <w:rFonts w:ascii="Times New Roman"/>
          <w:b w:val="false"/>
          <w:i w:val="false"/>
          <w:color w:val="000000"/>
          <w:sz w:val="28"/>
        </w:rPr>
        <w:t>
      Бұл ретте бір тұрғылықты мекенжай бойынша тіркелген бір немесе бірнеше адамға өткізілген тұрмыстық баллондар, мұндай адамдарға өткізілген сұйытылған мұнай газының жалпы массасы күнтізбелік ай үшін 50 (елу) килограмнан асатын болса, есепке алуға жатпайды.</w:t>
      </w:r>
    </w:p>
    <w:bookmarkEnd w:id="101"/>
    <w:bookmarkStart w:name="z121" w:id="102"/>
    <w:p>
      <w:pPr>
        <w:spacing w:after="0"/>
        <w:ind w:left="0"/>
        <w:jc w:val="both"/>
      </w:pPr>
      <w:r>
        <w:rPr>
          <w:rFonts w:ascii="Times New Roman"/>
          <w:b w:val="false"/>
          <w:i w:val="false"/>
          <w:color w:val="000000"/>
          <w:sz w:val="28"/>
        </w:rPr>
        <w:t xml:space="preserve">
      Газ толтыру станцияларының және газ толтыру пунктінің иелері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талаптардың сақталуын ескере отырып, тұрмыстық баллондарды сатып алуды жүзеге асыратын адамдар туралы мәліметтерді жинауды жүзеге асырады.</w:t>
      </w:r>
    </w:p>
    <w:bookmarkEnd w:id="102"/>
    <w:bookmarkStart w:name="z122" w:id="103"/>
    <w:p>
      <w:pPr>
        <w:spacing w:after="0"/>
        <w:ind w:left="0"/>
        <w:jc w:val="both"/>
      </w:pPr>
      <w:r>
        <w:rPr>
          <w:rFonts w:ascii="Times New Roman"/>
          <w:b w:val="false"/>
          <w:i w:val="false"/>
          <w:color w:val="000000"/>
          <w:sz w:val="28"/>
        </w:rPr>
        <w:t>
      22. Газ толтыру пункттері бөлінісіндегі тұрмыстық баллондардың айналымы және газ толтыру пункттерінде баллондар арқылы өткізілген сұйытылған мұнай газының саны туралы ақпарат уәкілетті органның цифрлық жүйесіне жіберіледі.</w:t>
      </w:r>
    </w:p>
    <w:bookmarkEnd w:id="103"/>
    <w:bookmarkStart w:name="z123" w:id="104"/>
    <w:p>
      <w:pPr>
        <w:spacing w:after="0"/>
        <w:ind w:left="0"/>
        <w:jc w:val="both"/>
      </w:pPr>
      <w:r>
        <w:rPr>
          <w:rFonts w:ascii="Times New Roman"/>
          <w:b w:val="false"/>
          <w:i w:val="false"/>
          <w:color w:val="000000"/>
          <w:sz w:val="28"/>
        </w:rPr>
        <w:t>
      23. Газ толтыру станцияларының және газ толтыру пункттерінің иелері ай сайын, есепті кезеңнен кейінгі айдың 5 (бесінші) күнінен кешіктірмей, облыстың, республикалық маңызы бар қаланың, астананың жергілікті атқарушы органына осы Қағидаларға 1-қосымшаға сәйкес тұрмыстық баллондардың айналымы және тұрмыстық баллондарда өткізілетін сұйытылған мұнай газының көлемі туралы уәкілетті органның цифрлық жүйесі арқылы ЭЦҚ-мен қол қойылған ақпарат жібереді.</w:t>
      </w:r>
    </w:p>
    <w:bookmarkEnd w:id="104"/>
    <w:bookmarkStart w:name="z124" w:id="105"/>
    <w:p>
      <w:pPr>
        <w:spacing w:after="0"/>
        <w:ind w:left="0"/>
        <w:jc w:val="both"/>
      </w:pPr>
      <w:r>
        <w:rPr>
          <w:rFonts w:ascii="Times New Roman"/>
          <w:b w:val="false"/>
          <w:i w:val="false"/>
          <w:color w:val="000000"/>
          <w:sz w:val="28"/>
        </w:rPr>
        <w:t>
      24. Облыстың, республикалық маңызы бар қаланың, астананың жергiлiктi атқарушы органы ай сайын, есепті кезеңнен кейінгі айдың 15 (он бесінші) күнінен кешіктірілмейтін мерзімде, облыстың, республикалық маңызы бар қаланың, астананың бөлінісіндегі осы Қағидаларға 2-қосымшаға сәйкес ЭЦҚ-мен қол қойылған тұрмыстық баллондарда өткізілетін тұрмыстық баллондардың айналымы және сұйытылған мұнай газының көлемі туралы жиынтық ақпаратты уәкілетті органның ақпараттық жүйесі арқылы уәкілетті органға ұсынады.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cәйкестендіру және тұрмыстық</w:t>
            </w:r>
            <w:r>
              <w:br/>
            </w:r>
            <w:r>
              <w:rPr>
                <w:rFonts w:ascii="Times New Roman"/>
                <w:b w:val="false"/>
                <w:i w:val="false"/>
                <w:color w:val="000000"/>
                <w:sz w:val="20"/>
              </w:rPr>
              <w:t>баллондарды есепке алу</w:t>
            </w:r>
            <w:r>
              <w:br/>
            </w:r>
            <w:r>
              <w:rPr>
                <w:rFonts w:ascii="Times New Roman"/>
                <w:b w:val="false"/>
                <w:i w:val="false"/>
                <w:color w:val="000000"/>
                <w:sz w:val="20"/>
              </w:rPr>
              <w:t>жүйелерінің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7" w:id="106"/>
    <w:p>
      <w:pPr>
        <w:spacing w:after="0"/>
        <w:ind w:left="0"/>
        <w:jc w:val="both"/>
      </w:pPr>
      <w:r>
        <w:rPr>
          <w:rFonts w:ascii="Times New Roman"/>
          <w:b w:val="false"/>
          <w:i w:val="false"/>
          <w:color w:val="000000"/>
          <w:sz w:val="28"/>
        </w:rPr>
        <w:t>
      Нысан</w:t>
      </w:r>
    </w:p>
    <w:bookmarkEnd w:id="106"/>
    <w:bookmarkStart w:name="z128" w:id="107"/>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ақпарат</w:t>
      </w:r>
    </w:p>
    <w:bookmarkEnd w:id="107"/>
    <w:bookmarkStart w:name="z129" w:id="108"/>
    <w:p>
      <w:pPr>
        <w:spacing w:after="0"/>
        <w:ind w:left="0"/>
        <w:jc w:val="both"/>
      </w:pPr>
      <w:r>
        <w:rPr>
          <w:rFonts w:ascii="Times New Roman"/>
          <w:b w:val="false"/>
          <w:i w:val="false"/>
          <w:color w:val="000000"/>
          <w:sz w:val="28"/>
        </w:rPr>
        <w:t>
      Ұсынылады: облыстың, республикалық маңызы бар қаланың, астананың жергілікті атқарушы органына.</w:t>
      </w:r>
    </w:p>
    <w:bookmarkEnd w:id="108"/>
    <w:bookmarkStart w:name="z130" w:id="10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bookmarkEnd w:id="109"/>
    <w:bookmarkStart w:name="z131" w:id="110"/>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ақпарат.</w:t>
      </w:r>
    </w:p>
    <w:bookmarkEnd w:id="110"/>
    <w:bookmarkStart w:name="z132" w:id="1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1-ТБАА.</w:t>
      </w:r>
    </w:p>
    <w:bookmarkEnd w:id="111"/>
    <w:bookmarkStart w:name="z133" w:id="112"/>
    <w:p>
      <w:pPr>
        <w:spacing w:after="0"/>
        <w:ind w:left="0"/>
        <w:jc w:val="both"/>
      </w:pPr>
      <w:r>
        <w:rPr>
          <w:rFonts w:ascii="Times New Roman"/>
          <w:b w:val="false"/>
          <w:i w:val="false"/>
          <w:color w:val="000000"/>
          <w:sz w:val="28"/>
        </w:rPr>
        <w:t>
      Кезеңділік: ай сайын.</w:t>
      </w:r>
    </w:p>
    <w:bookmarkEnd w:id="112"/>
    <w:bookmarkStart w:name="z134" w:id="113"/>
    <w:p>
      <w:pPr>
        <w:spacing w:after="0"/>
        <w:ind w:left="0"/>
        <w:jc w:val="both"/>
      </w:pPr>
      <w:r>
        <w:rPr>
          <w:rFonts w:ascii="Times New Roman"/>
          <w:b w:val="false"/>
          <w:i w:val="false"/>
          <w:color w:val="000000"/>
          <w:sz w:val="28"/>
        </w:rPr>
        <w:t>
      Есепті кезең: 20___ жылғы_______________ айы.</w:t>
      </w:r>
    </w:p>
    <w:bookmarkEnd w:id="113"/>
    <w:bookmarkStart w:name="z135" w:id="1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газ толтыру станцияларының және газ толтыру пункттерінің иелері.</w:t>
      </w:r>
    </w:p>
    <w:bookmarkEnd w:id="114"/>
    <w:bookmarkStart w:name="z136" w:id="11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ай сайын, есепті кезеңнен кейінгі айдың 5-інен (бесінен) кешіктірмейтін мерзімде. </w:t>
      </w:r>
    </w:p>
    <w:bookmarkEnd w:id="1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137" w:id="116"/>
          <w:p>
            <w:pPr>
              <w:spacing w:after="20"/>
              <w:ind w:left="20"/>
              <w:jc w:val="both"/>
            </w:pPr>
          </w:p>
          <w:bookmarkEnd w:id="11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(жеке тұлғалар деректерді ұсынған жағдайда, сондай-ақ агрегатталған түрде толтырылмайды)</w:t>
            </w:r>
          </w:p>
        </w:tc>
      </w:tr>
    </w:tbl>
    <w:bookmarkStart w:name="z138" w:id="117"/>
    <w:p>
      <w:pPr>
        <w:spacing w:after="0"/>
        <w:ind w:left="0"/>
        <w:jc w:val="both"/>
      </w:pPr>
      <w:r>
        <w:rPr>
          <w:rFonts w:ascii="Times New Roman"/>
          <w:b w:val="false"/>
          <w:i w:val="false"/>
          <w:color w:val="000000"/>
          <w:sz w:val="28"/>
        </w:rPr>
        <w:t>
      Жинау әдісі: электрондық түрде.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баллонды</w:t>
            </w:r>
            <w:r>
              <w:rPr>
                <w:rFonts w:ascii="Times New Roman"/>
                <w:b w:val="false"/>
                <w:i w:val="false"/>
                <w:color w:val="000000"/>
                <w:sz w:val="20"/>
              </w:rPr>
              <w:t xml:space="preserve"> </w:t>
            </w:r>
            <w:r>
              <w:rPr>
                <w:rFonts w:ascii="Times New Roman"/>
                <w:b/>
                <w:i w:val="false"/>
                <w:color w:val="000000"/>
                <w:sz w:val="20"/>
              </w:rPr>
              <w:t>өткізетін</w:t>
            </w:r>
            <w:r>
              <w:rPr>
                <w:rFonts w:ascii="Times New Roman"/>
                <w:b w:val="false"/>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астана</w:t>
            </w:r>
            <w:r>
              <w:rPr>
                <w:rFonts w:ascii="Times New Roman"/>
                <w:b/>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баллонның</w:t>
            </w:r>
            <w:r>
              <w:rPr>
                <w:rFonts w:ascii="Times New Roman"/>
                <w:b w:val="false"/>
                <w:i w:val="false"/>
                <w:color w:val="000000"/>
                <w:sz w:val="20"/>
              </w:rPr>
              <w:t xml:space="preserve"> </w:t>
            </w:r>
            <w:r>
              <w:rPr>
                <w:rFonts w:ascii="Times New Roman"/>
                <w:b/>
                <w:i w:val="false"/>
                <w:color w:val="000000"/>
                <w:sz w:val="20"/>
              </w:rPr>
              <w:t>біре</w:t>
            </w:r>
            <w:r>
              <w:rPr>
                <w:rFonts w:ascii="Times New Roman"/>
                <w:b/>
                <w:i w:val="false"/>
                <w:color w:val="000000"/>
                <w:sz w:val="20"/>
              </w:rPr>
              <w:t>гей</w:t>
            </w:r>
            <w:r>
              <w:rPr>
                <w:rFonts w:ascii="Times New Roman"/>
                <w:b/>
                <w:i w:val="false"/>
                <w:color w:val="000000"/>
                <w:sz w:val="20"/>
              </w:rPr>
              <w:t xml:space="preserve">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балон</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баллонның</w:t>
            </w:r>
            <w:r>
              <w:rPr>
                <w:rFonts w:ascii="Times New Roman"/>
                <w:b w:val="false"/>
                <w:i w:val="false"/>
                <w:color w:val="000000"/>
                <w:sz w:val="20"/>
              </w:rPr>
              <w:t xml:space="preserve"> </w:t>
            </w:r>
            <w:r>
              <w:rPr>
                <w:rFonts w:ascii="Times New Roman"/>
                <w:b/>
                <w:i w:val="false"/>
                <w:color w:val="000000"/>
                <w:sz w:val="20"/>
              </w:rPr>
              <w:t>бірегей</w:t>
            </w:r>
            <w:r>
              <w:rPr>
                <w:rFonts w:ascii="Times New Roman"/>
                <w:b w:val="false"/>
                <w:i w:val="false"/>
                <w:color w:val="000000"/>
                <w:sz w:val="20"/>
              </w:rPr>
              <w:t xml:space="preserve"> </w:t>
            </w:r>
            <w:r>
              <w:rPr>
                <w:rFonts w:ascii="Times New Roman"/>
                <w:b/>
                <w:i w:val="false"/>
                <w:color w:val="000000"/>
                <w:sz w:val="20"/>
              </w:rPr>
              <w:t>зауыттық</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баллонды</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18"/>
      <w:r>
        <w:rPr>
          <w:rFonts w:ascii="Times New Roman"/>
          <w:b w:val="false"/>
          <w:i w:val="false"/>
          <w:color w:val="000000"/>
          <w:sz w:val="28"/>
        </w:rPr>
        <w:t>
      Атауы ________________________</w:t>
      </w:r>
    </w:p>
    <w:bookmarkEnd w:id="118"/>
    <w:p>
      <w:pPr>
        <w:spacing w:after="0"/>
        <w:ind w:left="0"/>
        <w:jc w:val="both"/>
      </w:pPr>
      <w:r>
        <w:rPr>
          <w:rFonts w:ascii="Times New Roman"/>
          <w:b w:val="false"/>
          <w:i w:val="false"/>
          <w:color w:val="000000"/>
          <w:sz w:val="28"/>
        </w:rPr>
        <w:t xml:space="preserve">Мекенжайы__________________ </w:t>
      </w:r>
    </w:p>
    <w:p>
      <w:pPr>
        <w:spacing w:after="0"/>
        <w:ind w:left="0"/>
        <w:jc w:val="both"/>
      </w:pPr>
      <w:r>
        <w:rPr>
          <w:rFonts w:ascii="Times New Roman"/>
          <w:b w:val="false"/>
          <w:i w:val="false"/>
          <w:color w:val="000000"/>
          <w:sz w:val="28"/>
        </w:rPr>
        <w:t xml:space="preserve">Телефон ________________________ </w:t>
      </w:r>
    </w:p>
    <w:p>
      <w:pPr>
        <w:spacing w:after="0"/>
        <w:ind w:left="0"/>
        <w:jc w:val="both"/>
      </w:pPr>
      <w:r>
        <w:rPr>
          <w:rFonts w:ascii="Times New Roman"/>
          <w:b w:val="false"/>
          <w:i w:val="false"/>
          <w:color w:val="000000"/>
          <w:sz w:val="28"/>
        </w:rPr>
        <w:t>Электрондық поштаның мекенжайы ________</w:t>
      </w:r>
    </w:p>
    <w:p>
      <w:pPr>
        <w:spacing w:after="0"/>
        <w:ind w:left="0"/>
        <w:jc w:val="both"/>
      </w:pPr>
      <w:r>
        <w:rPr>
          <w:rFonts w:ascii="Times New Roman"/>
          <w:b w:val="false"/>
          <w:i w:val="false"/>
          <w:color w:val="000000"/>
          <w:sz w:val="28"/>
        </w:rPr>
        <w:t>Орындаушы____________________ қолы, телефон ____________</w:t>
      </w:r>
    </w:p>
    <w:p>
      <w:pPr>
        <w:spacing w:after="0"/>
        <w:ind w:left="0"/>
        <w:jc w:val="both"/>
      </w:pPr>
      <w:r>
        <w:rPr>
          <w:rFonts w:ascii="Times New Roman"/>
          <w:b w:val="false"/>
          <w:i w:val="false"/>
          <w:color w:val="000000"/>
          <w:sz w:val="28"/>
        </w:rPr>
        <w:t>тегі, аты және әкесінің аты (бар болған жағдайда)</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 xml:space="preserve">қолы ___________________________________________ </w:t>
      </w:r>
    </w:p>
    <w:p>
      <w:pPr>
        <w:spacing w:after="0"/>
        <w:ind w:left="0"/>
        <w:jc w:val="both"/>
      </w:pPr>
      <w:r>
        <w:rPr>
          <w:rFonts w:ascii="Times New Roman"/>
          <w:b w:val="false"/>
          <w:i w:val="false"/>
          <w:color w:val="000000"/>
          <w:sz w:val="28"/>
        </w:rPr>
        <w:t xml:space="preserve">тегі, аты және әкесінің аты (бар болған жағдайда) </w:t>
      </w:r>
    </w:p>
    <w:p>
      <w:pPr>
        <w:spacing w:after="0"/>
        <w:ind w:left="0"/>
        <w:jc w:val="both"/>
      </w:pPr>
      <w:r>
        <w:rPr>
          <w:rFonts w:ascii="Times New Roman"/>
          <w:b w:val="false"/>
          <w:i w:val="false"/>
          <w:color w:val="000000"/>
          <w:sz w:val="28"/>
        </w:rPr>
        <w:t>Мөрдің орны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w:t>
            </w:r>
            <w:r>
              <w:br/>
            </w:r>
            <w:r>
              <w:rPr>
                <w:rFonts w:ascii="Times New Roman"/>
                <w:b w:val="false"/>
                <w:i w:val="false"/>
                <w:color w:val="000000"/>
                <w:sz w:val="20"/>
              </w:rPr>
              <w:t>айналымы және тұрмыстық</w:t>
            </w:r>
            <w:r>
              <w:br/>
            </w:r>
            <w:r>
              <w:rPr>
                <w:rFonts w:ascii="Times New Roman"/>
                <w:b w:val="false"/>
                <w:i w:val="false"/>
                <w:color w:val="000000"/>
                <w:sz w:val="20"/>
              </w:rPr>
              <w:t>баллондарда өткізілетін</w:t>
            </w:r>
            <w:r>
              <w:br/>
            </w:r>
            <w:r>
              <w:rPr>
                <w:rFonts w:ascii="Times New Roman"/>
                <w:b w:val="false"/>
                <w:i w:val="false"/>
                <w:color w:val="000000"/>
                <w:sz w:val="20"/>
              </w:rPr>
              <w:t>сұйытылған мұнай газының</w:t>
            </w:r>
            <w:r>
              <w:br/>
            </w:r>
            <w:r>
              <w:rPr>
                <w:rFonts w:ascii="Times New Roman"/>
                <w:b w:val="false"/>
                <w:i w:val="false"/>
                <w:color w:val="000000"/>
                <w:sz w:val="20"/>
              </w:rPr>
              <w:t>көлемі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1" w:id="119"/>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ақпарат" әкімшілік деректер нысанын толтыру жөніндегі түсіндірме (Индексі: 1-ТБАА, кезеңділігі: ай сайын)</w:t>
      </w:r>
    </w:p>
    <w:bookmarkEnd w:id="119"/>
    <w:bookmarkStart w:name="z142" w:id="120"/>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ақпарат" әкімшілік деректер нысанында мынадай деректер енгізіледі:</w:t>
      </w:r>
    </w:p>
    <w:bookmarkEnd w:id="120"/>
    <w:bookmarkStart w:name="z143" w:id="121"/>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bookmarkEnd w:id="121"/>
    <w:bookmarkStart w:name="z144" w:id="122"/>
    <w:p>
      <w:pPr>
        <w:spacing w:after="0"/>
        <w:ind w:left="0"/>
        <w:jc w:val="both"/>
      </w:pPr>
      <w:r>
        <w:rPr>
          <w:rFonts w:ascii="Times New Roman"/>
          <w:b w:val="false"/>
          <w:i w:val="false"/>
          <w:color w:val="000000"/>
          <w:sz w:val="28"/>
        </w:rPr>
        <w:t>
      2-бағанда "Әкімшілік-аумақтық объектілер жіктеуішіне" ҰЖ 11 сәйкес тұрмыстық баллонды өткізетін облыс, республикалық маңызы бар қала, астана, аудан (облыстық маңызы бар қала) елді мекені көрсетіледі;</w:t>
      </w:r>
    </w:p>
    <w:bookmarkEnd w:id="122"/>
    <w:bookmarkStart w:name="z145" w:id="123"/>
    <w:p>
      <w:pPr>
        <w:spacing w:after="0"/>
        <w:ind w:left="0"/>
        <w:jc w:val="both"/>
      </w:pPr>
      <w:r>
        <w:rPr>
          <w:rFonts w:ascii="Times New Roman"/>
          <w:b w:val="false"/>
          <w:i w:val="false"/>
          <w:color w:val="000000"/>
          <w:sz w:val="28"/>
        </w:rPr>
        <w:t>
      3-бағанда тұрмыстық баллонды сатып алушының тегі, аты және әкесінің аты (бар болған жағдайда) көрсетіледі;</w:t>
      </w:r>
    </w:p>
    <w:bookmarkEnd w:id="123"/>
    <w:bookmarkStart w:name="z146" w:id="124"/>
    <w:p>
      <w:pPr>
        <w:spacing w:after="0"/>
        <w:ind w:left="0"/>
        <w:jc w:val="both"/>
      </w:pPr>
      <w:r>
        <w:rPr>
          <w:rFonts w:ascii="Times New Roman"/>
          <w:b w:val="false"/>
          <w:i w:val="false"/>
          <w:color w:val="000000"/>
          <w:sz w:val="28"/>
        </w:rPr>
        <w:t>
      4-бағанда тұрмыстық баллонды сатып алушының жеке сәйкестендіру нөмірі немесе бизнес сәйкестендіру нөмірі көрсетіледі;</w:t>
      </w:r>
    </w:p>
    <w:bookmarkEnd w:id="124"/>
    <w:bookmarkStart w:name="z147" w:id="125"/>
    <w:p>
      <w:pPr>
        <w:spacing w:after="0"/>
        <w:ind w:left="0"/>
        <w:jc w:val="both"/>
      </w:pPr>
      <w:r>
        <w:rPr>
          <w:rFonts w:ascii="Times New Roman"/>
          <w:b w:val="false"/>
          <w:i w:val="false"/>
          <w:color w:val="000000"/>
          <w:sz w:val="28"/>
        </w:rPr>
        <w:t>
      5-бағанда тұрмыстық баллонды сатып алушының мекенжайы көрсетіледі;</w:t>
      </w:r>
    </w:p>
    <w:bookmarkEnd w:id="125"/>
    <w:bookmarkStart w:name="z148" w:id="126"/>
    <w:p>
      <w:pPr>
        <w:spacing w:after="0"/>
        <w:ind w:left="0"/>
        <w:jc w:val="both"/>
      </w:pPr>
      <w:r>
        <w:rPr>
          <w:rFonts w:ascii="Times New Roman"/>
          <w:b w:val="false"/>
          <w:i w:val="false"/>
          <w:color w:val="000000"/>
          <w:sz w:val="28"/>
        </w:rPr>
        <w:t>
      6-бағанда тұрмыстық баллонның бірегей коды көрсетіледі;</w:t>
      </w:r>
    </w:p>
    <w:bookmarkEnd w:id="126"/>
    <w:bookmarkStart w:name="z149" w:id="127"/>
    <w:p>
      <w:pPr>
        <w:spacing w:after="0"/>
        <w:ind w:left="0"/>
        <w:jc w:val="both"/>
      </w:pPr>
      <w:r>
        <w:rPr>
          <w:rFonts w:ascii="Times New Roman"/>
          <w:b w:val="false"/>
          <w:i w:val="false"/>
          <w:color w:val="000000"/>
          <w:sz w:val="28"/>
        </w:rPr>
        <w:t>
      7-бағанда тұрмыстық балон көлемі көрсетіледі;</w:t>
      </w:r>
    </w:p>
    <w:bookmarkEnd w:id="127"/>
    <w:bookmarkStart w:name="z150" w:id="128"/>
    <w:p>
      <w:pPr>
        <w:spacing w:after="0"/>
        <w:ind w:left="0"/>
        <w:jc w:val="both"/>
      </w:pPr>
      <w:r>
        <w:rPr>
          <w:rFonts w:ascii="Times New Roman"/>
          <w:b w:val="false"/>
          <w:i w:val="false"/>
          <w:color w:val="000000"/>
          <w:sz w:val="28"/>
        </w:rPr>
        <w:t>
      8-бағанда тұрмыстық баллонның бірегей зауыттық нөмірі көрсетіледі;</w:t>
      </w:r>
    </w:p>
    <w:bookmarkEnd w:id="128"/>
    <w:bookmarkStart w:name="z151" w:id="129"/>
    <w:p>
      <w:pPr>
        <w:spacing w:after="0"/>
        <w:ind w:left="0"/>
        <w:jc w:val="both"/>
      </w:pPr>
      <w:r>
        <w:rPr>
          <w:rFonts w:ascii="Times New Roman"/>
          <w:b w:val="false"/>
          <w:i w:val="false"/>
          <w:color w:val="000000"/>
          <w:sz w:val="28"/>
        </w:rPr>
        <w:t>
      9-бағанда тұрмыстық баллонды өткізу күні көрсетіледі.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cәйкестендіру және тұрмыстық</w:t>
            </w:r>
            <w:r>
              <w:br/>
            </w:r>
            <w:r>
              <w:rPr>
                <w:rFonts w:ascii="Times New Roman"/>
                <w:b w:val="false"/>
                <w:i w:val="false"/>
                <w:color w:val="000000"/>
                <w:sz w:val="20"/>
              </w:rPr>
              <w:t>баллондарды есепке алу</w:t>
            </w:r>
            <w:r>
              <w:br/>
            </w:r>
            <w:r>
              <w:rPr>
                <w:rFonts w:ascii="Times New Roman"/>
                <w:b w:val="false"/>
                <w:i w:val="false"/>
                <w:color w:val="000000"/>
                <w:sz w:val="20"/>
              </w:rPr>
              <w:t>жүйелерінің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4" w:id="130"/>
    <w:p>
      <w:pPr>
        <w:spacing w:after="0"/>
        <w:ind w:left="0"/>
        <w:jc w:val="both"/>
      </w:pPr>
      <w:r>
        <w:rPr>
          <w:rFonts w:ascii="Times New Roman"/>
          <w:b w:val="false"/>
          <w:i w:val="false"/>
          <w:color w:val="000000"/>
          <w:sz w:val="28"/>
        </w:rPr>
        <w:t>
      Нысан</w:t>
      </w:r>
    </w:p>
    <w:bookmarkEnd w:id="130"/>
    <w:bookmarkStart w:name="z155" w:id="131"/>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 ақпарат</w:t>
      </w:r>
    </w:p>
    <w:bookmarkEnd w:id="131"/>
    <w:bookmarkStart w:name="z156" w:id="132"/>
    <w:p>
      <w:pPr>
        <w:spacing w:after="0"/>
        <w:ind w:left="0"/>
        <w:jc w:val="both"/>
      </w:pPr>
      <w:r>
        <w:rPr>
          <w:rFonts w:ascii="Times New Roman"/>
          <w:b w:val="false"/>
          <w:i w:val="false"/>
          <w:color w:val="000000"/>
          <w:sz w:val="28"/>
        </w:rPr>
        <w:t>
      Ұсынылады: уәкілетті органға.</w:t>
      </w:r>
    </w:p>
    <w:bookmarkEnd w:id="132"/>
    <w:bookmarkStart w:name="z157" w:id="13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bookmarkEnd w:id="133"/>
    <w:bookmarkStart w:name="z158" w:id="134"/>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жиынтық ақпарат.</w:t>
      </w:r>
    </w:p>
    <w:bookmarkEnd w:id="134"/>
    <w:bookmarkStart w:name="z159" w:id="1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2-ТБАЖА.</w:t>
      </w:r>
    </w:p>
    <w:bookmarkEnd w:id="135"/>
    <w:bookmarkStart w:name="z160" w:id="136"/>
    <w:p>
      <w:pPr>
        <w:spacing w:after="0"/>
        <w:ind w:left="0"/>
        <w:jc w:val="both"/>
      </w:pPr>
      <w:r>
        <w:rPr>
          <w:rFonts w:ascii="Times New Roman"/>
          <w:b w:val="false"/>
          <w:i w:val="false"/>
          <w:color w:val="000000"/>
          <w:sz w:val="28"/>
        </w:rPr>
        <w:t>
      Кезеңділік: ай сайын.</w:t>
      </w:r>
    </w:p>
    <w:bookmarkEnd w:id="136"/>
    <w:bookmarkStart w:name="z161" w:id="137"/>
    <w:p>
      <w:pPr>
        <w:spacing w:after="0"/>
        <w:ind w:left="0"/>
        <w:jc w:val="both"/>
      </w:pPr>
      <w:r>
        <w:rPr>
          <w:rFonts w:ascii="Times New Roman"/>
          <w:b w:val="false"/>
          <w:i w:val="false"/>
          <w:color w:val="000000"/>
          <w:sz w:val="28"/>
        </w:rPr>
        <w:t>
      Есепті кезең: 20___ жылғы_______________ айы.</w:t>
      </w:r>
    </w:p>
    <w:bookmarkEnd w:id="137"/>
    <w:bookmarkStart w:name="z162" w:id="1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астананың жергiлiктi атқарушы органы.</w:t>
      </w:r>
    </w:p>
    <w:bookmarkEnd w:id="138"/>
    <w:bookmarkStart w:name="z163" w:id="1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ай сайын, есепті кезеңнен кейінгі айдың 15-інен (он бесінен) кешіктірмейтін мерзімде. </w:t>
      </w:r>
    </w:p>
    <w:bookmarkEnd w:id="1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164" w:id="140"/>
          <w:p>
            <w:pPr>
              <w:spacing w:after="20"/>
              <w:ind w:left="20"/>
              <w:jc w:val="both"/>
            </w:pPr>
          </w:p>
          <w:bookmarkEnd w:id="14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(жеке тұлғалар деректерді ұсынған жағдайда, сондай-ақ агрегатталған түрде толтырылмайды)</w:t>
            </w:r>
          </w:p>
        </w:tc>
      </w:tr>
    </w:tbl>
    <w:bookmarkStart w:name="z165" w:id="141"/>
    <w:p>
      <w:pPr>
        <w:spacing w:after="0"/>
        <w:ind w:left="0"/>
        <w:jc w:val="both"/>
      </w:pPr>
      <w:r>
        <w:rPr>
          <w:rFonts w:ascii="Times New Roman"/>
          <w:b w:val="false"/>
          <w:i w:val="false"/>
          <w:color w:val="000000"/>
          <w:sz w:val="28"/>
        </w:rPr>
        <w:t>
      Жинау әдісі: электрондық түрде.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пунктінің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баллонды</w:t>
            </w:r>
            <w:r>
              <w:rPr>
                <w:rFonts w:ascii="Times New Roman"/>
                <w:b w:val="false"/>
                <w:i w:val="false"/>
                <w:color w:val="000000"/>
                <w:sz w:val="20"/>
              </w:rPr>
              <w:t xml:space="preserve"> </w:t>
            </w:r>
            <w:r>
              <w:rPr>
                <w:rFonts w:ascii="Times New Roman"/>
                <w:b/>
                <w:i w:val="false"/>
                <w:color w:val="000000"/>
                <w:sz w:val="20"/>
              </w:rPr>
              <w:t>өткізетінн</w:t>
            </w:r>
            <w:r>
              <w:rPr>
                <w:rFonts w:ascii="Times New Roman"/>
                <w:b w:val="false"/>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астана</w:t>
            </w:r>
            <w:r>
              <w:rPr>
                <w:rFonts w:ascii="Times New Roman"/>
                <w:b/>
                <w:i w:val="false"/>
                <w:color w:val="000000"/>
                <w:sz w:val="20"/>
              </w:rPr>
              <w:t xml:space="preserve">, </w:t>
            </w:r>
            <w:r>
              <w:rPr>
                <w:rFonts w:ascii="Times New Roman"/>
                <w:b/>
                <w:i w:val="false"/>
                <w:color w:val="000000"/>
                <w:sz w:val="20"/>
              </w:rPr>
              <w:t>ауд</w:t>
            </w:r>
            <w:r>
              <w:rPr>
                <w:rFonts w:ascii="Times New Roman"/>
                <w:b/>
                <w:i w:val="false"/>
                <w:color w:val="000000"/>
                <w:sz w:val="20"/>
              </w:rPr>
              <w:t>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тұрмыстық</w:t>
            </w:r>
            <w:r>
              <w:rPr>
                <w:rFonts w:ascii="Times New Roman"/>
                <w:b/>
                <w:i w:val="false"/>
                <w:color w:val="000000"/>
                <w:sz w:val="20"/>
              </w:rPr>
              <w:t xml:space="preserve"> баллон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баллондарда</w:t>
            </w:r>
            <w:r>
              <w:rPr>
                <w:rFonts w:ascii="Times New Roman"/>
                <w:b w:val="false"/>
                <w:i w:val="false"/>
                <w:color w:val="000000"/>
                <w:sz w:val="20"/>
              </w:rPr>
              <w:t xml:space="preserve"> </w:t>
            </w:r>
            <w:r>
              <w:rPr>
                <w:rFonts w:ascii="Times New Roman"/>
                <w:b/>
                <w:i w:val="false"/>
                <w:color w:val="000000"/>
                <w:sz w:val="20"/>
              </w:rPr>
              <w:t>өткізілетін</w:t>
            </w:r>
            <w:r>
              <w:rPr>
                <w:rFonts w:ascii="Times New Roman"/>
                <w:b w:val="false"/>
                <w:i w:val="false"/>
                <w:color w:val="000000"/>
                <w:sz w:val="20"/>
              </w:rPr>
              <w:t xml:space="preserve">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газының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42"/>
      <w:r>
        <w:rPr>
          <w:rFonts w:ascii="Times New Roman"/>
          <w:b w:val="false"/>
          <w:i w:val="false"/>
          <w:color w:val="000000"/>
          <w:sz w:val="28"/>
        </w:rPr>
        <w:t xml:space="preserve">
      Атауы _________________________________________________ </w:t>
      </w:r>
    </w:p>
    <w:bookmarkEnd w:id="142"/>
    <w:p>
      <w:pPr>
        <w:spacing w:after="0"/>
        <w:ind w:left="0"/>
        <w:jc w:val="both"/>
      </w:pPr>
      <w:r>
        <w:rPr>
          <w:rFonts w:ascii="Times New Roman"/>
          <w:b w:val="false"/>
          <w:i w:val="false"/>
          <w:color w:val="000000"/>
          <w:sz w:val="28"/>
        </w:rPr>
        <w:t>Мекенжайы_____________________________________________</w:t>
      </w:r>
    </w:p>
    <w:p>
      <w:pPr>
        <w:spacing w:after="0"/>
        <w:ind w:left="0"/>
        <w:jc w:val="both"/>
      </w:pPr>
      <w:r>
        <w:rPr>
          <w:rFonts w:ascii="Times New Roman"/>
          <w:b w:val="false"/>
          <w:i w:val="false"/>
          <w:color w:val="000000"/>
          <w:sz w:val="28"/>
        </w:rPr>
        <w:t>Телефон _______________________________________________</w:t>
      </w:r>
    </w:p>
    <w:p>
      <w:pPr>
        <w:spacing w:after="0"/>
        <w:ind w:left="0"/>
        <w:jc w:val="both"/>
      </w:pPr>
      <w:r>
        <w:rPr>
          <w:rFonts w:ascii="Times New Roman"/>
          <w:b w:val="false"/>
          <w:i w:val="false"/>
          <w:color w:val="000000"/>
          <w:sz w:val="28"/>
        </w:rPr>
        <w:t xml:space="preserve">Электрондық поштаның мекенжайы ________________________ </w:t>
      </w:r>
    </w:p>
    <w:p>
      <w:pPr>
        <w:spacing w:after="0"/>
        <w:ind w:left="0"/>
        <w:jc w:val="both"/>
      </w:pPr>
      <w:r>
        <w:rPr>
          <w:rFonts w:ascii="Times New Roman"/>
          <w:b w:val="false"/>
          <w:i w:val="false"/>
          <w:color w:val="000000"/>
          <w:sz w:val="28"/>
        </w:rPr>
        <w:t xml:space="preserve">Орындаушы____________________ ____________ қолы, телефон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Басшы немесе оның міндетін атқарушы адам__________________</w:t>
      </w:r>
    </w:p>
    <w:p>
      <w:pPr>
        <w:spacing w:after="0"/>
        <w:ind w:left="0"/>
        <w:jc w:val="both"/>
      </w:pPr>
      <w:r>
        <w:rPr>
          <w:rFonts w:ascii="Times New Roman"/>
          <w:b w:val="false"/>
          <w:i w:val="false"/>
          <w:color w:val="000000"/>
          <w:sz w:val="28"/>
        </w:rPr>
        <w:t>қолы 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w:t>
            </w:r>
            <w:r>
              <w:br/>
            </w:r>
            <w:r>
              <w:rPr>
                <w:rFonts w:ascii="Times New Roman"/>
                <w:b w:val="false"/>
                <w:i w:val="false"/>
                <w:color w:val="000000"/>
                <w:sz w:val="20"/>
              </w:rPr>
              <w:t>айналымы және тұрмыстық</w:t>
            </w:r>
            <w:r>
              <w:br/>
            </w:r>
            <w:r>
              <w:rPr>
                <w:rFonts w:ascii="Times New Roman"/>
                <w:b w:val="false"/>
                <w:i w:val="false"/>
                <w:color w:val="000000"/>
                <w:sz w:val="20"/>
              </w:rPr>
              <w:t>баллондарда өткізілетін</w:t>
            </w:r>
            <w:r>
              <w:br/>
            </w:r>
            <w:r>
              <w:rPr>
                <w:rFonts w:ascii="Times New Roman"/>
                <w:b w:val="false"/>
                <w:i w:val="false"/>
                <w:color w:val="000000"/>
                <w:sz w:val="20"/>
              </w:rPr>
              <w:t>сұйытылған мұнай газының</w:t>
            </w:r>
            <w:r>
              <w:br/>
            </w:r>
            <w:r>
              <w:rPr>
                <w:rFonts w:ascii="Times New Roman"/>
                <w:b w:val="false"/>
                <w:i w:val="false"/>
                <w:color w:val="000000"/>
                <w:sz w:val="20"/>
              </w:rPr>
              <w:t>көлемі туралы жиынтық</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68" w:id="143"/>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 ақпарат" әкімшілік деректер нысанын толтыру жөніндегі түсіндірме (Индексі: 1-ТБАЖА, кезеңділігі: ай сайын)</w:t>
      </w:r>
    </w:p>
    <w:bookmarkEnd w:id="143"/>
    <w:bookmarkStart w:name="z169" w:id="144"/>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жиынтық ақпарат" әкімшілік деректер нысанында мынадай деректер енгізіледі:</w:t>
      </w:r>
    </w:p>
    <w:bookmarkEnd w:id="144"/>
    <w:bookmarkStart w:name="z170" w:id="145"/>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bookmarkEnd w:id="145"/>
    <w:bookmarkStart w:name="z171" w:id="146"/>
    <w:p>
      <w:pPr>
        <w:spacing w:after="0"/>
        <w:ind w:left="0"/>
        <w:jc w:val="both"/>
      </w:pPr>
      <w:r>
        <w:rPr>
          <w:rFonts w:ascii="Times New Roman"/>
          <w:b w:val="false"/>
          <w:i w:val="false"/>
          <w:color w:val="000000"/>
          <w:sz w:val="28"/>
        </w:rPr>
        <w:t>
      2-бағанда газ толтыру станцияларының және газ толтыру пунктінің атауы көрсетіледі;</w:t>
      </w:r>
    </w:p>
    <w:bookmarkEnd w:id="146"/>
    <w:bookmarkStart w:name="z172" w:id="147"/>
    <w:p>
      <w:pPr>
        <w:spacing w:after="0"/>
        <w:ind w:left="0"/>
        <w:jc w:val="both"/>
      </w:pPr>
      <w:r>
        <w:rPr>
          <w:rFonts w:ascii="Times New Roman"/>
          <w:b w:val="false"/>
          <w:i w:val="false"/>
          <w:color w:val="000000"/>
          <w:sz w:val="28"/>
        </w:rPr>
        <w:t>
      3-бағанда тұрмыстық баллонды өткізетін "Әкімшілік-аумақтық объектілер жіктеуішіне" ҰЖ 11 сәйкес облыс, республикалық маңызы бар қала, астана, аудан (облыстық маңызы бар қала) көрсетіледі;</w:t>
      </w:r>
    </w:p>
    <w:bookmarkEnd w:id="147"/>
    <w:bookmarkStart w:name="z173" w:id="148"/>
    <w:p>
      <w:pPr>
        <w:spacing w:after="0"/>
        <w:ind w:left="0"/>
        <w:jc w:val="both"/>
      </w:pPr>
      <w:r>
        <w:rPr>
          <w:rFonts w:ascii="Times New Roman"/>
          <w:b w:val="false"/>
          <w:i w:val="false"/>
          <w:color w:val="000000"/>
          <w:sz w:val="28"/>
        </w:rPr>
        <w:t>
      4-бағанда өткізілген тұрмыстық баллонның саны көрсетіледі;</w:t>
      </w:r>
    </w:p>
    <w:bookmarkEnd w:id="148"/>
    <w:bookmarkStart w:name="z174" w:id="149"/>
    <w:p>
      <w:pPr>
        <w:spacing w:after="0"/>
        <w:ind w:left="0"/>
        <w:jc w:val="both"/>
      </w:pPr>
      <w:r>
        <w:rPr>
          <w:rFonts w:ascii="Times New Roman"/>
          <w:b w:val="false"/>
          <w:i w:val="false"/>
          <w:color w:val="000000"/>
          <w:sz w:val="28"/>
        </w:rPr>
        <w:t>
      5-бағанда тұрмыстық баллондарда өткізілетін сұйытылған мұнай газының көлемі көрсетіледі.</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