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b084" w14:textId="f58b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"Өмір үшін қауіп-қатері жоғары болуына байланысты жетуі қиын жерлердің, су, таулы және спелеологиялық объектілердің тізбесін және азаматтық қорғау саласындағы уәкілетті органның аумақтық органдарына хабарлау қағидаларын бекіту туралы" Қазақстан Республикасы Төтенше жағдайлар министрінің 2025 жылғы 27 тамыздағы № 363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31 наурыздағы № 142 бұйрығы. Қазақстан Республикасының Әділет министрлігінде 2026 жылғы 31 наурызда № 38257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"Өмір үшін қауіп-қатері жоғары болуына байланысты жетуі қиын жерлердің, су, таулы және спелеологиялық объектілердің тізбесін және азаматтық қорғау саласындағы уәкілетті органның аумақтық органдарына хабарлау қағидаларын бекіту туралы" Қазақстан Республикасы Төтенше жағдайлар министрінің 2025 жылғы 27 тамыздағы № 363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№36696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Азаматтық қорғау саласындағы уәкілетті органның аумақтық органдарына өмір үшін қауіп-қатері жоғары болуына байланысты жетуі қиын жерлердің, су, таулы және спелеологиялық объектілер бойынша жүру маршруттары туралы хабарлау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 мынадай редакцияда жазылсын: </w:t>
      </w:r>
    </w:p>
    <w:bookmarkStart w:name="z10" w:id="3"/>
    <w:p>
      <w:pPr>
        <w:spacing w:after="0"/>
        <w:ind w:left="0"/>
        <w:jc w:val="both"/>
      </w:pPr>
      <w:r>
        <w:rPr>
          <w:rFonts w:ascii="Times New Roman"/>
          <w:b w:val="false"/>
          <w:i w:val="false"/>
          <w:color w:val="000000"/>
          <w:sz w:val="28"/>
        </w:rPr>
        <w:t>
      "eQonaq" цифрлық жүйесінде және оның мобильді қосымшасында;".</w:t>
      </w:r>
    </w:p>
    <w:bookmarkEnd w:id="3"/>
    <w:bookmarkStart w:name="z11" w:id="4"/>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3" w:id="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жөніндегі вице-министріне жүктелсін.</w:t>
      </w:r>
    </w:p>
    <w:bookmarkEnd w:id="7"/>
    <w:bookmarkStart w:name="z15" w:id="8"/>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Қазақстан Республикасының</w:t>
      </w:r>
    </w:p>
    <w:bookmarkEnd w:id="10"/>
    <w:bookmarkStart w:name="z19" w:id="11"/>
    <w:p>
      <w:pPr>
        <w:spacing w:after="0"/>
        <w:ind w:left="0"/>
        <w:jc w:val="both"/>
      </w:pPr>
      <w:r>
        <w:rPr>
          <w:rFonts w:ascii="Times New Roman"/>
          <w:b w:val="false"/>
          <w:i w:val="false"/>
          <w:color w:val="000000"/>
          <w:sz w:val="28"/>
        </w:rPr>
        <w:t>
      Туризм және спорт министрлігі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