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31ac" w14:textId="8183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2026 жылғы 26 наурыздағы № 144-НҚ бұйрығы. Қазақстан Республикасының Әділет министрлігінде 2026 жылғы 30 наурызда № 38226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20135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және әлеуметтік жауапкершілігі бар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"Жекелеген тауар түрлерінің импортына және (немесе) экспортына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"Жекелеген тауар түрлерінің импортына және (немесе) экспортына лицензия беру" мемлекеттiк қызметін көрсету қағидалары (бұдан әрі – Қағидалар) "Мемлекеттік және әлеуметтік жауапкершілігі бар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13-бабы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жекелеген тауар түрлерінің импортына және (немесе) экспортына лицензия беру (бұдан әрі – мемлекеттік көрсетілетін қызметтер) тәртібін айқындайды.";</w:t>
      </w:r>
    </w:p>
    <w:bookmarkEnd w:id="4"/>
    <w:bookmarkStart w:name="z11"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"1) Бірыңғай байланыс орталығы – Қазақстан Республикасының Үкіметі айқындаған, көрсетілетін қызметті алушыларға мемлекеттік және өзге де қызметтер көрсету мәселелері бойынша ақпараттық-анықтамалық қызмет функцияларын, сондай-ақ мемлекеттік органдарға цифрлық қызметтер көрсету мәселелері бойынша ақпарат беру функцияларын орындайтын заңды тұлға;</w:t>
      </w:r>
    </w:p>
    <w:bookmarkEnd w:id="6"/>
    <w:bookmarkStart w:name="z13" w:id="7"/>
    <w:p>
      <w:pPr>
        <w:spacing w:after="0"/>
        <w:ind w:left="0"/>
        <w:jc w:val="both"/>
      </w:pPr>
      <w:r>
        <w:rPr>
          <w:rFonts w:ascii="Times New Roman"/>
          <w:b w:val="false"/>
          <w:i w:val="false"/>
          <w:color w:val="000000"/>
          <w:sz w:val="28"/>
        </w:rPr>
        <w:t>
      2) көліктік қолтаңба – WSSecurity ерекшелігін қолдана отырып, цифрлық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7"/>
    <w:bookmarkStart w:name="z14"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"5) "цифрлық үкіметтің" www.egov.kz, www.elicense.kz веб-порталы (бұдан әрі – портал) – нормативтік құқықтық базаны қоса алғанда, мемлекеттік органдар мен мемлекеттік қызметтер көрсетуге қатысатын өзге де субъектілер орналастыратын шоғырландырылған ақпаратқа, сондай-ақ электрондық нысанда көрсетілетін мемлекеттік және өзге де қызметтерге қол жеткізудің "бірыңғай терезесі" болып табылатын цифрлық объект;</w:t>
      </w:r>
    </w:p>
    <w:bookmarkEnd w:id="9"/>
    <w:bookmarkStart w:name="z16" w:id="10"/>
    <w:p>
      <w:pPr>
        <w:spacing w:after="0"/>
        <w:ind w:left="0"/>
        <w:jc w:val="both"/>
      </w:pPr>
      <w:r>
        <w:rPr>
          <w:rFonts w:ascii="Times New Roman"/>
          <w:b w:val="false"/>
          <w:i w:val="false"/>
          <w:color w:val="000000"/>
          <w:sz w:val="28"/>
        </w:rPr>
        <w:t>
      6) "цифрлық үкіметтің" төлем шлюзі (бұдан әрі – ЦҮТШ) – ақылы қызметтер көрсету шеңберінде төлемдер жүргізу туралы ақпаратты беру процестерін автоматтандыратын цифрлық объект;";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8" w:id="11"/>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
    <w:bookmarkStart w:name="z19" w:id="12"/>
    <w:p>
      <w:pPr>
        <w:spacing w:after="0"/>
        <w:ind w:left="0"/>
        <w:jc w:val="both"/>
      </w:pPr>
      <w:r>
        <w:rPr>
          <w:rFonts w:ascii="Times New Roman"/>
          <w:b w:val="false"/>
          <w:i w:val="false"/>
          <w:color w:val="000000"/>
          <w:sz w:val="28"/>
        </w:rPr>
        <w:t>
      "4) лицензиялық алымның төленгені туралы мәліметтер.";</w:t>
      </w:r>
    </w:p>
    <w:bookmarkEnd w:id="12"/>
    <w:bookmarkStart w:name="z20" w:id="13"/>
    <w:p>
      <w:pPr>
        <w:spacing w:after="0"/>
        <w:ind w:left="0"/>
        <w:jc w:val="both"/>
      </w:pPr>
      <w:r>
        <w:rPr>
          <w:rFonts w:ascii="Times New Roman"/>
          <w:b w:val="false"/>
          <w:i w:val="false"/>
          <w:color w:val="000000"/>
          <w:sz w:val="28"/>
        </w:rPr>
        <w:t>
      екінші бөліктің 4) тармақшасы мынадай редакцияда жазылсын:</w:t>
      </w:r>
    </w:p>
    <w:bookmarkEnd w:id="13"/>
    <w:bookmarkStart w:name="z21" w:id="14"/>
    <w:p>
      <w:pPr>
        <w:spacing w:after="0"/>
        <w:ind w:left="0"/>
        <w:jc w:val="both"/>
      </w:pPr>
      <w:r>
        <w:rPr>
          <w:rFonts w:ascii="Times New Roman"/>
          <w:b w:val="false"/>
          <w:i w:val="false"/>
          <w:color w:val="000000"/>
          <w:sz w:val="28"/>
        </w:rPr>
        <w:t>
      "Заңды тұлғаны мемлекеттік тіркеу (қайта тіркеу) туралы, жеке кәсіпкердің мемлекеттік тіркеуі немесе жеке кәсіпкер ретінде қызмет бастауы туралы құжаттардың мәліметтерін көрсетілетін қызметті беруші тиісті мемлекеттік ақпараттық жүйелерден "цифрлық үкіметтің" шлюзі арқылы 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"8. Цифрлық жүйе істен шыққан жағдайда көрсетілетін қызметті беруші техникалық ақау анықталған сәттен бастап дереу "цифрлық үкіметтің" цифрлық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xml:space="preserve">
      "11. Көрсетілетін қызмет беруші осы Қағидаларға өзгерістер мен толықтырулар енгізу туралы нормативтік құқықтық акт бекітілген күннен бастап үш жұмыс күні ішінде енгізілген өзгерістер мен толықтырулар туралы ақпаратты "цифрлық үкіметтің" цифрлық инфрақұрылымының операторына және Бірыңғай байланыс орталығына жібереді."; </w:t>
      </w:r>
    </w:p>
    <w:bookmarkEnd w:id="16"/>
    <w:bookmarkStart w:name="z26"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1 және 2-қосымшаларға сәйкес жаңа редакцияда жазылсын;</w:t>
      </w:r>
    </w:p>
    <w:bookmarkEnd w:id="17"/>
    <w:bookmarkStart w:name="z27"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реттік нөмірі 2-жол мынадай редакцияда жазылсын:</w:t>
      </w:r>
    </w:p>
    <w:bookmarkEnd w:id="19"/>
    <w:bookmarkStart w:name="z29"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 "импортқа лицензия беру":</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және нәтижелерді беру "цифрлық үкімет" веб-порталы арқылы жүзеге асырылады: www.egov.kz, www.elicense.kz.</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"экспортқа лицензия беру":</w:t>
            </w:r>
          </w:p>
          <w:p>
            <w:pPr>
              <w:spacing w:after="20"/>
              <w:ind w:left="20"/>
              <w:jc w:val="both"/>
            </w:pPr>
            <w:r>
              <w:rPr>
                <w:rFonts w:ascii="Times New Roman"/>
                <w:b w:val="false"/>
                <w:i w:val="false"/>
                <w:color w:val="000000"/>
                <w:sz w:val="20"/>
              </w:rPr>
              <w:t>
өтініштерді қабылдау және нәтижелерді беру "цифрлық үкімет" веб-порталы арқылы жүзеге асырылады: www.egov.kz, www.elicense.kz.</w:t>
            </w:r>
          </w:p>
        </w:tc>
      </w:tr>
    </w:tbl>
    <w:bookmarkStart w:name="z33" w:id="22"/>
    <w:p>
      <w:pPr>
        <w:spacing w:after="0"/>
        <w:ind w:left="0"/>
        <w:jc w:val="both"/>
      </w:pPr>
      <w:r>
        <w:rPr>
          <w:rFonts w:ascii="Times New Roman"/>
          <w:b w:val="false"/>
          <w:i w:val="false"/>
          <w:color w:val="000000"/>
          <w:sz w:val="28"/>
        </w:rPr>
        <w:t xml:space="preserve">
      "; </w:t>
      </w:r>
    </w:p>
    <w:bookmarkEnd w:id="22"/>
    <w:bookmarkStart w:name="z34" w:id="23"/>
    <w:p>
      <w:pPr>
        <w:spacing w:after="0"/>
        <w:ind w:left="0"/>
        <w:jc w:val="both"/>
      </w:pPr>
      <w:r>
        <w:rPr>
          <w:rFonts w:ascii="Times New Roman"/>
          <w:b w:val="false"/>
          <w:i w:val="false"/>
          <w:color w:val="000000"/>
          <w:sz w:val="28"/>
        </w:rPr>
        <w:t>
      реттік нөмірі 6-жол мынадай редакцияда жазылсын:</w:t>
      </w:r>
    </w:p>
    <w:bookmarkEnd w:id="23"/>
    <w:bookmarkStart w:name="z35"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көрсеткені үшін алым Қазақстан Республикасы Салық кодексінің 616-бабының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мөлшерлемелер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Алым ставкалары: лицензия беру үшін – 10 (он) айлық есептік көрсеткішті құрайды.</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"цифрлық үкіметтің" төлем шлюзі арқылы жүзеге асырылады.</w:t>
            </w:r>
          </w:p>
        </w:tc>
      </w:tr>
    </w:tbl>
    <w:bookmarkStart w:name="z39" w:id="26"/>
    <w:p>
      <w:pPr>
        <w:spacing w:after="0"/>
        <w:ind w:left="0"/>
        <w:jc w:val="both"/>
      </w:pPr>
      <w:r>
        <w:rPr>
          <w:rFonts w:ascii="Times New Roman"/>
          <w:b w:val="false"/>
          <w:i w:val="false"/>
          <w:color w:val="000000"/>
          <w:sz w:val="28"/>
        </w:rPr>
        <w:t>
      ";</w:t>
      </w:r>
    </w:p>
    <w:bookmarkEnd w:id="26"/>
    <w:bookmarkStart w:name="z40" w:id="27"/>
    <w:p>
      <w:pPr>
        <w:spacing w:after="0"/>
        <w:ind w:left="0"/>
        <w:jc w:val="both"/>
      </w:pPr>
      <w:r>
        <w:rPr>
          <w:rFonts w:ascii="Times New Roman"/>
          <w:b w:val="false"/>
          <w:i w:val="false"/>
          <w:color w:val="000000"/>
          <w:sz w:val="28"/>
        </w:rPr>
        <w:t>
      реттік нөмірі 10-жол мынадай редакцияда жазылсын:</w:t>
      </w:r>
    </w:p>
    <w:bookmarkEnd w:id="27"/>
    <w:bookmarkStart w:name="z41"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цифрлық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bookmarkEnd w:id="29"/>
          <w:p>
            <w:pPr>
              <w:spacing w:after="20"/>
              <w:ind w:left="20"/>
              <w:jc w:val="both"/>
            </w:pPr>
            <w:r>
              <w:rPr>
                <w:rFonts w:ascii="Times New Roman"/>
                <w:b w:val="false"/>
                <w:i w:val="false"/>
                <w:color w:val="000000"/>
                <w:sz w:val="20"/>
              </w:rPr>
              <w:t>
2) мемлекеттік қызмет көрсету мәселелері туралы анықтамалық қызметтердің байланыс телефондары Қазақстан Республикасы Сауда және интеграция министрлігінің интернет-ресурсында көрсетілген www. beta. egov. kz, "Мемлекеттік көрсетілетін қызметтер" бөлімі.</w:t>
            </w:r>
          </w:p>
        </w:tc>
      </w:tr>
    </w:tbl>
    <w:bookmarkStart w:name="z43" w:id="30"/>
    <w:p>
      <w:pPr>
        <w:spacing w:after="0"/>
        <w:ind w:left="0"/>
        <w:jc w:val="both"/>
      </w:pPr>
      <w:r>
        <w:rPr>
          <w:rFonts w:ascii="Times New Roman"/>
          <w:b w:val="false"/>
          <w:i w:val="false"/>
          <w:color w:val="000000"/>
          <w:sz w:val="28"/>
        </w:rPr>
        <w:t>
      ";</w:t>
      </w:r>
    </w:p>
    <w:bookmarkEnd w:id="30"/>
    <w:bookmarkStart w:name="z44"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тауарлардың жекелеген түрлерінің экспортына және (немесе) импортына рұқсат беру" мемлекеттiк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xml:space="preserve">
      "1. Осы "Қазақстан Республикасының аумағында тауарлардың жекелеген түрлерінің экспортына және (немесе) импортына рұқсат беру" мемлекеттiк қызметін көрсету қағидалары (бұдан әрі – Қағидалар) "Мемлекеттік және әлеуметтік жауапкершілігі бар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13-бабы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жекелеген тауар түрлерінің импортына және (немесе) экспортына лицензия беру (бұдан әрі – мемлекеттік көрсетілетін қызметтер) тәртібін айқындайды.";</w:t>
      </w:r>
    </w:p>
    <w:bookmarkEnd w:id="32"/>
    <w:bookmarkStart w:name="z47" w:id="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3"/>
    <w:bookmarkStart w:name="z48" w:id="34"/>
    <w:p>
      <w:pPr>
        <w:spacing w:after="0"/>
        <w:ind w:left="0"/>
        <w:jc w:val="both"/>
      </w:pPr>
      <w:r>
        <w:rPr>
          <w:rFonts w:ascii="Times New Roman"/>
          <w:b w:val="false"/>
          <w:i w:val="false"/>
          <w:color w:val="000000"/>
          <w:sz w:val="28"/>
        </w:rPr>
        <w:t>
      "1) Бірыңғай байланыс орталығы – Қазақстан Республикасының Үкіметі айқындаған, көрсетілетін қызметті алушыларға мемлекеттік және өзге де қызметтер көрсету мәселелері бойынша ақпараттық-анықтамалық қызмет функцияларын, сондай-ақ мемлекеттік органдарға цифрлық қызметтер көрсету мәселелері бойынша ақпарат беру функцияларын орындайтын заңды тұлға;</w:t>
      </w:r>
    </w:p>
    <w:bookmarkEnd w:id="34"/>
    <w:bookmarkStart w:name="z49" w:id="35"/>
    <w:p>
      <w:pPr>
        <w:spacing w:after="0"/>
        <w:ind w:left="0"/>
        <w:jc w:val="both"/>
      </w:pPr>
      <w:r>
        <w:rPr>
          <w:rFonts w:ascii="Times New Roman"/>
          <w:b w:val="false"/>
          <w:i w:val="false"/>
          <w:color w:val="000000"/>
          <w:sz w:val="28"/>
        </w:rPr>
        <w:t>
      2) көліктік қолтаңба – WSSecurity ерекшелігін қолдана отырып, цифрлық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35"/>
    <w:bookmarkStart w:name="z50" w:id="3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6"/>
    <w:bookmarkStart w:name="z51" w:id="37"/>
    <w:p>
      <w:pPr>
        <w:spacing w:after="0"/>
        <w:ind w:left="0"/>
        <w:jc w:val="both"/>
      </w:pPr>
      <w:r>
        <w:rPr>
          <w:rFonts w:ascii="Times New Roman"/>
          <w:b w:val="false"/>
          <w:i w:val="false"/>
          <w:color w:val="000000"/>
          <w:sz w:val="28"/>
        </w:rPr>
        <w:t>
      "5) "цифрлық үкіметтің" www.egov.kz, www.elicense.kz веб-порталы (бұдан әрі – портал) – нормативтік құқықтық базаны қоса алғанда, мемлекеттік органдар мен мемлекеттік қызметтер көрсетуге қатысатын өзге де субъектілер орналастыратын шоғырландырылған ақпаратқа, сондай-ақ электрондық нысанда көрсетілетін мемлекеттік және өзге де қызметтерге қол жеткізудің "бірыңғай терезесі" болып табылатын цифрлық объект";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53" w:id="38"/>
    <w:p>
      <w:pPr>
        <w:spacing w:after="0"/>
        <w:ind w:left="0"/>
        <w:jc w:val="both"/>
      </w:pPr>
      <w:r>
        <w:rPr>
          <w:rFonts w:ascii="Times New Roman"/>
          <w:b w:val="false"/>
          <w:i w:val="false"/>
          <w:color w:val="000000"/>
          <w:sz w:val="28"/>
        </w:rPr>
        <w:t>
      "Заңды тұлғаны мемлекеттік тіркеу (қайта тіркеу) туралы, жеке кәсіпкердің мемлекеттік тіркеуі немесе жеке кәсіпкер ретінде қызмет бастауы туралы құжаттардың мәліметтерін көрсетілетін қызметті беруші тиісті мемлекеттік ақпараттық жүйелерден "цифрлық үкіметтің" шлюзі арқылы 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"7. Цифрлық жүйе істен шыққан жағдайда көрсетілетін қызметті беруші техникалық ақау анықталған сәттен бастап дереу "цифрлық үкіметтің" цифрлық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7" w:id="40"/>
    <w:p>
      <w:pPr>
        <w:spacing w:after="0"/>
        <w:ind w:left="0"/>
        <w:jc w:val="both"/>
      </w:pPr>
      <w:r>
        <w:rPr>
          <w:rFonts w:ascii="Times New Roman"/>
          <w:b w:val="false"/>
          <w:i w:val="false"/>
          <w:color w:val="000000"/>
          <w:sz w:val="28"/>
        </w:rPr>
        <w:t>
      "10. Көрсетілетін қызмет беруші осы Қағидаларға өзгерістер мен толықтырулар енгізу туралы нормативтік құқықтық акт бекітілген күннен бастап үш жұмыс күні ішінде енгізілген өзгерістер мен толықтырулар туралы ақпаратты "цифрлық үкіметтің" цифрлық инфрақұрылымының операторына және Бірыңғай байланыс орталығына жібереді.";</w:t>
      </w:r>
    </w:p>
    <w:bookmarkEnd w:id="40"/>
    <w:bookmarkStart w:name="z58"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41"/>
    <w:bookmarkStart w:name="z59" w:id="42"/>
    <w:p>
      <w:pPr>
        <w:spacing w:after="0"/>
        <w:ind w:left="0"/>
        <w:jc w:val="both"/>
      </w:pPr>
      <w:r>
        <w:rPr>
          <w:rFonts w:ascii="Times New Roman"/>
          <w:b w:val="false"/>
          <w:i w:val="false"/>
          <w:color w:val="000000"/>
          <w:sz w:val="28"/>
        </w:rPr>
        <w:t xml:space="preserve">
      "Қазақстан Республикасының аумағына тауарлардың жекелеген түрлерін экспорттауға және (немесе) импорттауға рұқсат беру" мемлекеттік қызметін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42"/>
    <w:bookmarkStart w:name="z60" w:id="43"/>
    <w:p>
      <w:pPr>
        <w:spacing w:after="0"/>
        <w:ind w:left="0"/>
        <w:jc w:val="both"/>
      </w:pPr>
      <w:r>
        <w:rPr>
          <w:rFonts w:ascii="Times New Roman"/>
          <w:b w:val="false"/>
          <w:i w:val="false"/>
          <w:color w:val="000000"/>
          <w:sz w:val="28"/>
        </w:rPr>
        <w:t>
      реттік нөмірі 2-жол мынадай редакцияда жазылсын:</w:t>
      </w:r>
    </w:p>
    <w:bookmarkEnd w:id="43"/>
    <w:bookmarkStart w:name="z61"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"цифрлық үкіметтің" веб-порталы: www.egov.kz, www.elicens.kz. арқылы жүзеге асырылады</w:t>
            </w:r>
          </w:p>
        </w:tc>
      </w:tr>
    </w:tbl>
    <w:bookmarkStart w:name="z62" w:id="45"/>
    <w:p>
      <w:pPr>
        <w:spacing w:after="0"/>
        <w:ind w:left="0"/>
        <w:jc w:val="both"/>
      </w:pPr>
      <w:r>
        <w:rPr>
          <w:rFonts w:ascii="Times New Roman"/>
          <w:b w:val="false"/>
          <w:i w:val="false"/>
          <w:color w:val="000000"/>
          <w:sz w:val="28"/>
        </w:rPr>
        <w:t>
      ";</w:t>
      </w:r>
    </w:p>
    <w:bookmarkEnd w:id="45"/>
    <w:bookmarkStart w:name="z63" w:id="46"/>
    <w:p>
      <w:pPr>
        <w:spacing w:after="0"/>
        <w:ind w:left="0"/>
        <w:jc w:val="both"/>
      </w:pPr>
      <w:r>
        <w:rPr>
          <w:rFonts w:ascii="Times New Roman"/>
          <w:b w:val="false"/>
          <w:i w:val="false"/>
          <w:color w:val="000000"/>
          <w:sz w:val="28"/>
        </w:rPr>
        <w:t>
      реттік нөмірі 9-жол мынадай редакцияда жазылсын:</w:t>
      </w:r>
    </w:p>
    <w:bookmarkEnd w:id="46"/>
    <w:bookmarkStart w:name="z64"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цифрлық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 мәселелері туралы анықтамалық қызметтердің байланыс телефондары Қазақстан Республикасы Сауда және интеграция министрлігінің интернет-ресурсында көрсетілген www.beta.egov.kz,</w:t>
            </w:r>
          </w:p>
          <w:p>
            <w:pPr>
              <w:spacing w:after="20"/>
              <w:ind w:left="20"/>
              <w:jc w:val="both"/>
            </w:pPr>
            <w:r>
              <w:rPr>
                <w:rFonts w:ascii="Times New Roman"/>
                <w:b w:val="false"/>
                <w:i w:val="false"/>
                <w:color w:val="000000"/>
                <w:sz w:val="20"/>
              </w:rPr>
              <w:t>
"Мемлекеттік көрсетілетін қызметтер"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49"/>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Сауда комитеті заңнамада белгіленген тәртіппен: </w:t>
      </w:r>
    </w:p>
    <w:bookmarkEnd w:id="49"/>
    <w:bookmarkStart w:name="z69" w:id="5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0"/>
    <w:bookmarkStart w:name="z70" w:id="51"/>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Сауда және интеграция министрлігінің интернет-ресурсында орналастыруды қамтамасыз етсін.</w:t>
      </w:r>
    </w:p>
    <w:bookmarkEnd w:id="51"/>
    <w:bookmarkStart w:name="z71"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2"/>
    <w:bookmarkStart w:name="z72" w:id="5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екінші, үшінші, бесінші, алтыншы, отыз екінші және отыз үшінші абзацтарын қоспағанда, 2026 жылғы 12 шілдеден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bookmarkStart w:name="z74" w:id="54"/>
    <w:p>
      <w:pPr>
        <w:spacing w:after="0"/>
        <w:ind w:left="0"/>
        <w:jc w:val="both"/>
      </w:pPr>
      <w:r>
        <w:rPr>
          <w:rFonts w:ascii="Times New Roman"/>
          <w:b w:val="false"/>
          <w:i w:val="false"/>
          <w:color w:val="000000"/>
          <w:sz w:val="28"/>
        </w:rPr>
        <w:t>
      "КЕЛІСІЛДІ"</w:t>
      </w:r>
    </w:p>
    <w:bookmarkEnd w:id="54"/>
    <w:bookmarkStart w:name="z75" w:id="55"/>
    <w:p>
      <w:pPr>
        <w:spacing w:after="0"/>
        <w:ind w:left="0"/>
        <w:jc w:val="both"/>
      </w:pPr>
      <w:r>
        <w:rPr>
          <w:rFonts w:ascii="Times New Roman"/>
          <w:b w:val="false"/>
          <w:i w:val="false"/>
          <w:color w:val="000000"/>
          <w:sz w:val="28"/>
        </w:rPr>
        <w:t>
      Қазақстан Республикасының</w:t>
      </w:r>
    </w:p>
    <w:bookmarkEnd w:id="55"/>
    <w:bookmarkStart w:name="z76" w:id="56"/>
    <w:p>
      <w:pPr>
        <w:spacing w:after="0"/>
        <w:ind w:left="0"/>
        <w:jc w:val="both"/>
      </w:pPr>
      <w:r>
        <w:rPr>
          <w:rFonts w:ascii="Times New Roman"/>
          <w:b w:val="false"/>
          <w:i w:val="false"/>
          <w:color w:val="000000"/>
          <w:sz w:val="28"/>
        </w:rPr>
        <w:t>
      Жасанды интеллект және</w:t>
      </w:r>
    </w:p>
    <w:bookmarkEnd w:id="56"/>
    <w:bookmarkStart w:name="z77" w:id="57"/>
    <w:p>
      <w:pPr>
        <w:spacing w:after="0"/>
        <w:ind w:left="0"/>
        <w:jc w:val="both"/>
      </w:pPr>
      <w:r>
        <w:rPr>
          <w:rFonts w:ascii="Times New Roman"/>
          <w:b w:val="false"/>
          <w:i w:val="false"/>
          <w:color w:val="000000"/>
          <w:sz w:val="28"/>
        </w:rPr>
        <w:t>
      цифрлық даму министрлігі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26 наурыздағы</w:t>
            </w:r>
            <w:r>
              <w:br/>
            </w:r>
            <w:r>
              <w:rPr>
                <w:rFonts w:ascii="Times New Roman"/>
                <w:b w:val="false"/>
                <w:i w:val="false"/>
                <w:color w:val="000000"/>
                <w:sz w:val="20"/>
              </w:rPr>
              <w:t>№ 144-НҚ бұйрығына</w:t>
            </w:r>
            <w:r>
              <w:br/>
            </w:r>
            <w:r>
              <w:rPr>
                <w:rFonts w:ascii="Times New Roman"/>
                <w:b w:val="false"/>
                <w:i w:val="false"/>
                <w:color w:val="000000"/>
                <w:sz w:val="20"/>
              </w:rPr>
              <w:t>1-қосымша</w:t>
            </w:r>
            <w:r>
              <w:br/>
            </w: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9" w:id="58"/>
    <w:p>
      <w:pPr>
        <w:spacing w:after="0"/>
        <w:ind w:left="0"/>
        <w:jc w:val="left"/>
      </w:pPr>
      <w:r>
        <w:rPr>
          <w:rFonts w:ascii="Times New Roman"/>
          <w:b/>
          <w:i w:val="false"/>
          <w:color w:val="000000"/>
        </w:rPr>
        <w:t xml:space="preserve"> Жекелеген тауар түрлерінің экспортына лицензия беру туралы өтініш</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 дан бастап КК.АА.ЖЖЖЖ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3. Лицензияның типі</w:t>
            </w:r>
          </w:p>
          <w:bookmarkEnd w:id="59"/>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Өтініш берушінің уәкілетті адамы </w:t>
            </w:r>
          </w:p>
        </w:tc>
      </w:tr>
    </w:tbl>
    <w:bookmarkStart w:name="z81" w:id="60"/>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 20__жылғы. "__"______ ________(қолы).</w:t>
      </w:r>
    </w:p>
    <w:bookmarkEnd w:id="60"/>
    <w:bookmarkStart w:name="z82" w:id="61"/>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түрлерінің экспортына және (немесе) импортына лицензиялар және рұқсаттар беруге өтініштерді ресімдеу жөніндегі қағидаларына 1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w:t>
      </w:r>
    </w:p>
    <w:bookmarkEnd w:id="61"/>
    <w:bookmarkStart w:name="z83" w:id="62"/>
    <w:p>
      <w:pPr>
        <w:spacing w:after="0"/>
        <w:ind w:left="0"/>
        <w:jc w:val="both"/>
      </w:pPr>
      <w:r>
        <w:rPr>
          <w:rFonts w:ascii="Times New Roman"/>
          <w:b w:val="false"/>
          <w:i w:val="false"/>
          <w:color w:val="000000"/>
          <w:sz w:val="28"/>
        </w:rPr>
        <w:t>
      КК.АА.ЖЖЖЖ – КК – күн, АА – ай, ЖЖ – жыл.</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26 наурыздағы</w:t>
            </w:r>
            <w:r>
              <w:br/>
            </w:r>
            <w:r>
              <w:rPr>
                <w:rFonts w:ascii="Times New Roman"/>
                <w:b w:val="false"/>
                <w:i w:val="false"/>
                <w:color w:val="000000"/>
                <w:sz w:val="20"/>
              </w:rPr>
              <w:t>№ 144-НҚ бұйрығына</w:t>
            </w:r>
            <w:r>
              <w:br/>
            </w:r>
            <w:r>
              <w:rPr>
                <w:rFonts w:ascii="Times New Roman"/>
                <w:b w:val="false"/>
                <w:i w:val="false"/>
                <w:color w:val="000000"/>
                <w:sz w:val="20"/>
              </w:rPr>
              <w:t>2-қосымша</w:t>
            </w:r>
            <w:r>
              <w:br/>
            </w: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5" w:id="63"/>
    <w:p>
      <w:pPr>
        <w:spacing w:after="0"/>
        <w:ind w:left="0"/>
        <w:jc w:val="left"/>
      </w:pPr>
      <w:r>
        <w:rPr>
          <w:rFonts w:ascii="Times New Roman"/>
          <w:b/>
          <w:i w:val="false"/>
          <w:color w:val="000000"/>
        </w:rPr>
        <w:t xml:space="preserve"> Жекелеген тауар түрлерінің импортына лицензия беру туралы өтініш</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 дан бастап КК.АА.ЖЖЖЖ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Өтініш берушінің уәкілетті адамы </w:t>
            </w:r>
          </w:p>
        </w:tc>
      </w:tr>
    </w:tbl>
    <w:bookmarkStart w:name="z86" w:id="64"/>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 20__жылғы. "__"______ ________(қолы).</w:t>
      </w:r>
    </w:p>
    <w:bookmarkEnd w:id="64"/>
    <w:bookmarkStart w:name="z87" w:id="65"/>
    <w:p>
      <w:pPr>
        <w:spacing w:after="0"/>
        <w:ind w:left="0"/>
        <w:jc w:val="both"/>
      </w:pPr>
      <w:r>
        <w:rPr>
          <w:rFonts w:ascii="Times New Roman"/>
          <w:b w:val="false"/>
          <w:i w:val="false"/>
          <w:color w:val="000000"/>
          <w:sz w:val="28"/>
        </w:rPr>
        <w:t>
      Ескертпе. Тауарлардың жекелеген түрлерінің импортына лицензия беру туралы өтініш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түрлерінің экспортына және (немесе) импортына лицензиялар және рұқсаттар беруге өтініштерді ресімдеу жөніндегі қағидаларына 1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w:t>
      </w:r>
    </w:p>
    <w:bookmarkEnd w:id="65"/>
    <w:bookmarkStart w:name="z88" w:id="66"/>
    <w:p>
      <w:pPr>
        <w:spacing w:after="0"/>
        <w:ind w:left="0"/>
        <w:jc w:val="both"/>
      </w:pPr>
      <w:r>
        <w:rPr>
          <w:rFonts w:ascii="Times New Roman"/>
          <w:b w:val="false"/>
          <w:i w:val="false"/>
          <w:color w:val="000000"/>
          <w:sz w:val="28"/>
        </w:rPr>
        <w:t>
      КК.АА.ЖЖЖЖ – КК – күн, АА – ай, ЖЖ – жыл.</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