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d5d2" w14:textId="dc9d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міндетін атқарушының 2024 жылғы 19 шілдедегі № 270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20 наурыздағы № 124 бұйрығы. Қазақстан Республикасының Әділет министрлігінде 2026 жылғы 27 наурызда № 38206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міндетін атқарушының 2024 жылғы 19 шілдедегі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34774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орыс тіліндегі тақырыбына өзгеріс енгізіледі, қазақ тіліндегі мәтін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Қоса беріліп отырған "Жылжымайтын мүлік объектісінің мекенжайын беру/жою" мемлекеттік қызметті көрсету қағидалары бекітілсін.";</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"Жылжымайтын мүлік объектісінің мекенжайын беру/жою"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 w:id="6"/>
    <w:p>
      <w:pPr>
        <w:spacing w:after="0"/>
        <w:ind w:left="0"/>
        <w:jc w:val="both"/>
      </w:pPr>
      <w:r>
        <w:rPr>
          <w:rFonts w:ascii="Times New Roman"/>
          <w:b w:val="false"/>
          <w:i w:val="false"/>
          <w:color w:val="000000"/>
          <w:sz w:val="28"/>
        </w:rPr>
        <w:t xml:space="preserve">
      "1. Осы "Жылжымайтын мүлік объектісінің мекенжайын беру/жою"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"Жылжымайтын мүлік объектісінің мекенжайын беру/жою" мемлекеттік қызметін көрсету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 </w:t>
      </w:r>
    </w:p>
    <w:bookmarkStart w:name="z15" w:id="7"/>
    <w:p>
      <w:pPr>
        <w:spacing w:after="0"/>
        <w:ind w:left="0"/>
        <w:jc w:val="both"/>
      </w:pPr>
      <w:r>
        <w:rPr>
          <w:rFonts w:ascii="Times New Roman"/>
          <w:b w:val="false"/>
          <w:i w:val="false"/>
          <w:color w:val="000000"/>
          <w:sz w:val="28"/>
        </w:rPr>
        <w:t>
      "4) мекенжайдың тіркеу коды (бұдан әрі – МТК) – жылжымайтын мүлік объектісі мекенжайының бірегей коды;";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7" w:id="8"/>
    <w:p>
      <w:pPr>
        <w:spacing w:after="0"/>
        <w:ind w:left="0"/>
        <w:jc w:val="both"/>
      </w:pPr>
      <w:r>
        <w:rPr>
          <w:rFonts w:ascii="Times New Roman"/>
          <w:b w:val="false"/>
          <w:i w:val="false"/>
          <w:color w:val="000000"/>
          <w:sz w:val="28"/>
        </w:rPr>
        <w:t>
      "3. "Жылжымайтын мүлік объектісінің мекенжайын беру/жою" мемлекеттік көрсетілетін қызметті (бұдан әрі – мемлекеттік көрсетілетін қызмет) Астана, Алматы және Шымкент қалалары және аудандар мен облыстық маңызы бар қалалардың жергілікті атқарушы органдары (бұдан әрі – көрсетілетін қызметті беруші) жеке тұлғаларға немесе олардың қамқоршыларына, заңды тұлғаларға (бұдан әрі – көрсетілетін қызметті алушы) көрсетеді.</w:t>
      </w:r>
    </w:p>
    <w:bookmarkEnd w:id="8"/>
    <w:bookmarkStart w:name="z18" w:id="9"/>
    <w:p>
      <w:pPr>
        <w:spacing w:after="0"/>
        <w:ind w:left="0"/>
        <w:jc w:val="both"/>
      </w:pPr>
      <w:r>
        <w:rPr>
          <w:rFonts w:ascii="Times New Roman"/>
          <w:b w:val="false"/>
          <w:i w:val="false"/>
          <w:color w:val="000000"/>
          <w:sz w:val="28"/>
        </w:rPr>
        <w:t>
      Мемлекеттік көрсетілетін қызмет шеңберінде жылжымайтын мүлік объектісінің тұрақты мекенжайын беру/жою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"8. Жеке басын куәландыратын құжаттар туралы, заңды тұлғаны мемлекеттік тіркеу (қайта тіркеу) туралы мәліметтер,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 объектілерді кейіннен кәдеге жарату (ғимараттар мен құрылыстарды бұзу) жөніндегі жұмыстар кешенін жүргізуге рұқсатты көрсетілетін қызметті беруші "электрондық үкімет" шлюзі арқылы тиісті мемлекеттік ақпараттық жүйелерден алады.</w:t>
      </w:r>
    </w:p>
    <w:bookmarkEnd w:id="10"/>
    <w:bookmarkStart w:name="z21" w:id="11"/>
    <w:p>
      <w:pPr>
        <w:spacing w:after="0"/>
        <w:ind w:left="0"/>
        <w:jc w:val="both"/>
      </w:pPr>
      <w:r>
        <w:rPr>
          <w:rFonts w:ascii="Times New Roman"/>
          <w:b w:val="false"/>
          <w:i w:val="false"/>
          <w:color w:val="000000"/>
          <w:sz w:val="28"/>
        </w:rPr>
        <w:t xml:space="preserve">
      Мемлекеттік органдардың ақпараттық жүйелерінде жылжымайтын мүлікке құқық белгілейтін құжаттар туралы мәліметтер болмаған жағдайда, көрсетілетін қызметті алушы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бұйрығымен бекітілген (Нормативтік құқықтық актілерді мемлекеттік тіркеу тізілімінде № 20610 болып тіркелген)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қағидаларына</w:t>
      </w:r>
      <w:r>
        <w:rPr>
          <w:rFonts w:ascii="Times New Roman"/>
          <w:b w:val="false"/>
          <w:i w:val="false"/>
          <w:color w:val="000000"/>
          <w:sz w:val="28"/>
        </w:rPr>
        <w:t xml:space="preserve"> сәйкес жылжымайтын мүлікке құқықтарды тіркеу үшін тіркеуші органға жүгінуі қажет.";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"10. Мемлекеттік қызмет көрсету немесе дәлелді бас тарту мерзімі Тізбенің 4-тармағында келтірелген.";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"13. Көрсетілетін қызметті беруші Тізбенің 10-тармағында көрсетілген негіздер бойынша мемлекеттік қызмет көрсетуден бас тартады.";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xml:space="preserve">
      "15. Тізбенің 10-тармағында көзделген негіздер болған кезде аудандар үшін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14"/>
    <w:bookmarkStart w:name="z28" w:id="1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5"/>
    <w:bookmarkStart w:name="z29" w:id="16"/>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bookmarkStart w:name="z33" w:id="17"/>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17"/>
    <w:bookmarkStart w:name="z34" w:id="1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8"/>
    <w:bookmarkStart w:name="z35" w:id="19"/>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 </w:t>
      </w:r>
    </w:p>
    <w:bookmarkEnd w:id="19"/>
    <w:bookmarkStart w:name="z36" w:id="2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20"/>
    <w:bookmarkStart w:name="z3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bookmarkStart w:name="z38" w:id="22"/>
    <w:p>
      <w:pPr>
        <w:spacing w:after="0"/>
        <w:ind w:left="0"/>
        <w:jc w:val="both"/>
      </w:pPr>
      <w:r>
        <w:rPr>
          <w:rFonts w:ascii="Times New Roman"/>
          <w:b w:val="false"/>
          <w:i w:val="false"/>
          <w:color w:val="000000"/>
          <w:sz w:val="28"/>
        </w:rPr>
        <w:t>
      5. 2026 жылғы 12 шілдеден бастап мыналар былай белгіленсін:</w:t>
      </w:r>
    </w:p>
    <w:bookmarkEnd w:id="22"/>
    <w:bookmarkStart w:name="z39" w:id="23"/>
    <w:p>
      <w:pPr>
        <w:spacing w:after="0"/>
        <w:ind w:left="0"/>
        <w:jc w:val="both"/>
      </w:pPr>
      <w:r>
        <w:rPr>
          <w:rFonts w:ascii="Times New Roman"/>
          <w:b w:val="false"/>
          <w:i w:val="false"/>
          <w:color w:val="000000"/>
          <w:sz w:val="28"/>
        </w:rPr>
        <w:t>
      1) Қағидалардың 2-тармағының 3) тармақшасы мынадай редакцияда қолданылады:</w:t>
      </w:r>
    </w:p>
    <w:bookmarkEnd w:id="23"/>
    <w:bookmarkStart w:name="z40" w:id="24"/>
    <w:p>
      <w:pPr>
        <w:spacing w:after="0"/>
        <w:ind w:left="0"/>
        <w:jc w:val="both"/>
      </w:pPr>
      <w:r>
        <w:rPr>
          <w:rFonts w:ascii="Times New Roman"/>
          <w:b w:val="false"/>
          <w:i w:val="false"/>
          <w:color w:val="000000"/>
          <w:sz w:val="28"/>
        </w:rPr>
        <w:t>
      "3) "Мекенжай тіркелімі" цифрлық жүйесі (бұдан әрі – "Мекенжай тіркелімі" ЦЖ) – Қазақстан Республикасының мекенжай өрiсiн біріздендіру және мекенжайлары туралы деректерді қалыптастыруға, жинақтауға және өңдеуге арналған аппараттық-бағдарламалық кешен;";</w:t>
      </w:r>
    </w:p>
    <w:bookmarkEnd w:id="24"/>
    <w:bookmarkStart w:name="z41" w:id="25"/>
    <w:p>
      <w:pPr>
        <w:spacing w:after="0"/>
        <w:ind w:left="0"/>
        <w:jc w:val="both"/>
      </w:pPr>
      <w:r>
        <w:rPr>
          <w:rFonts w:ascii="Times New Roman"/>
          <w:b w:val="false"/>
          <w:i w:val="false"/>
          <w:color w:val="000000"/>
          <w:sz w:val="28"/>
        </w:rPr>
        <w:t>
      2) Қағидалардың 5-тармағы мынадай редакцияда қолданылады:</w:t>
      </w:r>
    </w:p>
    <w:bookmarkEnd w:id="25"/>
    <w:bookmarkStart w:name="z42" w:id="26"/>
    <w:p>
      <w:pPr>
        <w:spacing w:after="0"/>
        <w:ind w:left="0"/>
        <w:jc w:val="both"/>
      </w:pPr>
      <w:r>
        <w:rPr>
          <w:rFonts w:ascii="Times New Roman"/>
          <w:b w:val="false"/>
          <w:i w:val="false"/>
          <w:color w:val="000000"/>
          <w:sz w:val="28"/>
        </w:rPr>
        <w:t>
      "5. Көрсетілетін қызметті алушы мемлекеттік қызметті алу үшін көрсетілетін қызметті берушіге www.egov.kz. "цифрлық үкіметтің" веб-порталы (бұдан әрі – портал) арқылы осы Қағидаларға 2-қосымшаға сәйкес нысан бойынша өтініш жолдайды.";</w:t>
      </w:r>
    </w:p>
    <w:bookmarkEnd w:id="26"/>
    <w:bookmarkStart w:name="z43" w:id="27"/>
    <w:p>
      <w:pPr>
        <w:spacing w:after="0"/>
        <w:ind w:left="0"/>
        <w:jc w:val="both"/>
      </w:pPr>
      <w:r>
        <w:rPr>
          <w:rFonts w:ascii="Times New Roman"/>
          <w:b w:val="false"/>
          <w:i w:val="false"/>
          <w:color w:val="000000"/>
          <w:sz w:val="28"/>
        </w:rPr>
        <w:t>
      3) Қағидалардың 8-тармағы мынадай редакцияда қолданылады:</w:t>
      </w:r>
    </w:p>
    <w:bookmarkEnd w:id="27"/>
    <w:bookmarkStart w:name="z44" w:id="28"/>
    <w:p>
      <w:pPr>
        <w:spacing w:after="0"/>
        <w:ind w:left="0"/>
        <w:jc w:val="both"/>
      </w:pPr>
      <w:r>
        <w:rPr>
          <w:rFonts w:ascii="Times New Roman"/>
          <w:b w:val="false"/>
          <w:i w:val="false"/>
          <w:color w:val="000000"/>
          <w:sz w:val="28"/>
        </w:rPr>
        <w:t>
      "8. Жеке басын куәландыратын құжаттар туралы, заңды тұлғаны мемлекеттік тіркеу (қайта тіркеу) туралы мәліметтер,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құжатты, объектілерді кейіннен кәдеге жарату (ғимараттар мен құрылыстарды бұзу) жөніндегі жұмыстар кешенін жүргізуге рұқсатты көрсетілетін қызметті беруші "цифрлық үкімет" шлюзі арқылы тиісті мемлекеттік цифрлық жүйелерден алады.</w:t>
      </w:r>
    </w:p>
    <w:bookmarkEnd w:id="28"/>
    <w:bookmarkStart w:name="z45" w:id="29"/>
    <w:p>
      <w:pPr>
        <w:spacing w:after="0"/>
        <w:ind w:left="0"/>
        <w:jc w:val="both"/>
      </w:pPr>
      <w:r>
        <w:rPr>
          <w:rFonts w:ascii="Times New Roman"/>
          <w:b w:val="false"/>
          <w:i w:val="false"/>
          <w:color w:val="000000"/>
          <w:sz w:val="28"/>
        </w:rPr>
        <w:t xml:space="preserve">
      Мемлекеттік органдардың цифрлық жүйелерінде жылжымайтын мүлікке құқық белгілейтін құжаттар туралы мәліметтер болмаған жағдайда, көрсетілетін қызметті алушы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бұйрығымен бекітілген (Нормативтік құқықтық актілерді мемлекеттік тіркеу тізілімінде № 20610 болып тіркелген)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қағидаларына</w:t>
      </w:r>
      <w:r>
        <w:rPr>
          <w:rFonts w:ascii="Times New Roman"/>
          <w:b w:val="false"/>
          <w:i w:val="false"/>
          <w:color w:val="000000"/>
          <w:sz w:val="28"/>
        </w:rPr>
        <w:t xml:space="preserve"> сәйкес жылжымайтын мүлікке құқықтарды тіркеу үшін тіркеуші органға жүгінуі қажет.";</w:t>
      </w:r>
    </w:p>
    <w:bookmarkEnd w:id="29"/>
    <w:bookmarkStart w:name="z46" w:id="30"/>
    <w:p>
      <w:pPr>
        <w:spacing w:after="0"/>
        <w:ind w:left="0"/>
        <w:jc w:val="both"/>
      </w:pPr>
      <w:r>
        <w:rPr>
          <w:rFonts w:ascii="Times New Roman"/>
          <w:b w:val="false"/>
          <w:i w:val="false"/>
          <w:color w:val="000000"/>
          <w:sz w:val="28"/>
        </w:rPr>
        <w:t>
      4) Қағидалардың 11-тармағы мынадай редакцияда қолданылады:</w:t>
      </w:r>
    </w:p>
    <w:bookmarkEnd w:id="30"/>
    <w:bookmarkStart w:name="z47" w:id="31"/>
    <w:p>
      <w:pPr>
        <w:spacing w:after="0"/>
        <w:ind w:left="0"/>
        <w:jc w:val="both"/>
      </w:pPr>
      <w:r>
        <w:rPr>
          <w:rFonts w:ascii="Times New Roman"/>
          <w:b w:val="false"/>
          <w:i w:val="false"/>
          <w:color w:val="000000"/>
          <w:sz w:val="28"/>
        </w:rPr>
        <w:t>
      "11. Жылжымайтын мүлік объектісінің мекенжайын беру немесе жою үшін көрсетілетін қызметті берушінің жауапты орындаушысы объектінің орналасқан жеріне баруды жүзеге асырады, фотофиксация және осы Қағидаларға 3-қосымшаға сәйкес нысан бойынша қарап-тексеру актісін жасау арқылы объектінің бар немесе жоқтығын куәландырады, жылжымайтын мүлік объектісінің мекенжайын беру немесе жою туралы бұйрық дайындайды, "Мекенжай тіркелімі" ЦЖ-ге деректерді енгізуді жүзеге асырады.";</w:t>
      </w:r>
    </w:p>
    <w:bookmarkEnd w:id="31"/>
    <w:bookmarkStart w:name="z48" w:id="32"/>
    <w:p>
      <w:pPr>
        <w:spacing w:after="0"/>
        <w:ind w:left="0"/>
        <w:jc w:val="both"/>
      </w:pPr>
      <w:r>
        <w:rPr>
          <w:rFonts w:ascii="Times New Roman"/>
          <w:b w:val="false"/>
          <w:i w:val="false"/>
          <w:color w:val="000000"/>
          <w:sz w:val="28"/>
        </w:rPr>
        <w:t>
      5) Қағидалардың 14-тармағы мынадай редакцияда қолданылады:</w:t>
      </w:r>
    </w:p>
    <w:bookmarkEnd w:id="32"/>
    <w:bookmarkStart w:name="z49" w:id="33"/>
    <w:p>
      <w:pPr>
        <w:spacing w:after="0"/>
        <w:ind w:left="0"/>
        <w:jc w:val="both"/>
      </w:pPr>
      <w:r>
        <w:rPr>
          <w:rFonts w:ascii="Times New Roman"/>
          <w:b w:val="false"/>
          <w:i w:val="false"/>
          <w:color w:val="000000"/>
          <w:sz w:val="28"/>
        </w:rPr>
        <w:t xml:space="preserve">
      "14.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цифрландыру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33"/>
    <w:bookmarkStart w:name="z50" w:id="34"/>
    <w:p>
      <w:pPr>
        <w:spacing w:after="0"/>
        <w:ind w:left="0"/>
        <w:jc w:val="both"/>
      </w:pPr>
      <w:r>
        <w:rPr>
          <w:rFonts w:ascii="Times New Roman"/>
          <w:b w:val="false"/>
          <w:i w:val="false"/>
          <w:color w:val="000000"/>
          <w:sz w:val="28"/>
        </w:rPr>
        <w:t>
      6) Қағидалардың 16-тармағы мынадай редакцияда қолданылады:</w:t>
      </w:r>
    </w:p>
    <w:bookmarkEnd w:id="34"/>
    <w:bookmarkStart w:name="z51" w:id="35"/>
    <w:p>
      <w:pPr>
        <w:spacing w:after="0"/>
        <w:ind w:left="0"/>
        <w:jc w:val="both"/>
      </w:pPr>
      <w:r>
        <w:rPr>
          <w:rFonts w:ascii="Times New Roman"/>
          <w:b w:val="false"/>
          <w:i w:val="false"/>
          <w:color w:val="000000"/>
          <w:sz w:val="28"/>
        </w:rPr>
        <w:t>
      "16. Мемлекеттік қызметті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Заңның 10-бабының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"цифрлық үкіметтің" операторына жібереді.";</w:t>
      </w:r>
    </w:p>
    <w:bookmarkEnd w:id="35"/>
    <w:bookmarkStart w:name="z52" w:id="36"/>
    <w:p>
      <w:pPr>
        <w:spacing w:after="0"/>
        <w:ind w:left="0"/>
        <w:jc w:val="both"/>
      </w:pPr>
      <w:r>
        <w:rPr>
          <w:rFonts w:ascii="Times New Roman"/>
          <w:b w:val="false"/>
          <w:i w:val="false"/>
          <w:color w:val="000000"/>
          <w:sz w:val="28"/>
        </w:rPr>
        <w:t>
      7) Қағидаларға 1 және 2-қосымшалар осы бұйрыққа 2 және 3-қосымшаларға сәйкес редакцияда жазылсын.</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54" w:id="37"/>
    <w:p>
      <w:pPr>
        <w:spacing w:after="0"/>
        <w:ind w:left="0"/>
        <w:jc w:val="both"/>
      </w:pPr>
      <w:r>
        <w:rPr>
          <w:rFonts w:ascii="Times New Roman"/>
          <w:b w:val="false"/>
          <w:i w:val="false"/>
          <w:color w:val="000000"/>
          <w:sz w:val="28"/>
        </w:rPr>
        <w:t>
      "КЕЛІСІЛГЕН"</w:t>
      </w:r>
    </w:p>
    <w:bookmarkEnd w:id="37"/>
    <w:bookmarkStart w:name="z55" w:id="38"/>
    <w:p>
      <w:pPr>
        <w:spacing w:after="0"/>
        <w:ind w:left="0"/>
        <w:jc w:val="both"/>
      </w:pPr>
      <w:r>
        <w:rPr>
          <w:rFonts w:ascii="Times New Roman"/>
          <w:b w:val="false"/>
          <w:i w:val="false"/>
          <w:color w:val="000000"/>
          <w:sz w:val="28"/>
        </w:rPr>
        <w:t>
      Қазақстан Республикасы</w:t>
      </w:r>
    </w:p>
    <w:bookmarkEnd w:id="38"/>
    <w:bookmarkStart w:name="z56" w:id="39"/>
    <w:p>
      <w:pPr>
        <w:spacing w:after="0"/>
        <w:ind w:left="0"/>
        <w:jc w:val="both"/>
      </w:pPr>
      <w:r>
        <w:rPr>
          <w:rFonts w:ascii="Times New Roman"/>
          <w:b w:val="false"/>
          <w:i w:val="false"/>
          <w:color w:val="000000"/>
          <w:sz w:val="28"/>
        </w:rPr>
        <w:t>
      Жасанды интеллект және</w:t>
      </w:r>
    </w:p>
    <w:bookmarkEnd w:id="39"/>
    <w:bookmarkStart w:name="z57" w:id="40"/>
    <w:p>
      <w:pPr>
        <w:spacing w:after="0"/>
        <w:ind w:left="0"/>
        <w:jc w:val="both"/>
      </w:pPr>
      <w:r>
        <w:rPr>
          <w:rFonts w:ascii="Times New Roman"/>
          <w:b w:val="false"/>
          <w:i w:val="false"/>
          <w:color w:val="000000"/>
          <w:sz w:val="28"/>
        </w:rPr>
        <w:t>
      цифрлық даму министрлігі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20 наурыздағы</w:t>
            </w:r>
            <w:r>
              <w:br/>
            </w:r>
            <w:r>
              <w:rPr>
                <w:rFonts w:ascii="Times New Roman"/>
                <w:b w:val="false"/>
                <w:i w:val="false"/>
                <w:color w:val="000000"/>
                <w:sz w:val="20"/>
              </w:rPr>
              <w:t>№ 124 бұйрығына 1-қосымша</w:t>
            </w:r>
            <w:r>
              <w:br/>
            </w: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беру/жою"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және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1. Жылжымайтын мүлік объектісінің мекенжайын беру;</w:t>
            </w:r>
          </w:p>
          <w:bookmarkEnd w:id="41"/>
          <w:p>
            <w:pPr>
              <w:spacing w:after="20"/>
              <w:ind w:left="20"/>
              <w:jc w:val="both"/>
            </w:pPr>
            <w:r>
              <w:rPr>
                <w:rFonts w:ascii="Times New Roman"/>
                <w:b w:val="false"/>
                <w:i w:val="false"/>
                <w:color w:val="000000"/>
                <w:sz w:val="20"/>
              </w:rPr>
              <w:t>
2. Жылжымайтын мүлік объектісінің мекенжайын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Астана, республикалық және облыстық маңызы бар қалалар үшін - 3 (үш) жұмыс күні;</w:t>
            </w:r>
          </w:p>
          <w:bookmarkEnd w:id="42"/>
          <w:p>
            <w:pPr>
              <w:spacing w:after="20"/>
              <w:ind w:left="20"/>
              <w:jc w:val="both"/>
            </w:pPr>
            <w:r>
              <w:rPr>
                <w:rFonts w:ascii="Times New Roman"/>
                <w:b w:val="false"/>
                <w:i w:val="false"/>
                <w:color w:val="000000"/>
                <w:sz w:val="20"/>
              </w:rPr>
              <w:t>
аудандар үшін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1) жылжымайтын мүлік объектісінің мекенжайын беру туралы хабарлама-хат немесе мемлекеттік қызмет көрсетуден бас тарту туралы дәлелді жауап;</w:t>
            </w:r>
          </w:p>
          <w:bookmarkEnd w:id="43"/>
          <w:p>
            <w:pPr>
              <w:spacing w:after="20"/>
              <w:ind w:left="20"/>
              <w:jc w:val="both"/>
            </w:pPr>
            <w:r>
              <w:rPr>
                <w:rFonts w:ascii="Times New Roman"/>
                <w:b w:val="false"/>
                <w:i w:val="false"/>
                <w:color w:val="000000"/>
                <w:sz w:val="20"/>
              </w:rPr>
              <w:t>
2) жылжымайтын мүлік объектісінің мекенжайын жою туралы хабарлама-хат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үзілісі бар, белгіленген жұмыс кестесіне сәйкес дүйсенбіден бастап жұманы қоса алғанда;</w:t>
            </w:r>
          </w:p>
          <w:bookmarkEnd w:id="44"/>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білдірілген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Жылжымайтын мүлік объектісінің мекенжайын беру үшін:</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құжатты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мекенжайын жою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құжатты, объектілерді кейіннен кәдеге жарату (ғимараттар мен құрылыстарды бұзу) жөніндегі жұмыстар кешенін жүргізуге рұқсатты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3) ғимараттар мен құрылыстарды бұзу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көрсетуден бас тарту үшін Қазақстан Республикасының заңдарында белгіленген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Қазақстан Республикасы Құрылыс кодексінің 24-бабы 14) тармақшасына сәйкес сәулет, қала құрылысы және құрылыс істері жөніндегі уәкілетті органмен цифрландыру саласындағы уәкілетті органмен бекітілген "Қазақстан Республикасының аумағындағы жылжымайтын мүлік объектілерін адрестеу қағидаларын бекіту туралы" бірлескен бұйрығымен бекітілген Қазақстан Республикасының аумағындағы жылжымайтын мүлік объектілерін адрестеу қағидаларымен бекітілген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47"/>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объектісінің мекенжайын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беру/жою"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беру/жою"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және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8"/>
          <w:p>
            <w:pPr>
              <w:spacing w:after="20"/>
              <w:ind w:left="20"/>
              <w:jc w:val="both"/>
            </w:pPr>
            <w:r>
              <w:rPr>
                <w:rFonts w:ascii="Times New Roman"/>
                <w:b w:val="false"/>
                <w:i w:val="false"/>
                <w:color w:val="000000"/>
                <w:sz w:val="20"/>
              </w:rPr>
              <w:t>
1. Жылжымайтын мүлік объектісінің мекенжайын беру;</w:t>
            </w:r>
          </w:p>
          <w:bookmarkEnd w:id="48"/>
          <w:p>
            <w:pPr>
              <w:spacing w:after="20"/>
              <w:ind w:left="20"/>
              <w:jc w:val="both"/>
            </w:pPr>
            <w:r>
              <w:rPr>
                <w:rFonts w:ascii="Times New Roman"/>
                <w:b w:val="false"/>
                <w:i w:val="false"/>
                <w:color w:val="000000"/>
                <w:sz w:val="20"/>
              </w:rPr>
              <w:t>
2. Жылжымайтын мүлік объектісінің мекенжайын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цифрлық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Астана, республикалық және облыстық маңызы бар қалалар үшін - 3 (үш) жұмыс күні;</w:t>
            </w:r>
          </w:p>
          <w:bookmarkEnd w:id="49"/>
          <w:p>
            <w:pPr>
              <w:spacing w:after="20"/>
              <w:ind w:left="20"/>
              <w:jc w:val="both"/>
            </w:pPr>
            <w:r>
              <w:rPr>
                <w:rFonts w:ascii="Times New Roman"/>
                <w:b w:val="false"/>
                <w:i w:val="false"/>
                <w:color w:val="000000"/>
                <w:sz w:val="20"/>
              </w:rPr>
              <w:t>
аудандар үшін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1) жылжымайтын мүлік объектісінің мекенжайын беру туралы хабарлама-хат немесе мемлекеттік қызмет көрсетуден бас тарту туралы дәлелді жауап;</w:t>
            </w:r>
          </w:p>
          <w:bookmarkEnd w:id="50"/>
          <w:p>
            <w:pPr>
              <w:spacing w:after="20"/>
              <w:ind w:left="20"/>
              <w:jc w:val="both"/>
            </w:pPr>
            <w:r>
              <w:rPr>
                <w:rFonts w:ascii="Times New Roman"/>
                <w:b w:val="false"/>
                <w:i w:val="false"/>
                <w:color w:val="000000"/>
                <w:sz w:val="20"/>
              </w:rPr>
              <w:t>
2) жылжымайтын мүлік объектісінің мекенжайын жою туралы хабарлама-хат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1"/>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үзілісі бар, белгіленген жұмыс кестесіне сәйкес дүйсенбіден бастап жұманы қоса алғанда;</w:t>
            </w:r>
          </w:p>
          <w:bookmarkEnd w:id="51"/>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білдірілген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2"/>
          <w:p>
            <w:pPr>
              <w:spacing w:after="20"/>
              <w:ind w:left="20"/>
              <w:jc w:val="both"/>
            </w:pPr>
            <w:r>
              <w:rPr>
                <w:rFonts w:ascii="Times New Roman"/>
                <w:b w:val="false"/>
                <w:i w:val="false"/>
                <w:color w:val="000000"/>
                <w:sz w:val="20"/>
              </w:rPr>
              <w:t>
Жылжымайтын мүлік объектісінің мекенжайын беру үшін:</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құжатты қызметті беруші ЦҮШ арқылы тиісті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мекенжайын жою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қамқоршылықтың белгіленгенін растайтын құжатты, объектілерді кейіннен кәдеге жарату (ғимараттар мен құрылыстарды бұзу) жөніндегі жұмыстар кешенін жүргізуге рұқсатты қызметті беруші ЦҮШ арқылы тиісті мемлекеттік цифрлық жүйелерден алады.</w:t>
            </w:r>
          </w:p>
          <w:p>
            <w:pPr>
              <w:spacing w:after="20"/>
              <w:ind w:left="20"/>
              <w:jc w:val="both"/>
            </w:pPr>
            <w:r>
              <w:rPr>
                <w:rFonts w:ascii="Times New Roman"/>
                <w:b w:val="false"/>
                <w:i w:val="false"/>
                <w:color w:val="000000"/>
                <w:sz w:val="20"/>
              </w:rPr>
              <w:t>
3) ғимараттар мен құрылыстарды бұзу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көрсетуден бас тарту үшін Қазақстан Республикасының заңдарында белгіленген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Қазақстан Республикасы Құрылыс кодексінің 24-бабы 14) тармақшасына сәйкес сәулет, қала құрылысы және құрылыс істері жөніндегі уәкілетті органмен цифрландыру саласындағы уәкілетті органмен бірлескен бұйрығымен бекітілген Қазақстан Республикасының аумағындағы жылжымайтын мүлік объектілерін адрестеу қағидаларымен бекітілген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4"/>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54"/>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97" w:id="55"/>
    <w:p>
      <w:pPr>
        <w:spacing w:after="0"/>
        <w:ind w:left="0"/>
        <w:jc w:val="left"/>
      </w:pPr>
      <w:r>
        <w:rPr>
          <w:rFonts w:ascii="Times New Roman"/>
          <w:b/>
          <w:i w:val="false"/>
          <w:color w:val="000000"/>
        </w:rPr>
        <w:t xml:space="preserve"> Өтініш</w:t>
      </w:r>
    </w:p>
    <w:bookmarkEnd w:id="55"/>
    <w:bookmarkStart w:name="z98" w:id="56"/>
    <w:p>
      <w:pPr>
        <w:spacing w:after="0"/>
        <w:ind w:left="0"/>
        <w:jc w:val="both"/>
      </w:pPr>
      <w:r>
        <w:rPr>
          <w:rFonts w:ascii="Times New Roman"/>
          <w:b w:val="false"/>
          <w:i w:val="false"/>
          <w:color w:val="000000"/>
          <w:sz w:val="28"/>
        </w:rPr>
        <w:t>
      ____________________________________________________________________</w:t>
      </w:r>
    </w:p>
    <w:bookmarkEnd w:id="56"/>
    <w:bookmarkStart w:name="z99" w:id="57"/>
    <w:p>
      <w:pPr>
        <w:spacing w:after="0"/>
        <w:ind w:left="0"/>
        <w:jc w:val="both"/>
      </w:pPr>
      <w:r>
        <w:rPr>
          <w:rFonts w:ascii="Times New Roman"/>
          <w:b w:val="false"/>
          <w:i w:val="false"/>
          <w:color w:val="000000"/>
          <w:sz w:val="28"/>
        </w:rPr>
        <w:t>
      бойынша орналасқан:</w:t>
      </w:r>
    </w:p>
    <w:bookmarkEnd w:id="57"/>
    <w:bookmarkStart w:name="z100" w:id="58"/>
    <w:p>
      <w:pPr>
        <w:spacing w:after="0"/>
        <w:ind w:left="0"/>
        <w:jc w:val="both"/>
      </w:pPr>
      <w:r>
        <w:rPr>
          <w:rFonts w:ascii="Times New Roman"/>
          <w:b w:val="false"/>
          <w:i w:val="false"/>
          <w:color w:val="000000"/>
          <w:sz w:val="28"/>
        </w:rPr>
        <w:t>
      ____________________________________________________________________</w:t>
      </w:r>
    </w:p>
    <w:bookmarkEnd w:id="58"/>
    <w:bookmarkStart w:name="z101" w:id="59"/>
    <w:p>
      <w:pPr>
        <w:spacing w:after="0"/>
        <w:ind w:left="0"/>
        <w:jc w:val="both"/>
      </w:pPr>
      <w:r>
        <w:rPr>
          <w:rFonts w:ascii="Times New Roman"/>
          <w:b w:val="false"/>
          <w:i w:val="false"/>
          <w:color w:val="000000"/>
          <w:sz w:val="28"/>
        </w:rPr>
        <w:t>
      (облыс, қала (елді мекен) және объектінің орналасқан жері)</w:t>
      </w:r>
    </w:p>
    <w:bookmarkEnd w:id="59"/>
    <w:bookmarkStart w:name="z102" w:id="60"/>
    <w:p>
      <w:pPr>
        <w:spacing w:after="0"/>
        <w:ind w:left="0"/>
        <w:jc w:val="both"/>
      </w:pPr>
      <w:r>
        <w:rPr>
          <w:rFonts w:ascii="Times New Roman"/>
          <w:b w:val="false"/>
          <w:i w:val="false"/>
          <w:color w:val="000000"/>
          <w:sz w:val="28"/>
        </w:rPr>
        <w:t>
      ____________________________________________________________________</w:t>
      </w:r>
    </w:p>
    <w:bookmarkEnd w:id="60"/>
    <w:bookmarkStart w:name="z103" w:id="61"/>
    <w:p>
      <w:pPr>
        <w:spacing w:after="0"/>
        <w:ind w:left="0"/>
        <w:jc w:val="both"/>
      </w:pPr>
      <w:r>
        <w:rPr>
          <w:rFonts w:ascii="Times New Roman"/>
          <w:b w:val="false"/>
          <w:i w:val="false"/>
          <w:color w:val="000000"/>
          <w:sz w:val="28"/>
        </w:rPr>
        <w:t>
      ____________________________________________________________________</w:t>
      </w:r>
    </w:p>
    <w:bookmarkEnd w:id="61"/>
    <w:bookmarkStart w:name="z104" w:id="62"/>
    <w:p>
      <w:pPr>
        <w:spacing w:after="0"/>
        <w:ind w:left="0"/>
        <w:jc w:val="both"/>
      </w:pPr>
      <w:r>
        <w:rPr>
          <w:rFonts w:ascii="Times New Roman"/>
          <w:b w:val="false"/>
          <w:i w:val="false"/>
          <w:color w:val="000000"/>
          <w:sz w:val="28"/>
        </w:rPr>
        <w:t>
      мекенжай (ын) беруді/жоюды сұраймын.</w:t>
      </w:r>
    </w:p>
    <w:bookmarkEnd w:id="62"/>
    <w:bookmarkStart w:name="z105" w:id="63"/>
    <w:p>
      <w:pPr>
        <w:spacing w:after="0"/>
        <w:ind w:left="0"/>
        <w:jc w:val="both"/>
      </w:pPr>
      <w:r>
        <w:rPr>
          <w:rFonts w:ascii="Times New Roman"/>
          <w:b w:val="false"/>
          <w:i w:val="false"/>
          <w:color w:val="000000"/>
          <w:sz w:val="28"/>
        </w:rPr>
        <w:t>
      (қажеттісінің астын сызыңыз)</w:t>
      </w:r>
    </w:p>
    <w:bookmarkEnd w:id="63"/>
    <w:bookmarkStart w:name="z106" w:id="64"/>
    <w:p>
      <w:pPr>
        <w:spacing w:after="0"/>
        <w:ind w:left="0"/>
        <w:jc w:val="both"/>
      </w:pPr>
      <w:r>
        <w:rPr>
          <w:rFonts w:ascii="Times New Roman"/>
          <w:b w:val="false"/>
          <w:i w:val="false"/>
          <w:color w:val="000000"/>
          <w:sz w:val="28"/>
        </w:rPr>
        <w:t>
      Жер учаскесінің кадастрлық нөмірі __________________________________.</w:t>
      </w:r>
    </w:p>
    <w:bookmarkEnd w:id="64"/>
    <w:bookmarkStart w:name="z107" w:id="65"/>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дербес </w:t>
      </w:r>
    </w:p>
    <w:bookmarkEnd w:id="65"/>
    <w:bookmarkStart w:name="z108" w:id="66"/>
    <w:p>
      <w:pPr>
        <w:spacing w:after="0"/>
        <w:ind w:left="0"/>
        <w:jc w:val="both"/>
      </w:pPr>
      <w:r>
        <w:rPr>
          <w:rFonts w:ascii="Times New Roman"/>
          <w:b w:val="false"/>
          <w:i w:val="false"/>
          <w:color w:val="000000"/>
          <w:sz w:val="28"/>
        </w:rPr>
        <w:t>
      деректерімді және мәліметтерді жинақтауға және өңдеуге келісім беремін.</w:t>
      </w:r>
    </w:p>
    <w:bookmarkEnd w:id="66"/>
    <w:bookmarkStart w:name="z109" w:id="67"/>
    <w:p>
      <w:pPr>
        <w:spacing w:after="0"/>
        <w:ind w:left="0"/>
        <w:jc w:val="both"/>
      </w:pPr>
      <w:r>
        <w:rPr>
          <w:rFonts w:ascii="Times New Roman"/>
          <w:b w:val="false"/>
          <w:i w:val="false"/>
          <w:color w:val="000000"/>
          <w:sz w:val="28"/>
        </w:rPr>
        <w:t>
      20__ жылғы "___" __________________</w:t>
      </w:r>
    </w:p>
    <w:bookmarkEnd w:id="67"/>
    <w:bookmarkStart w:name="z110" w:id="68"/>
    <w:p>
      <w:pPr>
        <w:spacing w:after="0"/>
        <w:ind w:left="0"/>
        <w:jc w:val="both"/>
      </w:pPr>
      <w:r>
        <w:rPr>
          <w:rFonts w:ascii="Times New Roman"/>
          <w:b w:val="false"/>
          <w:i w:val="false"/>
          <w:color w:val="000000"/>
          <w:sz w:val="28"/>
        </w:rPr>
        <w:t>
      Тапсырды _________________________</w:t>
      </w:r>
    </w:p>
    <w:bookmarkEnd w:id="68"/>
    <w:bookmarkStart w:name="z111" w:id="69"/>
    <w:p>
      <w:pPr>
        <w:spacing w:after="0"/>
        <w:ind w:left="0"/>
        <w:jc w:val="both"/>
      </w:pPr>
      <w:r>
        <w:rPr>
          <w:rFonts w:ascii="Times New Roman"/>
          <w:b w:val="false"/>
          <w:i w:val="false"/>
          <w:color w:val="000000"/>
          <w:sz w:val="28"/>
        </w:rPr>
        <w:t>
      (Қолы)</w:t>
      </w:r>
    </w:p>
    <w:bookmarkEnd w:id="69"/>
    <w:bookmarkStart w:name="z112" w:id="70"/>
    <w:p>
      <w:pPr>
        <w:spacing w:after="0"/>
        <w:ind w:left="0"/>
        <w:jc w:val="both"/>
      </w:pPr>
      <w:r>
        <w:rPr>
          <w:rFonts w:ascii="Times New Roman"/>
          <w:b w:val="false"/>
          <w:i w:val="false"/>
          <w:color w:val="000000"/>
          <w:sz w:val="28"/>
        </w:rPr>
        <w:t>
      Телефон нөмірі_____________________</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