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eee3" w14:textId="652e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16 наурыздағы № 34 бұйрығы. Қазақстан Республикасының Әділет министрлігінде 2026 жылғы 19 наурызда № 38176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Денсаулық сақтау министрінің "Денсаулық сақтау және білім беру ұйымдарында тамақтану стандарттарын бекіту туралы" 2020 жылғы 21 желтоқсандағы № ҚР ДСМ-302/2020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21857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Денсаулық сақтау және білім беру ұйымдарында тамақтану </w:t>
      </w:r>
      <w:r>
        <w:rPr>
          <w:rFonts w:ascii="Times New Roman"/>
          <w:b w:val="false"/>
          <w:i w:val="false"/>
          <w:color w:val="000000"/>
          <w:sz w:val="28"/>
        </w:rPr>
        <w:t>стандарттарында</w:t>
      </w:r>
      <w:r>
        <w:rPr>
          <w:rFonts w:ascii="Times New Roman"/>
          <w:b w:val="false"/>
          <w:i w:val="false"/>
          <w:color w:val="000000"/>
          <w:sz w:val="28"/>
        </w:rPr>
        <w:t xml:space="preserve"> (бұдан әрі – Тамақтану стандарттары):</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"18)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4"/>
    <w:bookmarkStart w:name="z10" w:id="5"/>
    <w:p>
      <w:pPr>
        <w:spacing w:after="0"/>
        <w:ind w:left="0"/>
        <w:jc w:val="both"/>
      </w:pPr>
      <w:r>
        <w:rPr>
          <w:rFonts w:ascii="Times New Roman"/>
          <w:b w:val="false"/>
          <w:i w:val="false"/>
          <w:color w:val="000000"/>
          <w:sz w:val="28"/>
        </w:rPr>
        <w:t>
      19) тез бұзылатын тамақ өнімдерінің бракераж журналы – азық-түлік шикізатының және жартылай фабрикаттар саны, оларды өткізу мерзімі, электрондық не қағаз нысанда жүргізілетін органолептикалық бағалау нәтижелері енгізілетін журнал;</w:t>
      </w:r>
    </w:p>
    <w:bookmarkEnd w:id="5"/>
    <w:bookmarkStart w:name="z11" w:id="6"/>
    <w:p>
      <w:pPr>
        <w:spacing w:after="0"/>
        <w:ind w:left="0"/>
        <w:jc w:val="both"/>
      </w:pPr>
      <w:r>
        <w:rPr>
          <w:rFonts w:ascii="Times New Roman"/>
          <w:b w:val="false"/>
          <w:i w:val="false"/>
          <w:color w:val="000000"/>
          <w:sz w:val="28"/>
        </w:rPr>
        <w:t>
      20) тез бұзылатын тамақ өнімі – жарамдылық мерзімі 5 тәуліктен аспайтын, егер тамақ өнімдерінің жекелеген түрлеріне арналған техникалық регламенттерде өзгеше белгіленбесе, онда адам денсаулығына қауіпті ауру тудыратын микроорганизмдердің, бұзылу микроорганизмдерінің және (немесе) уыттардың түзілуінің қауіпсіздігін сақтау және оның дамуын болдырмау мақсатында сақтаудың және тасымалдаудың (тасудың) арнайы құрылатын температуралық режимдерін талап ететін тамақ өнімі;</w:t>
      </w:r>
    </w:p>
    <w:bookmarkEnd w:id="6"/>
    <w:bookmarkStart w:name="z12" w:id="7"/>
    <w:p>
      <w:pPr>
        <w:spacing w:after="0"/>
        <w:ind w:left="0"/>
        <w:jc w:val="both"/>
      </w:pPr>
      <w:r>
        <w:rPr>
          <w:rFonts w:ascii="Times New Roman"/>
          <w:b w:val="false"/>
          <w:i w:val="false"/>
          <w:color w:val="000000"/>
          <w:sz w:val="28"/>
        </w:rPr>
        <w:t>
      21) технологиялық карта/тарату картасы – тағамның (бұйымның) атауы, ингредиенттердің атауы мен саны, брутто және нетто салмағы, тағамның (бұйымның) жалпы шығым салмағы, тағамдық және энергетикалық құндылығын, органолептикалық көрсеткіштерін көрсетумен тағамның (бұйымның) дайындалуының, ресімделуінің шарттары және берілуінің технологиялық процесінің рецептурасы мен сипаттамасы, тағамдағы (бұйымдағы) аллергендердің болуы және сақтау шарттары көрсетілген құжат;</w:t>
      </w:r>
    </w:p>
    <w:bookmarkEnd w:id="7"/>
    <w:bookmarkStart w:name="z13" w:id="8"/>
    <w:p>
      <w:pPr>
        <w:spacing w:after="0"/>
        <w:ind w:left="0"/>
        <w:jc w:val="both"/>
      </w:pPr>
      <w:r>
        <w:rPr>
          <w:rFonts w:ascii="Times New Roman"/>
          <w:b w:val="false"/>
          <w:i w:val="false"/>
          <w:color w:val="000000"/>
          <w:sz w:val="28"/>
        </w:rPr>
        <w:t>
      22) тірек ас үй – бұл "негізгі ас үй" моделіне ұқсас тамақтануды ұйымдастыру моделі және дайын ыстық тағамды ыстық тамақ дайындау мүмкіндігі жоқ немесе экономикалық тұрғыдан мүмкін болмайтын жақын маңдағы білім беру объектілеріне жеткізу арқылы тамақтандыру функцияларын орындауды көздейді;</w:t>
      </w:r>
    </w:p>
    <w:bookmarkEnd w:id="8"/>
    <w:bookmarkStart w:name="z14" w:id="9"/>
    <w:p>
      <w:pPr>
        <w:spacing w:after="0"/>
        <w:ind w:left="0"/>
        <w:jc w:val="both"/>
      </w:pPr>
      <w:r>
        <w:rPr>
          <w:rFonts w:ascii="Times New Roman"/>
          <w:b w:val="false"/>
          <w:i w:val="false"/>
          <w:color w:val="000000"/>
          <w:sz w:val="28"/>
        </w:rPr>
        <w:t>
      23) швед үстелі – ұсынылған ассортименттен тағамдарды өздігінен таңдау мүмкіндігі берілетін тамақтануды ұйымдастыру моделі;</w:t>
      </w:r>
    </w:p>
    <w:bookmarkEnd w:id="9"/>
    <w:bookmarkStart w:name="z15" w:id="10"/>
    <w:p>
      <w:pPr>
        <w:spacing w:after="0"/>
        <w:ind w:left="0"/>
        <w:jc w:val="both"/>
      </w:pPr>
      <w:r>
        <w:rPr>
          <w:rFonts w:ascii="Times New Roman"/>
          <w:b w:val="false"/>
          <w:i w:val="false"/>
          <w:color w:val="000000"/>
          <w:sz w:val="28"/>
        </w:rPr>
        <w:t>
      24) ыстық тамақ – ыстық сусынды қоспағанда, әр тағамда кемінде бір ыстық тағамның болуын көздейтін ұйымдастырылған тамақ;";</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17" w:id="11"/>
    <w:p>
      <w:pPr>
        <w:spacing w:after="0"/>
        <w:ind w:left="0"/>
        <w:jc w:val="both"/>
      </w:pPr>
      <w:r>
        <w:rPr>
          <w:rFonts w:ascii="Times New Roman"/>
          <w:b w:val="false"/>
          <w:i w:val="false"/>
          <w:color w:val="000000"/>
          <w:sz w:val="28"/>
        </w:rPr>
        <w:t>
      "45. Медицина қызметкері тиімді тамақтану қағидаттарын енгізуді және сақтауды жүзеге асырады; бракераж комиссиясының жұмысына қатысады; ас блоктарында №16 санитариялық қағидалардың талаптарына сәйкес журналға жазбаларды енгізе отырып дайын тағамдар мен аспаздық өнімдердің сапасына оларды тарату алдында органолептикалық бағалауды күн сайын жүргізеді; ерекше диеталық қажеттіліктері бар білім алушылардың/тәрбиеленушілердің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білім алушылар/тәрбиеленушілер арасында аурулардың профилактикасы, саламатты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педагогтарын білім беру және түсіндіру іс-шараларын өткізе отырып білім алушылардың/тәрбиеленушілердің денсаулығын сақтауға тартады; перспективалық мәзірге өзгерістер енгізген және тамақ өнімдерін ауыстырған жағдайда дайын тағамдардың шығуын, салу нормаларын, тағам рационының химиялық құрамы мен энергетикалық құндылығын бақылайды; ас блогы персоналының денсаулық жағдайына апта сайын іріктеп бақылауды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"130. Білім алушыларда/тәрбиеленушілерде салауатты тамақтанудың тұрақты әдеттерін қалыптастыру мақсатында білім беру ұйымдарында мынадай білім беру іс-шаралары өткізіледі:</w:t>
      </w:r>
    </w:p>
    <w:bookmarkEnd w:id="12"/>
    <w:bookmarkStart w:name="z20" w:id="13"/>
    <w:p>
      <w:pPr>
        <w:spacing w:after="0"/>
        <w:ind w:left="0"/>
        <w:jc w:val="both"/>
      </w:pPr>
      <w:r>
        <w:rPr>
          <w:rFonts w:ascii="Times New Roman"/>
          <w:b w:val="false"/>
          <w:i w:val="false"/>
          <w:color w:val="000000"/>
          <w:sz w:val="28"/>
        </w:rPr>
        <w:t>
      1) білім алушыларда/тәрбиеленушілерде салауатты өмір салтына, салауатты/дұрыс тамақтану қағидаттарына, оның ішінде тұзды, бос қанттарды тұтынуды азайтуға, транс майларды тұтынудан бас тартуға саналы көзқарасты қалыптастыруға бағытталған денсаулық бұрыштарының жұмыс істеуін ұйымдастыру және қолдау;</w:t>
      </w:r>
    </w:p>
    <w:bookmarkEnd w:id="13"/>
    <w:bookmarkStart w:name="z21" w:id="14"/>
    <w:p>
      <w:pPr>
        <w:spacing w:after="0"/>
        <w:ind w:left="0"/>
        <w:jc w:val="both"/>
      </w:pPr>
      <w:r>
        <w:rPr>
          <w:rFonts w:ascii="Times New Roman"/>
          <w:b w:val="false"/>
          <w:i w:val="false"/>
          <w:color w:val="000000"/>
          <w:sz w:val="28"/>
        </w:rPr>
        <w:t>
      2) теңдестірілген тамақтану қағидаттары және оның денсаулыққа әсері туралы көрнекі материалдарды (плакаттар, жадынамалар, буклеттер) әзірлеу, іліп қою және тарату;</w:t>
      </w:r>
    </w:p>
    <w:bookmarkEnd w:id="14"/>
    <w:bookmarkStart w:name="z22" w:id="15"/>
    <w:p>
      <w:pPr>
        <w:spacing w:after="0"/>
        <w:ind w:left="0"/>
        <w:jc w:val="both"/>
      </w:pPr>
      <w:r>
        <w:rPr>
          <w:rFonts w:ascii="Times New Roman"/>
          <w:b w:val="false"/>
          <w:i w:val="false"/>
          <w:color w:val="000000"/>
          <w:sz w:val="28"/>
        </w:rPr>
        <w:t>
      3) білім алушылар арасында салауатты тамақтануға саналы көзқарасты дамытуға бағытталған "қауіпсіздік сабақтары" оқу бағдарламасы шеңберінде білім беру ұйымдарында жылына кемінде 2 рет сынып сағаттарын өткізу;</w:t>
      </w:r>
    </w:p>
    <w:bookmarkEnd w:id="15"/>
    <w:bookmarkStart w:name="z23" w:id="16"/>
    <w:p>
      <w:pPr>
        <w:spacing w:after="0"/>
        <w:ind w:left="0"/>
        <w:jc w:val="both"/>
      </w:pPr>
      <w:r>
        <w:rPr>
          <w:rFonts w:ascii="Times New Roman"/>
          <w:b w:val="false"/>
          <w:i w:val="false"/>
          <w:color w:val="000000"/>
          <w:sz w:val="28"/>
        </w:rPr>
        <w:t>
      4) білім алушылармен /тәрбиеленушілермен, олардың заңды өкілдерімен тамақтану кезіндегі мінез-құлық ережелері туралы, тамақтанудың денсаулыққа әсері туралы, көрнекі материалдарды пайдалана отырып, қабылдау үшін қолжетімді түрде дұрыс тамақтану қағидаттары туралы ағарту іс-шараларын өткізу;</w:t>
      </w:r>
    </w:p>
    <w:bookmarkEnd w:id="16"/>
    <w:bookmarkStart w:name="z24" w:id="17"/>
    <w:p>
      <w:pPr>
        <w:spacing w:after="0"/>
        <w:ind w:left="0"/>
        <w:jc w:val="both"/>
      </w:pPr>
      <w:r>
        <w:rPr>
          <w:rFonts w:ascii="Times New Roman"/>
          <w:b w:val="false"/>
          <w:i w:val="false"/>
          <w:color w:val="000000"/>
          <w:sz w:val="28"/>
        </w:rPr>
        <w:t>
      5) білім алушылар/тәрбиеленушілер арасында салауатты өмір салтын және дұрыс тамақтануды насихаттауға бағытталған конкурстар мен акцияларды ұйымдастыру;</w:t>
      </w:r>
    </w:p>
    <w:bookmarkEnd w:id="17"/>
    <w:bookmarkStart w:name="z25" w:id="18"/>
    <w:p>
      <w:pPr>
        <w:spacing w:after="0"/>
        <w:ind w:left="0"/>
        <w:jc w:val="both"/>
      </w:pPr>
      <w:r>
        <w:rPr>
          <w:rFonts w:ascii="Times New Roman"/>
          <w:b w:val="false"/>
          <w:i w:val="false"/>
          <w:color w:val="000000"/>
          <w:sz w:val="28"/>
        </w:rPr>
        <w:t>
      6) салауатты тамақтану қағидаттары туралы насихаттау және ақпараттандыру мақсатында "Салауатты тамақтану апталығын" ұйымдастыру;</w:t>
      </w:r>
    </w:p>
    <w:bookmarkEnd w:id="18"/>
    <w:bookmarkStart w:name="z26" w:id="19"/>
    <w:p>
      <w:pPr>
        <w:spacing w:after="0"/>
        <w:ind w:left="0"/>
        <w:jc w:val="both"/>
      </w:pPr>
      <w:r>
        <w:rPr>
          <w:rFonts w:ascii="Times New Roman"/>
          <w:b w:val="false"/>
          <w:i w:val="false"/>
          <w:color w:val="000000"/>
          <w:sz w:val="28"/>
        </w:rPr>
        <w:t>
      7) асханаларда, буфеттерде тамақты артық тұздаудан бас тарту есебінен тұзды тұтынуды азайтуды қамтамасыз ету (асхана үстелдерінен тұз салғыштарды алып тастау);</w:t>
      </w:r>
    </w:p>
    <w:bookmarkEnd w:id="19"/>
    <w:bookmarkStart w:name="z27" w:id="20"/>
    <w:p>
      <w:pPr>
        <w:spacing w:after="0"/>
        <w:ind w:left="0"/>
        <w:jc w:val="both"/>
      </w:pPr>
      <w:r>
        <w:rPr>
          <w:rFonts w:ascii="Times New Roman"/>
          <w:b w:val="false"/>
          <w:i w:val="false"/>
          <w:color w:val="000000"/>
          <w:sz w:val="28"/>
        </w:rPr>
        <w:t>
      8) білім алушылардың /тәрбиеленушілердің, олардың заңды өкілдерінің хабардарлығын арттыру үшін салауатты тамақтану қағидаттары туралы ақпараттық материалдарды таратуда қазіргі заманғы мессенджерлерді пайдалану.";</w:t>
      </w:r>
    </w:p>
    <w:bookmarkEnd w:id="20"/>
    <w:bookmarkStart w:name="z28" w:id="21"/>
    <w:p>
      <w:pPr>
        <w:spacing w:after="0"/>
        <w:ind w:left="0"/>
        <w:jc w:val="both"/>
      </w:pPr>
      <w:r>
        <w:rPr>
          <w:rFonts w:ascii="Times New Roman"/>
          <w:b w:val="false"/>
          <w:i w:val="false"/>
          <w:color w:val="000000"/>
          <w:sz w:val="28"/>
        </w:rPr>
        <w:t xml:space="preserve">
      көрсетілген Тамақтану стандарттарына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көрсетілген Тамақтану стандарттарына 4-қосымшаның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"19) табиғи тағамдық дәмдеуіштер мен хош иістендіргіштерден (аскөк, ақжелкен, балдыркөк, зире, насыбайгүл, тәтті, ақ және хош иісті бұрыш, орегано, даршын, ваниль, кориандр, қалампыр, лавр жапырағы, пияз, сарымсақ) басқа тәттілендіргіштер, дәм күшейткіштер, консерванттар, синтетикалық бояғыштар мен хош иістендіргіштер бар тамақ өнімдері;";</w:t>
      </w:r>
    </w:p>
    <w:bookmarkEnd w:id="23"/>
    <w:bookmarkStart w:name="z31" w:id="24"/>
    <w:p>
      <w:pPr>
        <w:spacing w:after="0"/>
        <w:ind w:left="0"/>
        <w:jc w:val="both"/>
      </w:pPr>
      <w:r>
        <w:rPr>
          <w:rFonts w:ascii="Times New Roman"/>
          <w:b w:val="false"/>
          <w:i w:val="false"/>
          <w:color w:val="000000"/>
          <w:sz w:val="28"/>
        </w:rPr>
        <w:t xml:space="preserve">
      көрсетілген Тамақтану стандарттарына </w:t>
      </w:r>
      <w:r>
        <w:rPr>
          <w:rFonts w:ascii="Times New Roman"/>
          <w:b w:val="false"/>
          <w:i w:val="false"/>
          <w:color w:val="000000"/>
          <w:sz w:val="28"/>
        </w:rPr>
        <w:t>7-қосымшаның</w:t>
      </w:r>
      <w:r>
        <w:rPr>
          <w:rFonts w:ascii="Times New Roman"/>
          <w:b w:val="false"/>
          <w:i w:val="false"/>
          <w:color w:val="000000"/>
          <w:sz w:val="28"/>
        </w:rPr>
        <w:t xml:space="preserve"> тақырыбы мынадай редакцияда жазылсын:</w:t>
      </w:r>
    </w:p>
    <w:bookmarkEnd w:id="24"/>
    <w:bookmarkStart w:name="z32" w:id="25"/>
    <w:p>
      <w:pPr>
        <w:spacing w:after="0"/>
        <w:ind w:left="0"/>
        <w:jc w:val="both"/>
      </w:pPr>
      <w:r>
        <w:rPr>
          <w:rFonts w:ascii="Times New Roman"/>
          <w:b w:val="false"/>
          <w:i w:val="false"/>
          <w:color w:val="000000"/>
          <w:sz w:val="28"/>
        </w:rPr>
        <w:t>
      "Білім беру ұйымдарында өткізуге рұқсат етілмейтін тамақ өнімдерінің тізбесі";</w:t>
      </w:r>
    </w:p>
    <w:bookmarkEnd w:id="25"/>
    <w:bookmarkStart w:name="z33" w:id="26"/>
    <w:p>
      <w:pPr>
        <w:spacing w:after="0"/>
        <w:ind w:left="0"/>
        <w:jc w:val="both"/>
      </w:pPr>
      <w:r>
        <w:rPr>
          <w:rFonts w:ascii="Times New Roman"/>
          <w:b w:val="false"/>
          <w:i w:val="false"/>
          <w:color w:val="000000"/>
          <w:sz w:val="28"/>
        </w:rPr>
        <w:t xml:space="preserve">
      көрсетілген Тамақтану стандарттарына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xml:space="preserve">
      2.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мынадай өзгерістер енгізілсін:</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"Қоғамдық тамақтану объектілеріне қойылатын санитариялық-эпидемиологиялық талаптар" </w:t>
      </w:r>
      <w:r>
        <w:rPr>
          <w:rFonts w:ascii="Times New Roman"/>
          <w:b w:val="false"/>
          <w:i w:val="false"/>
          <w:color w:val="000000"/>
          <w:sz w:val="28"/>
        </w:rPr>
        <w:t>санитариялық 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Республикасының Құрылыс кодексінің 24-бабының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бекіткен сәулет, қала құрылысы және құрылыс қызметі саласындағы мемлекеттік нормативтік құжаттардың (бұдан әрі – сәулет, қала құрылысы және құрылыс қызметі саласындағы мемлекеттік нормативтік құжаттар) талаптарына сай айқындалады, Кодекстің </w:t>
      </w:r>
      <w:r>
        <w:rPr>
          <w:rFonts w:ascii="Times New Roman"/>
          <w:b w:val="false"/>
          <w:i w:val="false"/>
          <w:color w:val="000000"/>
          <w:sz w:val="28"/>
        </w:rPr>
        <w:t>46-бабына</w:t>
      </w:r>
      <w:r>
        <w:rPr>
          <w:rFonts w:ascii="Times New Roman"/>
          <w:b w:val="false"/>
          <w:i w:val="false"/>
          <w:color w:val="000000"/>
          <w:sz w:val="28"/>
        </w:rPr>
        <w:t xml:space="preserve">,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bookmarkStart w:name="z39" w:id="30"/>
    <w:p>
      <w:pPr>
        <w:spacing w:after="0"/>
        <w:ind w:left="0"/>
        <w:jc w:val="both"/>
      </w:pPr>
      <w:r>
        <w:rPr>
          <w:rFonts w:ascii="Times New Roman"/>
          <w:b w:val="false"/>
          <w:i w:val="false"/>
          <w:color w:val="000000"/>
          <w:sz w:val="28"/>
        </w:rPr>
        <w:t>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қызметі саласындағы мемлекеттік нормативтік құжаттардың және осы Санитариялық қағидалардың талаптарына сәйкес жеке гигиенаны сақтау үшін жағдай жасай отырып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мынадай редакцияда жазылсын:</w:t>
      </w:r>
    </w:p>
    <w:bookmarkStart w:name="z41" w:id="31"/>
    <w:p>
      <w:pPr>
        <w:spacing w:after="0"/>
        <w:ind w:left="0"/>
        <w:jc w:val="both"/>
      </w:pPr>
      <w:r>
        <w:rPr>
          <w:rFonts w:ascii="Times New Roman"/>
          <w:b w:val="false"/>
          <w:i w:val="false"/>
          <w:color w:val="000000"/>
          <w:sz w:val="28"/>
        </w:rPr>
        <w:t xml:space="preserve">
      "16. Тамақтану объектілерінде Кодекстің 110-бабы </w:t>
      </w:r>
      <w:r>
        <w:rPr>
          <w:rFonts w:ascii="Times New Roman"/>
          <w:b w:val="false"/>
          <w:i w:val="false"/>
          <w:color w:val="000000"/>
          <w:sz w:val="28"/>
        </w:rPr>
        <w:t>7-тармағының</w:t>
      </w:r>
      <w:r>
        <w:rPr>
          <w:rFonts w:ascii="Times New Roman"/>
          <w:b w:val="false"/>
          <w:i w:val="false"/>
          <w:color w:val="000000"/>
          <w:sz w:val="28"/>
        </w:rPr>
        <w:t xml:space="preserve">,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21776 болып тіркелген) және сәулет, қала құрылысы және құрылыс қызметі саласындағы мемлекеттік нормативтік құжаттардың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бөлінген орындар көзделеді.";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43" w:id="32"/>
    <w:p>
      <w:pPr>
        <w:spacing w:after="0"/>
        <w:ind w:left="0"/>
        <w:jc w:val="both"/>
      </w:pPr>
      <w:r>
        <w:rPr>
          <w:rFonts w:ascii="Times New Roman"/>
          <w:b w:val="false"/>
          <w:i w:val="false"/>
          <w:color w:val="000000"/>
          <w:sz w:val="28"/>
        </w:rPr>
        <w:t xml:space="preserve">
      "22. Тамақтану объектілері меншік нысанына, санатына, типіне, түріне, қуаттылығына, орналасқан жеріне қарамастан, сәулет, қала құрылысы және құрылыс қызметі саласындағы мемлекеттік нормативтік құжаттардың талаптарына, КО ТР 021/2011 техникалық регламентінің талаптарына,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w:t>
      </w:r>
      <w:r>
        <w:rPr>
          <w:rFonts w:ascii="Times New Roman"/>
          <w:b w:val="false"/>
          <w:i w:val="false"/>
          <w:color w:val="000000"/>
          <w:sz w:val="28"/>
        </w:rPr>
        <w:t>Санитариялық қағидалардың</w:t>
      </w:r>
      <w:r>
        <w:rPr>
          <w:rFonts w:ascii="Times New Roman"/>
          <w:b w:val="false"/>
          <w:i w:val="false"/>
          <w:color w:val="000000"/>
          <w:sz w:val="28"/>
        </w:rPr>
        <w:t xml:space="preserve">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45" w:id="33"/>
    <w:p>
      <w:pPr>
        <w:spacing w:after="0"/>
        <w:ind w:left="0"/>
        <w:jc w:val="both"/>
      </w:pPr>
      <w:r>
        <w:rPr>
          <w:rFonts w:ascii="Times New Roman"/>
          <w:b w:val="false"/>
          <w:i w:val="false"/>
          <w:color w:val="000000"/>
          <w:sz w:val="28"/>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қызметі саласындағы мемлекеттік нормативтік құжаттардың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47" w:id="34"/>
    <w:p>
      <w:pPr>
        <w:spacing w:after="0"/>
        <w:ind w:left="0"/>
        <w:jc w:val="both"/>
      </w:pPr>
      <w:r>
        <w:rPr>
          <w:rFonts w:ascii="Times New Roman"/>
          <w:b w:val="false"/>
          <w:i w:val="false"/>
          <w:color w:val="000000"/>
          <w:sz w:val="28"/>
        </w:rPr>
        <w:t>
      "38. Тамақтану объектісінде сәулет, қала құрылысы және құрылыс қызметі саласындағы мемлекеттік нормативтік құжаттардың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49" w:id="35"/>
    <w:p>
      <w:pPr>
        <w:spacing w:after="0"/>
        <w:ind w:left="0"/>
        <w:jc w:val="both"/>
      </w:pPr>
      <w:r>
        <w:rPr>
          <w:rFonts w:ascii="Times New Roman"/>
          <w:b w:val="false"/>
          <w:i w:val="false"/>
          <w:color w:val="000000"/>
          <w:sz w:val="28"/>
        </w:rPr>
        <w:t>
      "41. Тамақтану объектілерінің үй-жайларында сәулет, қала құрылысы және құрылыс қызметі саласындағы мемлекеттік нормативтік құжаттардың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төртінші абзацы мынадай редакцияда жазылсын:</w:t>
      </w:r>
    </w:p>
    <w:bookmarkStart w:name="z51" w:id="36"/>
    <w:p>
      <w:pPr>
        <w:spacing w:after="0"/>
        <w:ind w:left="0"/>
        <w:jc w:val="both"/>
      </w:pPr>
      <w:r>
        <w:rPr>
          <w:rFonts w:ascii="Times New Roman"/>
          <w:b w:val="false"/>
          <w:i w:val="false"/>
          <w:color w:val="000000"/>
          <w:sz w:val="28"/>
        </w:rPr>
        <w:t>
      "3) сәулет, қала құрылысы және құрылыс қызметі саласындағы мемлекеттік нормативтік құжаттардың талаптарына, осы Санитариялық қағидалардың 41 және 42-тармақтарына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163-тармақтың </w:t>
      </w:r>
      <w:r>
        <w:rPr>
          <w:rFonts w:ascii="Times New Roman"/>
          <w:b w:val="false"/>
          <w:i w:val="false"/>
          <w:color w:val="000000"/>
          <w:sz w:val="28"/>
        </w:rPr>
        <w:t>екінші бөлігі мынадай редакцияда жазылсын:</w:t>
      </w:r>
    </w:p>
    <w:bookmarkStart w:name="z53" w:id="37"/>
    <w:p>
      <w:pPr>
        <w:spacing w:after="0"/>
        <w:ind w:left="0"/>
        <w:jc w:val="both"/>
      </w:pPr>
      <w:r>
        <w:rPr>
          <w:rFonts w:ascii="Times New Roman"/>
          <w:b w:val="false"/>
          <w:i w:val="false"/>
          <w:color w:val="000000"/>
          <w:sz w:val="28"/>
        </w:rPr>
        <w:t>
      "Мәзірде бір атаудағы тағамдарды, гарнирлерді немесе аспаздық өнімдерді бір күн ішінде және келесі күнтізбелік екі күнде, сонымен қатар "швед үстелі" жүйесін қолданған кезде қайталауға жол берілмейді.";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"164. 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шығымын (салмағын) грамммен көрсете отырып, әрбір тамақ ішуге арналған тағамдардың тізбесі, сондай-ақ әрбір тағам бойынша тамақ өнімдерінің шығысы ("брутто" массасында) көрсетіледі.</w:t>
      </w:r>
    </w:p>
    <w:bookmarkEnd w:id="38"/>
    <w:bookmarkStart w:name="z56" w:id="39"/>
    <w:p>
      <w:pPr>
        <w:spacing w:after="0"/>
        <w:ind w:left="0"/>
        <w:jc w:val="both"/>
      </w:pPr>
      <w:r>
        <w:rPr>
          <w:rFonts w:ascii="Times New Roman"/>
          <w:b w:val="false"/>
          <w:i w:val="false"/>
          <w:color w:val="000000"/>
          <w:sz w:val="28"/>
        </w:rPr>
        <w:t>
      Мектепке дейінгі ұйымдарда және балалар үйлерінде балалардың жас ерекшеліктеріне байланысты тағамның массалық порциясы (грамммен) осы Санитариялық қағидаларға 8-қосымшаның 1-кестесінде, балаларды сауықтыру және санаторий объектілерінде жас ерекшеліктеріне байланысты тағамның массалық порциясы (грамммен) 2-кестеде көрсетілген.</w:t>
      </w:r>
    </w:p>
    <w:bookmarkEnd w:id="39"/>
    <w:bookmarkStart w:name="z57" w:id="40"/>
    <w:p>
      <w:pPr>
        <w:spacing w:after="0"/>
        <w:ind w:left="0"/>
        <w:jc w:val="both"/>
      </w:pPr>
      <w:r>
        <w:rPr>
          <w:rFonts w:ascii="Times New Roman"/>
          <w:b w:val="false"/>
          <w:i w:val="false"/>
          <w:color w:val="000000"/>
          <w:sz w:val="28"/>
        </w:rPr>
        <w:t xml:space="preserve">
      Балаларды сауықтыру объектілеріндегі тамақ өнімдерінің жинағы күніне бір балаға ("брутто" массасында) осы Санитариялық қағидаларға 8-қосымшаның </w:t>
      </w:r>
      <w:r>
        <w:rPr>
          <w:rFonts w:ascii="Times New Roman"/>
          <w:b w:val="false"/>
          <w:i w:val="false"/>
          <w:color w:val="000000"/>
          <w:sz w:val="28"/>
        </w:rPr>
        <w:t>3-кестесінде</w:t>
      </w:r>
      <w:r>
        <w:rPr>
          <w:rFonts w:ascii="Times New Roman"/>
          <w:b w:val="false"/>
          <w:i w:val="false"/>
          <w:color w:val="000000"/>
          <w:sz w:val="28"/>
        </w:rPr>
        <w:t xml:space="preserve"> ұсынылған.";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288-тармақтың</w:t>
      </w:r>
      <w:r>
        <w:rPr>
          <w:rFonts w:ascii="Times New Roman"/>
          <w:b w:val="false"/>
          <w:i w:val="false"/>
          <w:color w:val="000000"/>
          <w:sz w:val="28"/>
        </w:rPr>
        <w:t xml:space="preserve"> бірінші бөлігі мынадай редакцияда жазылсын:</w:t>
      </w:r>
    </w:p>
    <w:bookmarkStart w:name="z59" w:id="41"/>
    <w:p>
      <w:pPr>
        <w:spacing w:after="0"/>
        <w:ind w:left="0"/>
        <w:jc w:val="both"/>
      </w:pPr>
      <w:r>
        <w:rPr>
          <w:rFonts w:ascii="Times New Roman"/>
          <w:b w:val="false"/>
          <w:i w:val="false"/>
          <w:color w:val="000000"/>
          <w:sz w:val="28"/>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қызметі саласындағы мемлекеттік нормативтік құжаттардың, нормалау құжаттарының және осы Санитариялық қағидалардың талаптарына сәйкес жүзеге асырылады.";</w:t>
      </w:r>
    </w:p>
    <w:bookmarkEnd w:id="41"/>
    <w:bookmarkStart w:name="z60" w:id="42"/>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42"/>
    <w:bookmarkStart w:name="z61" w:id="4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3"/>
    <w:bookmarkStart w:name="z62"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63" w:id="4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5"/>
    <w:bookmarkStart w:name="z64" w:id="4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6"/>
    <w:bookmarkStart w:name="z65" w:id="4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7"/>
    <w:bookmarkStart w:name="z66" w:id="48"/>
    <w:p>
      <w:pPr>
        <w:spacing w:after="0"/>
        <w:ind w:left="0"/>
        <w:jc w:val="both"/>
      </w:pPr>
      <w:r>
        <w:rPr>
          <w:rFonts w:ascii="Times New Roman"/>
          <w:b w:val="false"/>
          <w:i w:val="false"/>
          <w:color w:val="000000"/>
          <w:sz w:val="28"/>
        </w:rPr>
        <w:t xml:space="preserve">
      5. 2026 жылдың 1 шілдесінен бастап қолданысқа енгізілетін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жиырма бесінші және жиырма алтыншы абзацтарды қоспағанда,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68" w:id="49"/>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69" w:id="50"/>
      <w:r>
        <w:rPr>
          <w:rFonts w:ascii="Times New Roman"/>
          <w:b w:val="false"/>
          <w:i w:val="false"/>
          <w:color w:val="000000"/>
          <w:sz w:val="28"/>
        </w:rPr>
        <w:t>
      "КЕЛІСІЛДІ"</w:t>
      </w:r>
    </w:p>
    <w:bookmarkEnd w:id="5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70" w:id="51"/>
      <w:r>
        <w:rPr>
          <w:rFonts w:ascii="Times New Roman"/>
          <w:b w:val="false"/>
          <w:i w:val="false"/>
          <w:color w:val="000000"/>
          <w:sz w:val="28"/>
        </w:rPr>
        <w:t>
      "КЕЛІСІЛДІ"</w:t>
      </w:r>
    </w:p>
    <w:bookmarkEnd w:id="5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 қорғау министрлігі</w:t>
      </w:r>
    </w:p>
    <w:p>
      <w:pPr>
        <w:spacing w:after="0"/>
        <w:ind w:left="0"/>
        <w:jc w:val="both"/>
      </w:pPr>
      <w:bookmarkStart w:name="z71" w:id="52"/>
      <w:r>
        <w:rPr>
          <w:rFonts w:ascii="Times New Roman"/>
          <w:b w:val="false"/>
          <w:i w:val="false"/>
          <w:color w:val="000000"/>
          <w:sz w:val="28"/>
        </w:rPr>
        <w:t>
      "КЕЛІСІЛДІ"</w:t>
      </w:r>
    </w:p>
    <w:bookmarkEnd w:id="5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Өнеркәсіп және құрылыс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16 наурыздағы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1-қосымша</w:t>
            </w:r>
          </w:p>
        </w:tc>
      </w:tr>
    </w:tbl>
    <w:bookmarkStart w:name="z74" w:id="53"/>
    <w:p>
      <w:pPr>
        <w:spacing w:after="0"/>
        <w:ind w:left="0"/>
        <w:jc w:val="left"/>
      </w:pPr>
      <w:r>
        <w:rPr>
          <w:rFonts w:ascii="Times New Roman"/>
          <w:b/>
          <w:i w:val="false"/>
          <w:color w:val="000000"/>
        </w:rPr>
        <w:t xml:space="preserve"> Білім беру ұйымдарындағы тамақтану нормалары</w:t>
      </w:r>
    </w:p>
    <w:bookmarkEnd w:id="53"/>
    <w:bookmarkStart w:name="z75" w:id="54"/>
    <w:p>
      <w:pPr>
        <w:spacing w:after="0"/>
        <w:ind w:left="0"/>
        <w:jc w:val="both"/>
      </w:pPr>
      <w:r>
        <w:rPr>
          <w:rFonts w:ascii="Times New Roman"/>
          <w:b w:val="false"/>
          <w:i w:val="false"/>
          <w:color w:val="000000"/>
          <w:sz w:val="28"/>
        </w:rPr>
        <w:t>
      Білім беру ұйымдарындағы тағамның энергетикалық және қоректік (тағамдық) құндылығы (макро- және микроэлементтер саны) білім алушылардың/тәрбиеленушілердің Қазақстан Республикасының Денсаулық сақтау министрлігі айқындаған негізгі тағамдық заттар мен энергияға физиологиялық қажеттілік нормаларына сәйкес балалардың жалпы жас ерекшелік қажеттілігіне сәйкес келеді.</w:t>
      </w:r>
    </w:p>
    <w:bookmarkEnd w:id="54"/>
    <w:bookmarkStart w:name="z76" w:id="55"/>
    <w:p>
      <w:pPr>
        <w:spacing w:after="0"/>
        <w:ind w:left="0"/>
        <w:jc w:val="left"/>
      </w:pPr>
      <w:r>
        <w:rPr>
          <w:rFonts w:ascii="Times New Roman"/>
          <w:b/>
          <w:i w:val="false"/>
          <w:color w:val="000000"/>
        </w:rPr>
        <w:t xml:space="preserve"> Білім алушылар/тәрбиеленушілер үшін энергияны, ақуызды, майды және көмірсуды тұтыну нормалары (тәулігіне)</w:t>
      </w:r>
    </w:p>
    <w:bookmarkEnd w:id="55"/>
    <w:bookmarkStart w:name="z77" w:id="56"/>
    <w:p>
      <w:pPr>
        <w:spacing w:after="0"/>
        <w:ind w:left="0"/>
        <w:jc w:val="both"/>
      </w:pPr>
      <w:r>
        <w:rPr>
          <w:rFonts w:ascii="Times New Roman"/>
          <w:b w:val="false"/>
          <w:i w:val="false"/>
          <w:color w:val="000000"/>
          <w:sz w:val="28"/>
        </w:rPr>
        <w:t>
       1-кесте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r>
              <w:rPr>
                <w:rFonts w:ascii="Times New Roman"/>
                <w:b/>
                <w:i w:val="false"/>
                <w:color w:val="000000"/>
                <w:sz w:val="20"/>
              </w:rPr>
              <w:t>Жасы</w:t>
            </w:r>
          </w:p>
          <w:bookmarkEnd w:id="5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ккал/</w:t>
            </w:r>
            <w:r>
              <w:rPr>
                <w:rFonts w:ascii="Times New Roman"/>
                <w:b/>
                <w:i w:val="false"/>
                <w:color w:val="000000"/>
                <w:sz w:val="20"/>
              </w:rPr>
              <w:t>тәул</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Ақуыз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дене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79" w:id="58"/>
    <w:p>
      <w:pPr>
        <w:spacing w:after="0"/>
        <w:ind w:left="0"/>
        <w:jc w:val="left"/>
      </w:pPr>
      <w:r>
        <w:rPr>
          <w:rFonts w:ascii="Times New Roman"/>
          <w:b/>
          <w:i w:val="false"/>
          <w:color w:val="000000"/>
        </w:rPr>
        <w:t xml:space="preserve"> Білім алушылар/тәрбиеленушілер үшін минералды заттарды тұтыну нормалары (тәулігіне)</w:t>
      </w:r>
    </w:p>
    <w:bookmarkEnd w:id="58"/>
    <w:bookmarkStart w:name="z80" w:id="59"/>
    <w:p>
      <w:pPr>
        <w:spacing w:after="0"/>
        <w:ind w:left="0"/>
        <w:jc w:val="both"/>
      </w:pPr>
      <w:r>
        <w:rPr>
          <w:rFonts w:ascii="Times New Roman"/>
          <w:b w:val="false"/>
          <w:i w:val="false"/>
          <w:color w:val="000000"/>
          <w:sz w:val="28"/>
        </w:rPr>
        <w:t>
      2-кесте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r>
              <w:rPr>
                <w:rFonts w:ascii="Times New Roman"/>
                <w:b/>
                <w:i w:val="false"/>
                <w:color w:val="000000"/>
                <w:sz w:val="20"/>
              </w:rPr>
              <w:t>Жасы</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Йод</w:t>
            </w:r>
            <w:r>
              <w:rPr>
                <w:rFonts w:ascii="Times New Roman"/>
                <w:b w:val="false"/>
                <w:i w:val="false"/>
                <w:color w:val="000000"/>
                <w:sz w:val="20"/>
              </w:rPr>
              <w:t xml:space="preserve"> </w:t>
            </w:r>
            <w:r>
              <w:rPr>
                <w:rFonts w:ascii="Times New Roman"/>
                <w:b/>
                <w:i w:val="false"/>
                <w:color w:val="000000"/>
                <w:sz w:val="20"/>
              </w:rPr>
              <w:t>микрограмм</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Селен</w:t>
            </w:r>
            <w:r>
              <w:rPr>
                <w:rFonts w:ascii="Times New Roman"/>
                <w:b w:val="false"/>
                <w:i w:val="false"/>
                <w:color w:val="000000"/>
                <w:sz w:val="20"/>
              </w:rPr>
              <w:t xml:space="preserve"> </w:t>
            </w:r>
            <w:r>
              <w:rPr>
                <w:rFonts w:ascii="Times New Roman"/>
                <w:b/>
                <w:i w:val="false"/>
                <w:color w:val="000000"/>
                <w:sz w:val="20"/>
              </w:rPr>
              <w:t>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w:t>
            </w:r>
            <w:r>
              <w:rPr>
                <w:rFonts w:ascii="Times New Roman"/>
                <w:b w:val="false"/>
                <w:i w:val="false"/>
                <w:color w:val="000000"/>
                <w:sz w:val="20"/>
              </w:rPr>
              <w:t xml:space="preserve"> </w:t>
            </w:r>
            <w:r>
              <w:rPr>
                <w:rFonts w:ascii="Times New Roman"/>
                <w:b/>
                <w:i w:val="false"/>
                <w:color w:val="000000"/>
                <w:sz w:val="20"/>
              </w:rPr>
              <w:t>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w:t>
            </w:r>
            <w:r>
              <w:rPr>
                <w:rFonts w:ascii="Times New Roman"/>
                <w:b w:val="false"/>
                <w:i w:val="false"/>
                <w:color w:val="000000"/>
                <w:sz w:val="20"/>
              </w:rPr>
              <w:t xml:space="preserve"> </w:t>
            </w:r>
            <w:r>
              <w:rPr>
                <w:rFonts w:ascii="Times New Roman"/>
                <w:b/>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w:t>
            </w:r>
            <w:r>
              <w:rPr>
                <w:rFonts w:ascii="Times New Roman"/>
                <w:b w:val="false"/>
                <w:i w:val="false"/>
                <w:color w:val="000000"/>
                <w:sz w:val="20"/>
              </w:rPr>
              <w:t xml:space="preserve">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w:t>
            </w:r>
            <w:r>
              <w:rPr>
                <w:rFonts w:ascii="Times New Roman"/>
                <w:b w:val="false"/>
                <w:i w:val="false"/>
                <w:color w:val="000000"/>
                <w:sz w:val="20"/>
              </w:rPr>
              <w:t xml:space="preserve"> </w:t>
            </w:r>
            <w:r>
              <w:rPr>
                <w:rFonts w:ascii="Times New Roman"/>
                <w:b/>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литр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82" w:id="61"/>
    <w:p>
      <w:pPr>
        <w:spacing w:after="0"/>
        <w:ind w:left="0"/>
        <w:jc w:val="left"/>
      </w:pPr>
      <w:r>
        <w:rPr>
          <w:rFonts w:ascii="Times New Roman"/>
          <w:b/>
          <w:i w:val="false"/>
          <w:color w:val="000000"/>
        </w:rPr>
        <w:t xml:space="preserve"> Білім алушылар/тәрбиеленушілер үшін дәрумендерді тұтыну нормалары (тәулігіне)</w:t>
      </w:r>
    </w:p>
    <w:bookmarkEnd w:id="61"/>
    <w:bookmarkStart w:name="z83" w:id="62"/>
    <w:p>
      <w:pPr>
        <w:spacing w:after="0"/>
        <w:ind w:left="0"/>
        <w:jc w:val="both"/>
      </w:pPr>
      <w:r>
        <w:rPr>
          <w:rFonts w:ascii="Times New Roman"/>
          <w:b w:val="false"/>
          <w:i w:val="false"/>
          <w:color w:val="000000"/>
          <w:sz w:val="28"/>
        </w:rPr>
        <w:t>
      3-кесте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r>
              <w:rPr>
                <w:rFonts w:ascii="Times New Roman"/>
                <w:b/>
                <w:i w:val="false"/>
                <w:color w:val="000000"/>
                <w:sz w:val="20"/>
              </w:rPr>
              <w:t>Жасы</w:t>
            </w:r>
          </w:p>
          <w:bookmarkEnd w:id="6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Майда</w:t>
            </w:r>
            <w:r>
              <w:rPr>
                <w:rFonts w:ascii="Times New Roman"/>
                <w:b w:val="false"/>
                <w:i w:val="false"/>
                <w:color w:val="000000"/>
                <w:sz w:val="20"/>
              </w:rPr>
              <w:t xml:space="preserve"> </w:t>
            </w:r>
            <w:r>
              <w:rPr>
                <w:rFonts w:ascii="Times New Roman"/>
                <w:b/>
                <w:i w:val="false"/>
                <w:color w:val="000000"/>
                <w:sz w:val="20"/>
              </w:rPr>
              <w:t>еритін</w:t>
            </w:r>
            <w:r>
              <w:rPr>
                <w:rFonts w:ascii="Times New Roman"/>
                <w:b w:val="false"/>
                <w:i w:val="false"/>
                <w:color w:val="000000"/>
                <w:sz w:val="20"/>
              </w:rPr>
              <w:t xml:space="preserve"> </w:t>
            </w:r>
            <w:r>
              <w:rPr>
                <w:rFonts w:ascii="Times New Roman"/>
                <w:b/>
                <w:i w:val="false"/>
                <w:color w:val="000000"/>
                <w:sz w:val="20"/>
              </w:rPr>
              <w:t>дәрумендер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Суда</w:t>
            </w:r>
            <w:r>
              <w:rPr>
                <w:rFonts w:ascii="Times New Roman"/>
                <w:b w:val="false"/>
                <w:i w:val="false"/>
                <w:color w:val="000000"/>
                <w:sz w:val="20"/>
              </w:rPr>
              <w:t xml:space="preserve"> </w:t>
            </w:r>
            <w:r>
              <w:rPr>
                <w:rFonts w:ascii="Times New Roman"/>
                <w:b/>
                <w:i w:val="false"/>
                <w:color w:val="000000"/>
                <w:sz w:val="20"/>
              </w:rPr>
              <w:t>еритін</w:t>
            </w:r>
            <w:r>
              <w:rPr>
                <w:rFonts w:ascii="Times New Roman"/>
                <w:b w:val="false"/>
                <w:i w:val="false"/>
                <w:color w:val="000000"/>
                <w:sz w:val="20"/>
              </w:rPr>
              <w:t xml:space="preserve"> </w:t>
            </w:r>
            <w:r>
              <w:rPr>
                <w:rFonts w:ascii="Times New Roman"/>
                <w:b/>
                <w:i w:val="false"/>
                <w:color w:val="000000"/>
                <w:sz w:val="20"/>
              </w:rPr>
              <w:t>дәрумендер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 г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 7, (мкг)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85" w:id="64"/>
    <w:p>
      <w:pPr>
        <w:spacing w:after="0"/>
        <w:ind w:left="0"/>
        <w:jc w:val="left"/>
      </w:pPr>
      <w:r>
        <w:rPr>
          <w:rFonts w:ascii="Times New Roman"/>
          <w:b/>
          <w:i w:val="false"/>
          <w:color w:val="000000"/>
        </w:rPr>
        <w:t xml:space="preserve"> Тамақтану бойынша тәуліктік рациондардың энергетикалық құндылығының ұсынылатын бөлінісі (%- бен)</w:t>
      </w:r>
    </w:p>
    <w:bookmarkEnd w:id="64"/>
    <w:bookmarkStart w:name="z86" w:id="65"/>
    <w:p>
      <w:pPr>
        <w:spacing w:after="0"/>
        <w:ind w:left="0"/>
        <w:jc w:val="both"/>
      </w:pPr>
      <w:r>
        <w:rPr>
          <w:rFonts w:ascii="Times New Roman"/>
          <w:b w:val="false"/>
          <w:i w:val="false"/>
          <w:color w:val="000000"/>
          <w:sz w:val="28"/>
        </w:rPr>
        <w:t>
      4-кесте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4-реттік</w:t>
            </w:r>
            <w:r>
              <w:rPr>
                <w:rFonts w:ascii="Times New Roman"/>
                <w:b w:val="false"/>
                <w:i w:val="false"/>
                <w:color w:val="000000"/>
                <w:sz w:val="20"/>
              </w:rPr>
              <w:t xml:space="preserve"> </w:t>
            </w:r>
            <w:r>
              <w:rPr>
                <w:rFonts w:ascii="Times New Roman"/>
                <w:b/>
                <w:i w:val="false"/>
                <w:color w:val="000000"/>
                <w:sz w:val="20"/>
              </w:rPr>
              <w:t>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6-реттік</w:t>
            </w:r>
            <w:r>
              <w:rPr>
                <w:rFonts w:ascii="Times New Roman"/>
                <w:b w:val="false"/>
                <w:i w:val="false"/>
                <w:color w:val="000000"/>
                <w:sz w:val="20"/>
              </w:rPr>
              <w:t xml:space="preserve"> </w:t>
            </w:r>
            <w:r>
              <w:rPr>
                <w:rFonts w:ascii="Times New Roman"/>
                <w:b/>
                <w:i w:val="false"/>
                <w:color w:val="000000"/>
                <w:sz w:val="20"/>
              </w:rPr>
              <w:t>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7" w:id="66"/>
    <w:p>
      <w:pPr>
        <w:spacing w:after="0"/>
        <w:ind w:left="0"/>
        <w:jc w:val="both"/>
      </w:pPr>
      <w:r>
        <w:rPr>
          <w:rFonts w:ascii="Times New Roman"/>
          <w:b w:val="false"/>
          <w:i w:val="false"/>
          <w:color w:val="000000"/>
          <w:sz w:val="28"/>
        </w:rPr>
        <w:t>
      Ескертпе: Білім беру ұйымдарында бір реттік ыстық тамақтандыруды ұйымдастырған кезде тамақтың калориялығы тәуліктік калориялық норманың 25-30%-ын құрауы тиіс.</w:t>
      </w:r>
    </w:p>
    <w:bookmarkEnd w:id="66"/>
    <w:bookmarkStart w:name="z88" w:id="67"/>
    <w:p>
      <w:pPr>
        <w:spacing w:after="0"/>
        <w:ind w:left="0"/>
        <w:jc w:val="left"/>
      </w:pPr>
      <w:r>
        <w:rPr>
          <w:rFonts w:ascii="Times New Roman"/>
          <w:b/>
          <w:i w:val="false"/>
          <w:color w:val="000000"/>
        </w:rPr>
        <w:t xml:space="preserve"> Жеке тамақтану бойынша шамамен алынған калориялылығы</w:t>
      </w:r>
    </w:p>
    <w:bookmarkEnd w:id="67"/>
    <w:bookmarkStart w:name="z89" w:id="68"/>
    <w:p>
      <w:pPr>
        <w:spacing w:after="0"/>
        <w:ind w:left="0"/>
        <w:jc w:val="both"/>
      </w:pPr>
      <w:r>
        <w:rPr>
          <w:rFonts w:ascii="Times New Roman"/>
          <w:b w:val="false"/>
          <w:i w:val="false"/>
          <w:color w:val="000000"/>
          <w:sz w:val="28"/>
        </w:rPr>
        <w:t>
      5-кесте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Таңғы</w:t>
            </w:r>
            <w:r>
              <w:rPr>
                <w:rFonts w:ascii="Times New Roman"/>
                <w:b w:val="false"/>
                <w:i w:val="false"/>
                <w:color w:val="000000"/>
                <w:sz w:val="20"/>
              </w:rPr>
              <w:t xml:space="preserve"> </w:t>
            </w:r>
            <w:r>
              <w:rPr>
                <w:rFonts w:ascii="Times New Roman"/>
                <w:b/>
                <w:i w:val="false"/>
                <w:color w:val="000000"/>
                <w:sz w:val="20"/>
              </w:rPr>
              <w:t>астың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астың</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құндылығы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астың</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құндылығы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90" w:id="69"/>
    <w:p>
      <w:pPr>
        <w:spacing w:after="0"/>
        <w:ind w:left="0"/>
        <w:jc w:val="left"/>
      </w:pPr>
      <w:r>
        <w:rPr>
          <w:rFonts w:ascii="Times New Roman"/>
          <w:b/>
          <w:i w:val="false"/>
          <w:color w:val="000000"/>
        </w:rPr>
        <w:t xml:space="preserve"> Жеке тамақтану бойынша ақуыздың шамамен алынған мөлшері</w:t>
      </w:r>
    </w:p>
    <w:bookmarkEnd w:id="69"/>
    <w:bookmarkStart w:name="z91" w:id="70"/>
    <w:p>
      <w:pPr>
        <w:spacing w:after="0"/>
        <w:ind w:left="0"/>
        <w:jc w:val="both"/>
      </w:pPr>
      <w:r>
        <w:rPr>
          <w:rFonts w:ascii="Times New Roman"/>
          <w:b w:val="false"/>
          <w:i w:val="false"/>
          <w:color w:val="000000"/>
          <w:sz w:val="28"/>
        </w:rPr>
        <w:t>
      6-кесте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ақуыз</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92" w:id="71"/>
    <w:p>
      <w:pPr>
        <w:spacing w:after="0"/>
        <w:ind w:left="0"/>
        <w:jc w:val="left"/>
      </w:pPr>
      <w:r>
        <w:rPr>
          <w:rFonts w:ascii="Times New Roman"/>
          <w:b/>
          <w:i w:val="false"/>
          <w:color w:val="000000"/>
        </w:rPr>
        <w:t xml:space="preserve"> Жеке тамақтану бойынша майдың шамамен алынған мөлшері</w:t>
      </w:r>
    </w:p>
    <w:bookmarkEnd w:id="71"/>
    <w:bookmarkStart w:name="z93" w:id="72"/>
    <w:p>
      <w:pPr>
        <w:spacing w:after="0"/>
        <w:ind w:left="0"/>
        <w:jc w:val="both"/>
      </w:pPr>
      <w:r>
        <w:rPr>
          <w:rFonts w:ascii="Times New Roman"/>
          <w:b w:val="false"/>
          <w:i w:val="false"/>
          <w:color w:val="000000"/>
          <w:sz w:val="28"/>
        </w:rPr>
        <w:t>
      7-кесте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94" w:id="73"/>
    <w:p>
      <w:pPr>
        <w:spacing w:after="0"/>
        <w:ind w:left="0"/>
        <w:jc w:val="left"/>
      </w:pPr>
      <w:r>
        <w:rPr>
          <w:rFonts w:ascii="Times New Roman"/>
          <w:b/>
          <w:i w:val="false"/>
          <w:color w:val="000000"/>
        </w:rPr>
        <w:t xml:space="preserve"> Жеке тамақтану бойынша көмірсулардың шамамен алынған мөлшері</w:t>
      </w:r>
    </w:p>
    <w:bookmarkEnd w:id="73"/>
    <w:bookmarkStart w:name="z95" w:id="74"/>
    <w:p>
      <w:pPr>
        <w:spacing w:after="0"/>
        <w:ind w:left="0"/>
        <w:jc w:val="both"/>
      </w:pPr>
      <w:r>
        <w:rPr>
          <w:rFonts w:ascii="Times New Roman"/>
          <w:b w:val="false"/>
          <w:i w:val="false"/>
          <w:color w:val="000000"/>
          <w:sz w:val="28"/>
        </w:rPr>
        <w:t>
      8-кесте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16 наурыздағы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11-қосымша</w:t>
            </w:r>
          </w:p>
        </w:tc>
      </w:tr>
    </w:tbl>
    <w:bookmarkStart w:name="z97" w:id="75"/>
    <w:p>
      <w:pPr>
        <w:spacing w:after="0"/>
        <w:ind w:left="0"/>
        <w:jc w:val="left"/>
      </w:pPr>
      <w:r>
        <w:rPr>
          <w:rFonts w:ascii="Times New Roman"/>
          <w:b/>
          <w:i w:val="false"/>
          <w:color w:val="000000"/>
        </w:rPr>
        <w:t xml:space="preserve"> Дайын тамақ өнімдерін кері қайтару және ауыстыру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w:t>
            </w:r>
            <w:r>
              <w:rPr>
                <w:rFonts w:ascii="Times New Roman"/>
                <w:b/>
                <w:i w:val="false"/>
                <w:color w:val="000000"/>
                <w:sz w:val="20"/>
              </w:rPr>
              <w:t>тағам</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Сапасыздық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параметрлерге</w:t>
            </w:r>
            <w:r>
              <w:rPr>
                <w:rFonts w:ascii="Times New Roman"/>
                <w:b w:val="false"/>
                <w:i w:val="false"/>
                <w:color w:val="000000"/>
                <w:sz w:val="20"/>
              </w:rPr>
              <w:t xml:space="preserve"> </w:t>
            </w:r>
            <w:r>
              <w:rPr>
                <w:rFonts w:ascii="Times New Roman"/>
                <w:b/>
                <w:i w:val="false"/>
                <w:color w:val="000000"/>
                <w:sz w:val="20"/>
              </w:rPr>
              <w:t>сәйкессіздік</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Тамақтануды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Экспедитордың</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16 наурыздағы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r>
              <w:br/>
            </w:r>
            <w:r>
              <w:rPr>
                <w:rFonts w:ascii="Times New Roman"/>
                <w:b w:val="false"/>
                <w:i w:val="false"/>
                <w:color w:val="000000"/>
                <w:sz w:val="20"/>
              </w:rPr>
              <w:t>"Қоғамдық тамақтану</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99" w:id="76"/>
    <w:p>
      <w:pPr>
        <w:spacing w:after="0"/>
        <w:ind w:left="0"/>
        <w:jc w:val="left"/>
      </w:pPr>
      <w:r>
        <w:rPr>
          <w:rFonts w:ascii="Times New Roman"/>
          <w:b/>
          <w:i w:val="false"/>
          <w:color w:val="000000"/>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 үлесінің ең аз ауданы, шаршы метр (бұдан әрі - м²)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келушілерге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орынға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үлестіру</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тамақтанатын</w:t>
            </w:r>
            <w:r>
              <w:rPr>
                <w:rFonts w:ascii="Times New Roman"/>
                <w:b w:val="false"/>
                <w:i w:val="false"/>
                <w:color w:val="000000"/>
                <w:sz w:val="20"/>
              </w:rPr>
              <w:t xml:space="preserve"> </w:t>
            </w:r>
            <w:r>
              <w:rPr>
                <w:rFonts w:ascii="Times New Roman"/>
                <w:b/>
                <w:i w:val="false"/>
                <w:color w:val="000000"/>
                <w:sz w:val="20"/>
              </w:rPr>
              <w:t>залдың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1) эстрадасы мен би алаңы бар зал</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зал</w:t>
            </w:r>
          </w:p>
          <w:p>
            <w:pPr>
              <w:spacing w:after="20"/>
              <w:ind w:left="20"/>
              <w:jc w:val="both"/>
            </w:pPr>
            <w:r>
              <w:rPr>
                <w:rFonts w:ascii="Times New Roman"/>
                <w:b w:val="false"/>
                <w:i w:val="false"/>
                <w:color w:val="000000"/>
                <w:sz w:val="20"/>
              </w:rPr>
              <w:t>
3) темекі өнімдерін тұтынуға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2,0</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санаторийлік және сауықтыру ұйымдарының, білім беру және тәрбиелеу объектілерінің асханаларын қоспағанда) ұйымдастырылған ұжымдарға арналған жалпы қолжетімді асханалар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Дәмхана, шағын дәмханалар, сыра барлары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Дәмхана-автоматтары, жылдам қызмет көрсететін тамақтану объектілері және алкогольсіз барлар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санаторий-профилактикторий, демалыс үйлері (пансионаттар), демалыс базалары, жастар лагерьлері, туристік базалар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1) (үлестіру желісін қоса алғанда) өзіне-өзі қызмет көрсету кезінде</w:t>
            </w:r>
          </w:p>
          <w:bookmarkEnd w:id="79"/>
          <w:p>
            <w:pPr>
              <w:spacing w:after="20"/>
              <w:ind w:left="20"/>
              <w:jc w:val="both"/>
            </w:pPr>
            <w:r>
              <w:rPr>
                <w:rFonts w:ascii="Times New Roman"/>
                <w:b w:val="false"/>
                <w:i w:val="false"/>
                <w:color w:val="000000"/>
                <w:sz w:val="20"/>
              </w:rPr>
              <w:t>
2) қызмет көрсету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1,8</w:t>
            </w:r>
          </w:p>
          <w:bookmarkEnd w:id="80"/>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санаторийлік және сауықтыру ұйымдарының асханалары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xml:space="preserve">
1) балаларды сауықтыру ұйымдары </w:t>
            </w:r>
          </w:p>
          <w:bookmarkEnd w:id="81"/>
          <w:p>
            <w:pPr>
              <w:spacing w:after="20"/>
              <w:ind w:left="20"/>
              <w:jc w:val="both"/>
            </w:pPr>
            <w:r>
              <w:rPr>
                <w:rFonts w:ascii="Times New Roman"/>
                <w:b w:val="false"/>
                <w:i w:val="false"/>
                <w:color w:val="000000"/>
                <w:sz w:val="20"/>
              </w:rPr>
              <w:t>
2) балаларға арналған санаторийлік лагерьлер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0,8</w:t>
            </w:r>
          </w:p>
          <w:bookmarkEnd w:id="82"/>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объектілерінің асханалары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1) жалпы білім беретін мекемелер, интернат ұйымдары, ТжКБ, ОБК, ЖОО;</w:t>
            </w:r>
          </w:p>
          <w:bookmarkEnd w:id="83"/>
          <w:p>
            <w:pPr>
              <w:spacing w:after="20"/>
              <w:ind w:left="20"/>
              <w:jc w:val="both"/>
            </w:pPr>
            <w:r>
              <w:rPr>
                <w:rFonts w:ascii="Times New Roman"/>
                <w:b w:val="false"/>
                <w:i w:val="false"/>
                <w:color w:val="000000"/>
                <w:sz w:val="20"/>
              </w:rPr>
              <w:t>
2) орта және жоғары жастағы мүгедектігі бар балаларға арналған интернат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0,8</w:t>
            </w:r>
          </w:p>
          <w:bookmarkEnd w:id="84"/>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Қосылмаған басқа да тамақтану объектілері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бейінді объектілер құрылысы саласындағы мемлекеттік нормативтерге сәйкес</w:t>
            </w:r>
          </w:p>
        </w:tc>
      </w:tr>
    </w:tbl>
    <w:bookmarkStart w:name="z110" w:id="85"/>
    <w:p>
      <w:pPr>
        <w:spacing w:after="0"/>
        <w:ind w:left="0"/>
        <w:jc w:val="both"/>
      </w:pPr>
      <w:r>
        <w:rPr>
          <w:rFonts w:ascii="Times New Roman"/>
          <w:b w:val="false"/>
          <w:i w:val="false"/>
          <w:color w:val="000000"/>
          <w:sz w:val="28"/>
        </w:rPr>
        <w:t>
      Ескертпе.</w:t>
      </w:r>
    </w:p>
    <w:bookmarkEnd w:id="85"/>
    <w:bookmarkStart w:name="z111" w:id="86"/>
    <w:p>
      <w:pPr>
        <w:spacing w:after="0"/>
        <w:ind w:left="0"/>
        <w:jc w:val="both"/>
      </w:pPr>
      <w:r>
        <w:rPr>
          <w:rFonts w:ascii="Times New Roman"/>
          <w:b w:val="false"/>
          <w:i w:val="false"/>
          <w:color w:val="000000"/>
          <w:sz w:val="28"/>
        </w:rPr>
        <w:t>
      1. Мамандандырылған тамақтану объектілеріндегі залдардың ауданы жобалауға берілген тапсырмалар бойынша қабылданады.</w:t>
      </w:r>
    </w:p>
    <w:bookmarkEnd w:id="86"/>
    <w:bookmarkStart w:name="z112" w:id="87"/>
    <w:p>
      <w:pPr>
        <w:spacing w:after="0"/>
        <w:ind w:left="0"/>
        <w:jc w:val="both"/>
      </w:pPr>
      <w:r>
        <w:rPr>
          <w:rFonts w:ascii="Times New Roman"/>
          <w:b w:val="false"/>
          <w:i w:val="false"/>
          <w:color w:val="000000"/>
          <w:sz w:val="28"/>
        </w:rPr>
        <w:t>
      2. Жалпы қолжетімді асханалар мен дәмханаларда залдың ауданында алаңы 6-12 м2 болатын "бар" көздеуге жол беріледі.</w:t>
      </w:r>
    </w:p>
    <w:bookmarkEnd w:id="87"/>
    <w:bookmarkStart w:name="z113" w:id="88"/>
    <w:p>
      <w:pPr>
        <w:spacing w:after="0"/>
        <w:ind w:left="0"/>
        <w:jc w:val="both"/>
      </w:pPr>
      <w:r>
        <w:rPr>
          <w:rFonts w:ascii="Times New Roman"/>
          <w:b w:val="false"/>
          <w:i w:val="false"/>
          <w:color w:val="000000"/>
          <w:sz w:val="28"/>
        </w:rPr>
        <w:t>
      3. Тамақтану объектілері үшін тамақтану залының ауданы 200 м2 астам, темекі өнімдерін тұтыну үшін үй-жайдың алаңы кемінде 15 м2 көзделеді.</w:t>
      </w:r>
    </w:p>
    <w:bookmarkEnd w:id="88"/>
    <w:bookmarkStart w:name="z114" w:id="89"/>
    <w:p>
      <w:pPr>
        <w:spacing w:after="0"/>
        <w:ind w:left="0"/>
        <w:jc w:val="left"/>
      </w:pPr>
      <w:r>
        <w:rPr>
          <w:rFonts w:ascii="Times New Roman"/>
          <w:b/>
          <w:i w:val="false"/>
          <w:color w:val="000000"/>
        </w:rPr>
        <w:t xml:space="preserve"> Стационарлық "барлар" үй-жайлары тобының ауданы, м²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орынға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r>
    </w:tbl>
    <w:bookmarkStart w:name="z115" w:id="90"/>
    <w:p>
      <w:pPr>
        <w:spacing w:after="0"/>
        <w:ind w:left="0"/>
        <w:jc w:val="left"/>
      </w:pPr>
      <w:r>
        <w:rPr>
          <w:rFonts w:ascii="Times New Roman"/>
          <w:b/>
          <w:i w:val="false"/>
          <w:color w:val="000000"/>
        </w:rPr>
        <w:t xml:space="preserve"> Стационарлық қоғамдық тамақтану объектілерінің ұн өнімдері цехтары үй-жайларының ауданы, м2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Ұн</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val="false"/>
                <w:i w:val="false"/>
                <w:color w:val="000000"/>
                <w:sz w:val="20"/>
              </w:rPr>
              <w:t xml:space="preserve"> </w:t>
            </w:r>
            <w:r>
              <w:rPr>
                <w:rFonts w:ascii="Times New Roman"/>
                <w:b/>
                <w:i w:val="false"/>
                <w:color w:val="000000"/>
                <w:sz w:val="20"/>
              </w:rPr>
              <w:t>цехының</w:t>
            </w:r>
            <w:r>
              <w:rPr>
                <w:rFonts w:ascii="Times New Roman"/>
                <w:b w:val="false"/>
                <w:i w:val="false"/>
                <w:color w:val="000000"/>
                <w:sz w:val="20"/>
              </w:rPr>
              <w:t xml:space="preserve"> </w:t>
            </w:r>
            <w:r>
              <w:rPr>
                <w:rFonts w:ascii="Times New Roman"/>
                <w:b/>
                <w:i w:val="false"/>
                <w:color w:val="000000"/>
                <w:sz w:val="20"/>
              </w:rPr>
              <w:t>үй-жайларының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 арттыру немесе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 өнімге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6" w:id="91"/>
    <w:p>
      <w:pPr>
        <w:spacing w:after="0"/>
        <w:ind w:left="0"/>
        <w:jc w:val="left"/>
      </w:pPr>
      <w:r>
        <w:rPr>
          <w:rFonts w:ascii="Times New Roman"/>
          <w:b/>
          <w:i w:val="false"/>
          <w:color w:val="000000"/>
        </w:rPr>
        <w:t xml:space="preserve"> Аспаздық дүкендер үй-жайларының ауданы, м2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Залдың</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өзіне-өзі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аспаздық</w:t>
            </w:r>
            <w:r>
              <w:rPr>
                <w:rFonts w:ascii="Times New Roman"/>
                <w:b w:val="false"/>
                <w:i w:val="false"/>
                <w:color w:val="000000"/>
                <w:sz w:val="20"/>
              </w:rPr>
              <w:t xml:space="preserve"> </w:t>
            </w:r>
            <w:r>
              <w:rPr>
                <w:rFonts w:ascii="Times New Roman"/>
                <w:b/>
                <w:i w:val="false"/>
                <w:color w:val="000000"/>
                <w:sz w:val="20"/>
              </w:rPr>
              <w:t>дүкен</w:t>
            </w:r>
            <w:r>
              <w:rPr>
                <w:rFonts w:ascii="Times New Roman"/>
                <w:b w:val="false"/>
                <w:i w:val="false"/>
                <w:color w:val="000000"/>
                <w:sz w:val="20"/>
              </w:rPr>
              <w:t xml:space="preserve"> </w:t>
            </w:r>
            <w:r>
              <w:rPr>
                <w:rFonts w:ascii="Times New Roman"/>
                <w:b/>
                <w:i w:val="false"/>
                <w:color w:val="000000"/>
                <w:sz w:val="20"/>
              </w:rPr>
              <w:t>үй-жайларының</w:t>
            </w:r>
            <w:r>
              <w:rPr>
                <w:rFonts w:ascii="Times New Roman"/>
                <w:b w:val="false"/>
                <w:i w:val="false"/>
                <w:color w:val="000000"/>
                <w:sz w:val="20"/>
              </w:rPr>
              <w:t xml:space="preserve"> </w:t>
            </w:r>
            <w:r>
              <w:rPr>
                <w:rFonts w:ascii="Times New Roman"/>
                <w:b/>
                <w:i w:val="false"/>
                <w:color w:val="000000"/>
                <w:sz w:val="20"/>
              </w:rPr>
              <w:t>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40 м2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әрбір 10 м2 ұлғаюы, 40 м2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қабылдау және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117" w:id="92"/>
    <w:p>
      <w:pPr>
        <w:spacing w:after="0"/>
        <w:ind w:left="0"/>
        <w:jc w:val="both"/>
      </w:pPr>
      <w:r>
        <w:rPr>
          <w:rFonts w:ascii="Times New Roman"/>
          <w:b w:val="false"/>
          <w:i w:val="false"/>
          <w:color w:val="000000"/>
          <w:sz w:val="28"/>
        </w:rPr>
        <w:t xml:space="preserve">
      Ескертпе: </w:t>
      </w:r>
    </w:p>
    <w:bookmarkEnd w:id="92"/>
    <w:bookmarkStart w:name="z118" w:id="93"/>
    <w:p>
      <w:pPr>
        <w:spacing w:after="0"/>
        <w:ind w:left="0"/>
        <w:jc w:val="both"/>
      </w:pPr>
      <w:r>
        <w:rPr>
          <w:rFonts w:ascii="Times New Roman"/>
          <w:b w:val="false"/>
          <w:i w:val="false"/>
          <w:color w:val="000000"/>
          <w:sz w:val="28"/>
        </w:rPr>
        <w:t>
      Мыналарға:</w:t>
      </w:r>
    </w:p>
    <w:bookmarkEnd w:id="93"/>
    <w:bookmarkStart w:name="z119" w:id="94"/>
    <w:p>
      <w:pPr>
        <w:spacing w:after="0"/>
        <w:ind w:left="0"/>
        <w:jc w:val="both"/>
      </w:pPr>
      <w:r>
        <w:rPr>
          <w:rFonts w:ascii="Times New Roman"/>
          <w:b w:val="false"/>
          <w:i w:val="false"/>
          <w:color w:val="000000"/>
          <w:sz w:val="28"/>
        </w:rPr>
        <w:t>
      1. Залының сауда ауданы 130 м2 астам аспаздық дүкендер - тамақтану объектілерінен тыс орналастыруға жол беріледі. Бұл жағдайларда аспаздық дүкен жанынан ауданы 16 м2 болатын тамақ өнімін қабылдау бөлмесі мен сауда залының 10 м2 ауданына 1,4 м2 есебінен қызметтік-тұрмыстық үй-жайлар көзделеді.</w:t>
      </w:r>
    </w:p>
    <w:bookmarkEnd w:id="94"/>
    <w:bookmarkStart w:name="z120" w:id="95"/>
    <w:p>
      <w:pPr>
        <w:spacing w:after="0"/>
        <w:ind w:left="0"/>
        <w:jc w:val="both"/>
      </w:pPr>
      <w:r>
        <w:rPr>
          <w:rFonts w:ascii="Times New Roman"/>
          <w:b w:val="false"/>
          <w:i w:val="false"/>
          <w:color w:val="000000"/>
          <w:sz w:val="28"/>
        </w:rPr>
        <w:t>
      2. Жобалауға берілген тапсырма бойынша аспаздық дүкен жанынан кафетерийді, тапсырыс бөлімшелерін және түскі асты үйге беру бөлімдерін орналастыруға жол беріледі.</w:t>
      </w:r>
    </w:p>
    <w:bookmarkEnd w:id="95"/>
    <w:bookmarkStart w:name="z121" w:id="96"/>
    <w:p>
      <w:pPr>
        <w:spacing w:after="0"/>
        <w:ind w:left="0"/>
        <w:jc w:val="left"/>
      </w:pPr>
      <w:r>
        <w:rPr>
          <w:rFonts w:ascii="Times New Roman"/>
          <w:b/>
          <w:i w:val="false"/>
          <w:color w:val="000000"/>
        </w:rPr>
        <w:t xml:space="preserve"> Кафетерий үй-жайларының ауданы, м2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орынға арналған үлестіру орны бар кафетерий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және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16 наурыздағы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24" w:id="97"/>
    <w:p>
      <w:pPr>
        <w:spacing w:after="0"/>
        <w:ind w:left="0"/>
        <w:jc w:val="left"/>
      </w:pPr>
      <w:r>
        <w:rPr>
          <w:rFonts w:ascii="Times New Roman"/>
          <w:b/>
          <w:i w:val="false"/>
          <w:color w:val="000000"/>
        </w:rPr>
        <w:t xml:space="preserve"> Мектепке дейінгі ұйымдар және сәбилер үйлерінде балалардың жас ерекшелігіне байланысты (граммен) порциялардың массасы</w:t>
      </w:r>
    </w:p>
    <w:bookmarkEnd w:id="97"/>
    <w:bookmarkStart w:name="z125" w:id="98"/>
    <w:p>
      <w:pPr>
        <w:spacing w:after="0"/>
        <w:ind w:left="0"/>
        <w:jc w:val="both"/>
      </w:pPr>
      <w:r>
        <w:rPr>
          <w:rFonts w:ascii="Times New Roman"/>
          <w:b w:val="false"/>
          <w:i w:val="false"/>
          <w:color w:val="000000"/>
          <w:sz w:val="28"/>
        </w:rPr>
        <w:t>
      1-кесте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ішу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Порция</w:t>
            </w:r>
            <w:r>
              <w:rPr>
                <w:rFonts w:ascii="Times New Roman"/>
                <w:b w:val="false"/>
                <w:i w:val="false"/>
                <w:color w:val="000000"/>
                <w:sz w:val="20"/>
              </w:rPr>
              <w:t xml:space="preserve"> </w:t>
            </w:r>
            <w:r>
              <w:rPr>
                <w:rFonts w:ascii="Times New Roman"/>
                <w:b/>
                <w:i w:val="false"/>
                <w:color w:val="000000"/>
                <w:sz w:val="20"/>
              </w:rPr>
              <w:t>массасы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граммен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bookmarkStart w:name="z126" w:id="99"/>
    <w:p>
      <w:pPr>
        <w:spacing w:after="0"/>
        <w:ind w:left="0"/>
        <w:jc w:val="left"/>
      </w:pPr>
      <w:r>
        <w:rPr>
          <w:rFonts w:ascii="Times New Roman"/>
          <w:b/>
          <w:i w:val="false"/>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bookmarkEnd w:id="99"/>
    <w:bookmarkStart w:name="z127" w:id="100"/>
    <w:p>
      <w:pPr>
        <w:spacing w:after="0"/>
        <w:ind w:left="0"/>
        <w:jc w:val="both"/>
      </w:pPr>
      <w:r>
        <w:rPr>
          <w:rFonts w:ascii="Times New Roman"/>
          <w:b w:val="false"/>
          <w:i w:val="false"/>
          <w:color w:val="000000"/>
          <w:sz w:val="28"/>
        </w:rPr>
        <w:t>
      2-кесте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ішу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Порция</w:t>
            </w:r>
            <w:r>
              <w:rPr>
                <w:rFonts w:ascii="Times New Roman"/>
                <w:b w:val="false"/>
                <w:i w:val="false"/>
                <w:color w:val="000000"/>
                <w:sz w:val="20"/>
              </w:rPr>
              <w:t xml:space="preserve"> </w:t>
            </w:r>
            <w:r>
              <w:rPr>
                <w:rFonts w:ascii="Times New Roman"/>
                <w:b/>
                <w:i w:val="false"/>
                <w:color w:val="000000"/>
                <w:sz w:val="20"/>
              </w:rPr>
              <w:t>массасы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граммен</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(шәй,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(пісірме)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тағамы,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28" w:id="101"/>
    <w:p>
      <w:pPr>
        <w:spacing w:after="0"/>
        <w:ind w:left="0"/>
        <w:jc w:val="left"/>
      </w:pPr>
      <w:r>
        <w:rPr>
          <w:rFonts w:ascii="Times New Roman"/>
          <w:b/>
          <w:i w:val="false"/>
          <w:color w:val="000000"/>
        </w:rPr>
        <w:t xml:space="preserve"> Балаларды сауықтыру объектілерінде күніне бір балаға тамақ өнімдерінің жиынтығы</w:t>
      </w:r>
    </w:p>
    <w:bookmarkEnd w:id="101"/>
    <w:bookmarkStart w:name="z129" w:id="102"/>
    <w:p>
      <w:pPr>
        <w:spacing w:after="0"/>
        <w:ind w:left="0"/>
        <w:jc w:val="both"/>
      </w:pPr>
      <w:r>
        <w:rPr>
          <w:rFonts w:ascii="Times New Roman"/>
          <w:b w:val="false"/>
          <w:i w:val="false"/>
          <w:color w:val="000000"/>
          <w:sz w:val="28"/>
        </w:rPr>
        <w:t>
        3-кесте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граммен</w:t>
            </w:r>
            <w:r>
              <w:rPr>
                <w:rFonts w:ascii="Times New Roman"/>
                <w:b w:val="false"/>
                <w:i w:val="false"/>
                <w:color w:val="000000"/>
                <w:sz w:val="20"/>
              </w:rPr>
              <w:t xml:space="preserve"> </w:t>
            </w:r>
            <w:r>
              <w:rPr>
                <w:rFonts w:ascii="Times New Roman"/>
                <w:b/>
                <w:i w:val="false"/>
                <w:color w:val="000000"/>
                <w:sz w:val="20"/>
              </w:rPr>
              <w:t>(брутто)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қышқылы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ашытқылар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