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7998" w14:textId="1257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"Кәсiптік ұйымдардың, сертификаттау жөнiндегi ұйымдардың есептiлiк тiзбесiн, нысандарын және оларды ұсыну мерзiмдiлiгiн бекіту туралы" Қазақстан Республикасы Қаржы министрінің 2017 жылғы 1 тамыздағы № 467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12 наурыздағы № 174 бұйрығы. Қазақстан Республикасының Әділет министрлігінде 2026 жылғы 17 наурызда № 38167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"Кәсiптік ұйымдардың, сертификаттау жөнiндегi ұйымдардың есептiлiк тiзбесiн, нысандарын және оларды ұсыну мерзiмдiлiгiн бекіту туралы" Қазақстан Республикасы Қаржы министрінің 2017 жылғы 1 тамыздағы № 467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15614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алғаш ресми жарияланған күнінен кейін оның Қазақстан Республикасы Қаржы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11" w:id="7"/>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Стратегиялық жоспарлау және</w:t>
      </w:r>
    </w:p>
    <w:bookmarkEnd w:id="10"/>
    <w:bookmarkStart w:name="z16" w:id="11"/>
    <w:p>
      <w:pPr>
        <w:spacing w:after="0"/>
        <w:ind w:left="0"/>
        <w:jc w:val="both"/>
      </w:pPr>
      <w:r>
        <w:rPr>
          <w:rFonts w:ascii="Times New Roman"/>
          <w:b w:val="false"/>
          <w:i w:val="false"/>
          <w:color w:val="000000"/>
          <w:sz w:val="28"/>
        </w:rPr>
        <w:t>
      реформалар агенттігінің</w:t>
      </w:r>
    </w:p>
    <w:bookmarkEnd w:id="11"/>
    <w:bookmarkStart w:name="z17" w:id="12"/>
    <w:p>
      <w:pPr>
        <w:spacing w:after="0"/>
        <w:ind w:left="0"/>
        <w:jc w:val="both"/>
      </w:pPr>
      <w:r>
        <w:rPr>
          <w:rFonts w:ascii="Times New Roman"/>
          <w:b w:val="false"/>
          <w:i w:val="false"/>
          <w:color w:val="000000"/>
          <w:sz w:val="28"/>
        </w:rPr>
        <w:t>
      Ұлттық статистика бюросы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12 наурыздағы</w:t>
            </w:r>
            <w:r>
              <w:br/>
            </w:r>
            <w:r>
              <w:rPr>
                <w:rFonts w:ascii="Times New Roman"/>
                <w:b w:val="false"/>
                <w:i w:val="false"/>
                <w:color w:val="000000"/>
                <w:sz w:val="20"/>
              </w:rPr>
              <w:t>№ 174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21" w:id="13"/>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bookmarkEnd w:id="13"/>
    <w:bookmarkStart w:name="z22" w:id="14"/>
    <w:p>
      <w:pPr>
        <w:spacing w:after="0"/>
        <w:ind w:left="0"/>
        <w:jc w:val="both"/>
      </w:pPr>
      <w:r>
        <w:rPr>
          <w:rFonts w:ascii="Times New Roman"/>
          <w:b w:val="false"/>
          <w:i w:val="false"/>
          <w:color w:val="000000"/>
          <w:sz w:val="28"/>
        </w:rPr>
        <w:t>
      Әкімшілік деректерді өтеусіз негізінде жинауға арналған нысан www.dfo.kz</w:t>
      </w:r>
    </w:p>
    <w:bookmarkEnd w:id="14"/>
    <w:bookmarkStart w:name="z23" w:id="15"/>
    <w:p>
      <w:pPr>
        <w:spacing w:after="0"/>
        <w:ind w:left="0"/>
        <w:jc w:val="both"/>
      </w:pPr>
      <w:r>
        <w:rPr>
          <w:rFonts w:ascii="Times New Roman"/>
          <w:b w:val="false"/>
          <w:i w:val="false"/>
          <w:color w:val="000000"/>
          <w:sz w:val="28"/>
        </w:rPr>
        <w:t>
      интернет-ресурсында орналастырылған.</w:t>
      </w:r>
    </w:p>
    <w:bookmarkEnd w:id="15"/>
    <w:bookmarkStart w:name="z24" w:id="16"/>
    <w:p>
      <w:pPr>
        <w:spacing w:after="0"/>
        <w:ind w:left="0"/>
        <w:jc w:val="both"/>
      </w:pPr>
      <w:r>
        <w:rPr>
          <w:rFonts w:ascii="Times New Roman"/>
          <w:b w:val="false"/>
          <w:i w:val="false"/>
          <w:color w:val="000000"/>
          <w:sz w:val="28"/>
        </w:rPr>
        <w:t>
      20 __жылғы есепті кезеңдегі бухгалтерлік есеп және есептілік саласындағы халықаралық ұйымдармен ынтымақтастық туралы есеп</w:t>
      </w:r>
    </w:p>
    <w:bookmarkEnd w:id="16"/>
    <w:bookmarkStart w:name="z25" w:id="17"/>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Ф-3 МС</w:t>
      </w:r>
    </w:p>
    <w:bookmarkEnd w:id="17"/>
    <w:bookmarkStart w:name="z26" w:id="18"/>
    <w:p>
      <w:pPr>
        <w:spacing w:after="0"/>
        <w:ind w:left="0"/>
        <w:jc w:val="both"/>
      </w:pPr>
      <w:r>
        <w:rPr>
          <w:rFonts w:ascii="Times New Roman"/>
          <w:b w:val="false"/>
          <w:i w:val="false"/>
          <w:color w:val="000000"/>
          <w:sz w:val="28"/>
        </w:rPr>
        <w:t>
      Кезеңділігі: жылдық</w:t>
      </w:r>
    </w:p>
    <w:bookmarkEnd w:id="18"/>
    <w:bookmarkStart w:name="z27" w:id="19"/>
    <w:p>
      <w:pPr>
        <w:spacing w:after="0"/>
        <w:ind w:left="0"/>
        <w:jc w:val="both"/>
      </w:pPr>
      <w:r>
        <w:rPr>
          <w:rFonts w:ascii="Times New Roman"/>
          <w:b w:val="false"/>
          <w:i w:val="false"/>
          <w:color w:val="000000"/>
          <w:sz w:val="28"/>
        </w:rPr>
        <w:t>
      Есепті кезең: ______ жыл</w:t>
      </w:r>
    </w:p>
    <w:bookmarkEnd w:id="19"/>
    <w:bookmarkStart w:name="z28" w:id="20"/>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bookmarkEnd w:id="20"/>
    <w:bookmarkStart w:name="z29" w:id="2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bookmarkEnd w:id="21"/>
    <w:bookmarkStart w:name="z30" w:id="22"/>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кәсіби ұйымдары мүшелерінің біліктілігін арттыру туралы есеп" әкімшілік деректерін жинауға арналған нысанға қосымшада келтірілген</w:t>
      </w:r>
    </w:p>
    <w:bookmarkEnd w:id="22"/>
    <w:bookmarkStart w:name="z31" w:id="23"/>
    <w:p>
      <w:pPr>
        <w:spacing w:after="0"/>
        <w:ind w:left="0"/>
        <w:jc w:val="both"/>
      </w:pPr>
      <w:r>
        <w:rPr>
          <w:rFonts w:ascii="Times New Roman"/>
          <w:b w:val="false"/>
          <w:i w:val="false"/>
          <w:color w:val="000000"/>
          <w:sz w:val="28"/>
        </w:rPr>
        <w:t xml:space="preserve">
      БИН </w:t>
      </w:r>
    </w:p>
    <w:bookmarkEnd w:id="2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Жинау әдісі: электронды түрде</w:t>
      </w:r>
    </w:p>
    <w:bookmarkEnd w:id="24"/>
    <w:bookmarkStart w:name="z33" w:id="25"/>
    <w:p>
      <w:pPr>
        <w:spacing w:after="0"/>
        <w:ind w:left="0"/>
        <w:jc w:val="left"/>
      </w:pPr>
      <w:r>
        <w:rPr>
          <w:rFonts w:ascii="Times New Roman"/>
          <w:b/>
          <w:i w:val="false"/>
          <w:color w:val="000000"/>
        </w:rPr>
        <w:t xml:space="preserve"> Бухгалтерлердің кәсіби ұйымының атауы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Ынтымақтастықтың мазмұны мен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 бойынша комитет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бухгалтерлер федерациясы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Ұлтар Ұйымының Сауда және даму жөніндегі конференциясының есеп және есептілік стандарттары бойынша Үкіметаралық жұмыс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халықаралық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органдарда өкілдерінің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жобалары бойынша ұсыныстар мен ескертулерді жолдау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талап ететін мәселелерді қою, стандарттарды түсіндіру үшін сұраулар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шаруашылық субьектілерімен стандарттардың сынамалық қолдануын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конференция, семинарлар, симпозиумдар, конгресстер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Ынтамақтастықтың басқа да түрлері (қандай екенін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6"/>
    <w:p>
      <w:pPr>
        <w:spacing w:after="0"/>
        <w:ind w:left="0"/>
        <w:jc w:val="both"/>
      </w:pPr>
      <w:r>
        <w:rPr>
          <w:rFonts w:ascii="Times New Roman"/>
          <w:b w:val="false"/>
          <w:i w:val="false"/>
          <w:color w:val="000000"/>
          <w:sz w:val="28"/>
        </w:rPr>
        <w:t>
      Аббревиатуралардың толық жазылу ескертпесі:</w:t>
      </w:r>
    </w:p>
    <w:bookmarkEnd w:id="26"/>
    <w:bookmarkStart w:name="z35" w:id="27"/>
    <w:p>
      <w:pPr>
        <w:spacing w:after="0"/>
        <w:ind w:left="0"/>
        <w:jc w:val="both"/>
      </w:pPr>
      <w:r>
        <w:rPr>
          <w:rFonts w:ascii="Times New Roman"/>
          <w:b w:val="false"/>
          <w:i w:val="false"/>
          <w:color w:val="000000"/>
          <w:sz w:val="28"/>
        </w:rPr>
        <w:t>
      БСН – бизнес сәйкестендіру нөмірі;</w:t>
      </w:r>
    </w:p>
    <w:bookmarkEnd w:id="27"/>
    <w:bookmarkStart w:name="z36" w:id="28"/>
    <w:p>
      <w:pPr>
        <w:spacing w:after="0"/>
        <w:ind w:left="0"/>
        <w:jc w:val="both"/>
      </w:pPr>
      <w:r>
        <w:rPr>
          <w:rFonts w:ascii="Times New Roman"/>
          <w:b w:val="false"/>
          <w:i w:val="false"/>
          <w:color w:val="000000"/>
          <w:sz w:val="28"/>
        </w:rPr>
        <w:t>
      р/с – реттік нөмірі.</w:t>
      </w:r>
    </w:p>
    <w:bookmarkEnd w:id="28"/>
    <w:bookmarkStart w:name="z37" w:id="29"/>
    <w:p>
      <w:pPr>
        <w:spacing w:after="0"/>
        <w:ind w:left="0"/>
        <w:jc w:val="both"/>
      </w:pPr>
      <w:r>
        <w:rPr>
          <w:rFonts w:ascii="Times New Roman"/>
          <w:b w:val="false"/>
          <w:i w:val="false"/>
          <w:color w:val="000000"/>
          <w:sz w:val="28"/>
        </w:rPr>
        <w:t>
      Атауы _____________________ Мекенжайы _____________________</w:t>
      </w:r>
    </w:p>
    <w:bookmarkEnd w:id="29"/>
    <w:bookmarkStart w:name="z38" w:id="30"/>
    <w:p>
      <w:pPr>
        <w:spacing w:after="0"/>
        <w:ind w:left="0"/>
        <w:jc w:val="both"/>
      </w:pPr>
      <w:r>
        <w:rPr>
          <w:rFonts w:ascii="Times New Roman"/>
          <w:b w:val="false"/>
          <w:i w:val="false"/>
          <w:color w:val="000000"/>
          <w:sz w:val="28"/>
        </w:rPr>
        <w:t>
      _____________________ _____________________</w:t>
      </w:r>
    </w:p>
    <w:bookmarkEnd w:id="30"/>
    <w:bookmarkStart w:name="z39" w:id="31"/>
    <w:p>
      <w:pPr>
        <w:spacing w:after="0"/>
        <w:ind w:left="0"/>
        <w:jc w:val="both"/>
      </w:pPr>
      <w:r>
        <w:rPr>
          <w:rFonts w:ascii="Times New Roman"/>
          <w:b w:val="false"/>
          <w:i w:val="false"/>
          <w:color w:val="000000"/>
          <w:sz w:val="28"/>
        </w:rPr>
        <w:t>
      Телефоны __________________________________________________</w:t>
      </w:r>
    </w:p>
    <w:bookmarkEnd w:id="31"/>
    <w:bookmarkStart w:name="z40" w:id="32"/>
    <w:p>
      <w:pPr>
        <w:spacing w:after="0"/>
        <w:ind w:left="0"/>
        <w:jc w:val="both"/>
      </w:pPr>
      <w:r>
        <w:rPr>
          <w:rFonts w:ascii="Times New Roman"/>
          <w:b w:val="false"/>
          <w:i w:val="false"/>
          <w:color w:val="000000"/>
          <w:sz w:val="28"/>
        </w:rPr>
        <w:t>
      Электронды пошта мекенжайы ________________________________</w:t>
      </w:r>
    </w:p>
    <w:bookmarkEnd w:id="32"/>
    <w:bookmarkStart w:name="z41" w:id="33"/>
    <w:p>
      <w:pPr>
        <w:spacing w:after="0"/>
        <w:ind w:left="0"/>
        <w:jc w:val="both"/>
      </w:pPr>
      <w:r>
        <w:rPr>
          <w:rFonts w:ascii="Times New Roman"/>
          <w:b w:val="false"/>
          <w:i w:val="false"/>
          <w:color w:val="000000"/>
          <w:sz w:val="28"/>
        </w:rPr>
        <w:t>
      Орындаушы</w:t>
      </w:r>
    </w:p>
    <w:bookmarkEnd w:id="33"/>
    <w:bookmarkStart w:name="z42" w:id="34"/>
    <w:p>
      <w:pPr>
        <w:spacing w:after="0"/>
        <w:ind w:left="0"/>
        <w:jc w:val="both"/>
      </w:pPr>
      <w:r>
        <w:rPr>
          <w:rFonts w:ascii="Times New Roman"/>
          <w:b w:val="false"/>
          <w:i w:val="false"/>
          <w:color w:val="000000"/>
          <w:sz w:val="28"/>
        </w:rPr>
        <w:t>
      Тегі, аты , әкесінің аты (ол болған жағдайда) қолы, телефон.</w:t>
      </w:r>
    </w:p>
    <w:bookmarkEnd w:id="34"/>
    <w:bookmarkStart w:name="z43" w:id="35"/>
    <w:p>
      <w:pPr>
        <w:spacing w:after="0"/>
        <w:ind w:left="0"/>
        <w:jc w:val="both"/>
      </w:pPr>
      <w:r>
        <w:rPr>
          <w:rFonts w:ascii="Times New Roman"/>
          <w:b w:val="false"/>
          <w:i w:val="false"/>
          <w:color w:val="000000"/>
          <w:sz w:val="28"/>
        </w:rPr>
        <w:t>
      Басшы немесе оның міндетін атқарушы адам</w:t>
      </w:r>
    </w:p>
    <w:bookmarkEnd w:id="35"/>
    <w:bookmarkStart w:name="z44" w:id="36"/>
    <w:p>
      <w:pPr>
        <w:spacing w:after="0"/>
        <w:ind w:left="0"/>
        <w:jc w:val="both"/>
      </w:pPr>
      <w:r>
        <w:rPr>
          <w:rFonts w:ascii="Times New Roman"/>
          <w:b w:val="false"/>
          <w:i w:val="false"/>
          <w:color w:val="000000"/>
          <w:sz w:val="28"/>
        </w:rPr>
        <w:t>
      ....(қолы)............(тегі, аты, әкесінің аты (ол болған жағдайда)</w:t>
      </w:r>
    </w:p>
    <w:bookmarkEnd w:id="36"/>
    <w:bookmarkStart w:name="z45" w:id="37"/>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37"/>
    <w:bookmarkStart w:name="z46" w:id="38"/>
    <w:p>
      <w:pPr>
        <w:spacing w:after="0"/>
        <w:ind w:left="0"/>
        <w:jc w:val="both"/>
      </w:pPr>
      <w:r>
        <w:rPr>
          <w:rFonts w:ascii="Times New Roman"/>
          <w:b w:val="false"/>
          <w:i w:val="false"/>
          <w:color w:val="000000"/>
          <w:sz w:val="28"/>
        </w:rPr>
        <w:t>
      Өтеусіз негізде әкімшілік деректерін жинауға арналған "Бухгалтерлік есеп пен есептілік саласында халықаралық ұйымдармен ынтамақтастық туралы есеп" нысанын толтыру бойынша түсініктеме әкімшілік деректерді жинауға арналған "Бухгалтерлік есеп пен есептілік саласында халықаралық ұйымдармен ынтамақтастық туралы есеп" нысанына қосымшада берілген.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нысанға қосымша</w:t>
            </w:r>
          </w:p>
        </w:tc>
      </w:tr>
    </w:tbl>
    <w:bookmarkStart w:name="z48" w:id="39"/>
    <w:p>
      <w:pPr>
        <w:spacing w:after="0"/>
        <w:ind w:left="0"/>
        <w:jc w:val="left"/>
      </w:pPr>
      <w:r>
        <w:rPr>
          <w:rFonts w:ascii="Times New Roman"/>
          <w:b/>
          <w:i w:val="false"/>
          <w:color w:val="000000"/>
        </w:rPr>
        <w:t xml:space="preserve"> "Бухгалтерлік есеп пен есептілік саласында халықаралық ұйымдармен ынтамақтастық туралы есеп" өтеусіз негізде әкімшілік деректер жинауға арналған нысанын толтыру жөнінде түсіндірме (Ф-3 МС, жылдық)</w:t>
      </w:r>
    </w:p>
    <w:bookmarkEnd w:id="39"/>
    <w:bookmarkStart w:name="z49" w:id="40"/>
    <w:p>
      <w:pPr>
        <w:spacing w:after="0"/>
        <w:ind w:left="0"/>
        <w:jc w:val="both"/>
      </w:pPr>
      <w:r>
        <w:rPr>
          <w:rFonts w:ascii="Times New Roman"/>
          <w:b w:val="false"/>
          <w:i w:val="false"/>
          <w:color w:val="000000"/>
          <w:sz w:val="28"/>
        </w:rPr>
        <w:t xml:space="preserve">
      1. "Бухгалтерлік есеп пен есептілік саласында халықаралық ұйымдармен ынтамақтастық туралы есеп" нысаны (бұдан әрі – Нысан) "Бухгалтерлік есеп пен қаржылық есептiлiк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5-тармағының 2) тармақшасына сәйкес әзірленді.</w:t>
      </w:r>
    </w:p>
    <w:bookmarkEnd w:id="40"/>
    <w:bookmarkStart w:name="z50" w:id="41"/>
    <w:p>
      <w:pPr>
        <w:spacing w:after="0"/>
        <w:ind w:left="0"/>
        <w:jc w:val="both"/>
      </w:pPr>
      <w:r>
        <w:rPr>
          <w:rFonts w:ascii="Times New Roman"/>
          <w:b w:val="false"/>
          <w:i w:val="false"/>
          <w:color w:val="000000"/>
          <w:sz w:val="28"/>
        </w:rPr>
        <w:t>
      2. "Бухгалтерлік есеп пен есептілік саласында халықаралық ұйымдармен ынтамақтастық туралы есеп" нысанын бухгалтерлердің аккредиттелген кәсіби ұйымдары электрондық форматта Қазақстан Республикасы Қаржы министрлігінің Ішкі мемлекеттік аудит комитетіне ұсынады. Нысанға бухгалтерлердің аккредиттелген кәсіби ұйымының басшысы қол қояды. Есептің электрондық форматы есепті жылдан кейінгі жылдың 15 наурызына дейінгі мерзімде қалыптастырылады.</w:t>
      </w:r>
    </w:p>
    <w:bookmarkEnd w:id="41"/>
    <w:bookmarkStart w:name="z51" w:id="42"/>
    <w:p>
      <w:pPr>
        <w:spacing w:after="0"/>
        <w:ind w:left="0"/>
        <w:jc w:val="both"/>
      </w:pPr>
      <w:r>
        <w:rPr>
          <w:rFonts w:ascii="Times New Roman"/>
          <w:b w:val="false"/>
          <w:i w:val="false"/>
          <w:color w:val="000000"/>
          <w:sz w:val="28"/>
        </w:rPr>
        <w:t>
      3. Нысан мынадай тәртіппен толтырылады:</w:t>
      </w:r>
    </w:p>
    <w:bookmarkEnd w:id="42"/>
    <w:bookmarkStart w:name="z52" w:id="43"/>
    <w:p>
      <w:pPr>
        <w:spacing w:after="0"/>
        <w:ind w:left="0"/>
        <w:jc w:val="both"/>
      </w:pPr>
      <w:r>
        <w:rPr>
          <w:rFonts w:ascii="Times New Roman"/>
          <w:b w:val="false"/>
          <w:i w:val="false"/>
          <w:color w:val="000000"/>
          <w:sz w:val="28"/>
        </w:rPr>
        <w:t>
      1-бағанда реттік саны көрсетіледі;</w:t>
      </w:r>
    </w:p>
    <w:bookmarkEnd w:id="43"/>
    <w:bookmarkStart w:name="z53" w:id="44"/>
    <w:p>
      <w:pPr>
        <w:spacing w:after="0"/>
        <w:ind w:left="0"/>
        <w:jc w:val="both"/>
      </w:pPr>
      <w:r>
        <w:rPr>
          <w:rFonts w:ascii="Times New Roman"/>
          <w:b w:val="false"/>
          <w:i w:val="false"/>
          <w:color w:val="000000"/>
          <w:sz w:val="28"/>
        </w:rPr>
        <w:t>
      2-бағанда ынтымақтастықтың мазмұны мен нысаны көрсетіледі;</w:t>
      </w:r>
    </w:p>
    <w:bookmarkEnd w:id="44"/>
    <w:bookmarkStart w:name="z54" w:id="45"/>
    <w:p>
      <w:pPr>
        <w:spacing w:after="0"/>
        <w:ind w:left="0"/>
        <w:jc w:val="both"/>
      </w:pPr>
      <w:r>
        <w:rPr>
          <w:rFonts w:ascii="Times New Roman"/>
          <w:b w:val="false"/>
          <w:i w:val="false"/>
          <w:color w:val="000000"/>
          <w:sz w:val="28"/>
        </w:rPr>
        <w:t>
      тиісті органдарда өкілдерінің болуы;</w:t>
      </w:r>
    </w:p>
    <w:bookmarkEnd w:id="45"/>
    <w:bookmarkStart w:name="z55" w:id="46"/>
    <w:p>
      <w:pPr>
        <w:spacing w:after="0"/>
        <w:ind w:left="0"/>
        <w:jc w:val="both"/>
      </w:pPr>
      <w:r>
        <w:rPr>
          <w:rFonts w:ascii="Times New Roman"/>
          <w:b w:val="false"/>
          <w:i w:val="false"/>
          <w:color w:val="000000"/>
          <w:sz w:val="28"/>
        </w:rPr>
        <w:t>
      стандарттар жобалары бойынша ұсыныстар мен ескертулерді жолдау;</w:t>
      </w:r>
    </w:p>
    <w:bookmarkEnd w:id="46"/>
    <w:bookmarkStart w:name="z56" w:id="47"/>
    <w:p>
      <w:pPr>
        <w:spacing w:after="0"/>
        <w:ind w:left="0"/>
        <w:jc w:val="both"/>
      </w:pPr>
      <w:r>
        <w:rPr>
          <w:rFonts w:ascii="Times New Roman"/>
          <w:b w:val="false"/>
          <w:i w:val="false"/>
          <w:color w:val="000000"/>
          <w:sz w:val="28"/>
        </w:rPr>
        <w:t>
      стандарттарды түсіндіру үшін сауалдар жіберу, шешуді талап ететін мәселелерді қою;</w:t>
      </w:r>
    </w:p>
    <w:bookmarkEnd w:id="47"/>
    <w:bookmarkStart w:name="z57" w:id="48"/>
    <w:p>
      <w:pPr>
        <w:spacing w:after="0"/>
        <w:ind w:left="0"/>
        <w:jc w:val="both"/>
      </w:pPr>
      <w:r>
        <w:rPr>
          <w:rFonts w:ascii="Times New Roman"/>
          <w:b w:val="false"/>
          <w:i w:val="false"/>
          <w:color w:val="000000"/>
          <w:sz w:val="28"/>
        </w:rPr>
        <w:t>
      ұлттық шаруашылық субьектілерінің стандарттарды сынамалық қолдануын жүргізуі;</w:t>
      </w:r>
    </w:p>
    <w:bookmarkEnd w:id="48"/>
    <w:bookmarkStart w:name="z58" w:id="49"/>
    <w:p>
      <w:pPr>
        <w:spacing w:after="0"/>
        <w:ind w:left="0"/>
        <w:jc w:val="both"/>
      </w:pPr>
      <w:r>
        <w:rPr>
          <w:rFonts w:ascii="Times New Roman"/>
          <w:b w:val="false"/>
          <w:i w:val="false"/>
          <w:color w:val="000000"/>
          <w:sz w:val="28"/>
        </w:rPr>
        <w:t>
      бірлесіп конференция, семинарлар, симпозиумдар, конгресстер өткізу;</w:t>
      </w:r>
    </w:p>
    <w:bookmarkEnd w:id="49"/>
    <w:bookmarkStart w:name="z59" w:id="50"/>
    <w:p>
      <w:pPr>
        <w:spacing w:after="0"/>
        <w:ind w:left="0"/>
        <w:jc w:val="both"/>
      </w:pPr>
      <w:r>
        <w:rPr>
          <w:rFonts w:ascii="Times New Roman"/>
          <w:b w:val="false"/>
          <w:i w:val="false"/>
          <w:color w:val="000000"/>
          <w:sz w:val="28"/>
        </w:rPr>
        <w:t>
      персоналды ұсыну;</w:t>
      </w:r>
    </w:p>
    <w:bookmarkEnd w:id="50"/>
    <w:bookmarkStart w:name="z60" w:id="51"/>
    <w:p>
      <w:pPr>
        <w:spacing w:after="0"/>
        <w:ind w:left="0"/>
        <w:jc w:val="both"/>
      </w:pPr>
      <w:r>
        <w:rPr>
          <w:rFonts w:ascii="Times New Roman"/>
          <w:b w:val="false"/>
          <w:i w:val="false"/>
          <w:color w:val="000000"/>
          <w:sz w:val="28"/>
        </w:rPr>
        <w:t>
      ынтамақтастықтың басқа да түрлері (қандай екенін көрсету) көрсетіледі</w:t>
      </w:r>
    </w:p>
    <w:bookmarkEnd w:id="51"/>
    <w:bookmarkStart w:name="z61" w:id="52"/>
    <w:p>
      <w:pPr>
        <w:spacing w:after="0"/>
        <w:ind w:left="0"/>
        <w:jc w:val="both"/>
      </w:pPr>
      <w:r>
        <w:rPr>
          <w:rFonts w:ascii="Times New Roman"/>
          <w:b w:val="false"/>
          <w:i w:val="false"/>
          <w:color w:val="000000"/>
          <w:sz w:val="28"/>
        </w:rPr>
        <w:t>
      3 және 4-бағандарда халықаралық қаржылық есептілік стандарттары жөніндегі комитеті, оның ішінде ия/жоқ, толық жазу көрсетіледі;</w:t>
      </w:r>
    </w:p>
    <w:bookmarkEnd w:id="52"/>
    <w:bookmarkStart w:name="z62" w:id="53"/>
    <w:p>
      <w:pPr>
        <w:spacing w:after="0"/>
        <w:ind w:left="0"/>
        <w:jc w:val="both"/>
      </w:pPr>
      <w:r>
        <w:rPr>
          <w:rFonts w:ascii="Times New Roman"/>
          <w:b w:val="false"/>
          <w:i w:val="false"/>
          <w:color w:val="000000"/>
          <w:sz w:val="28"/>
        </w:rPr>
        <w:t>
      5 және 6-бағандарда Халықаралық бухгалтерлер федерациясы, оның ішінде ия/жоқ, толық жазу көрсетіледі;</w:t>
      </w:r>
    </w:p>
    <w:bookmarkEnd w:id="53"/>
    <w:bookmarkStart w:name="z63" w:id="54"/>
    <w:p>
      <w:pPr>
        <w:spacing w:after="0"/>
        <w:ind w:left="0"/>
        <w:jc w:val="both"/>
      </w:pPr>
      <w:r>
        <w:rPr>
          <w:rFonts w:ascii="Times New Roman"/>
          <w:b w:val="false"/>
          <w:i w:val="false"/>
          <w:color w:val="000000"/>
          <w:sz w:val="28"/>
        </w:rPr>
        <w:t>
      7 және 8-бағандарда Біріккен Ұлттар Ұйымының Сауда және даму жөніндегі конференциясының есеп және есептілік стандарттары жөніндегі үкіметаралық жұмыс тобы, оның ішінде ия/жоқ, толық жазу көрсетіледі;</w:t>
      </w:r>
    </w:p>
    <w:bookmarkEnd w:id="54"/>
    <w:bookmarkStart w:name="z64" w:id="55"/>
    <w:p>
      <w:pPr>
        <w:spacing w:after="0"/>
        <w:ind w:left="0"/>
        <w:jc w:val="both"/>
      </w:pPr>
      <w:r>
        <w:rPr>
          <w:rFonts w:ascii="Times New Roman"/>
          <w:b w:val="false"/>
          <w:i w:val="false"/>
          <w:color w:val="000000"/>
          <w:sz w:val="28"/>
        </w:rPr>
        <w:t>
      9 және 10-бағандарда басқа халықаралық ұйымдар, оның ішінде ия/жоқ, толық жазу көрсетіледі.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