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5073" w14:textId="a675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наурыздағы № 100 бұйрығы. Қазақстан Республикасының Әділет министрлігінде 2026 жылғы 17 наурызда № 38165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36186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Тұрғын үй жағдайларын жақсартуға бағытталған мемлекеттік қолдау шараларын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"1) цифрлық жүйенің веб-порталы (бұдан әрі – веб-портал) – цифрлық жүйеге қол жеткізуді ұсынатын Интернет желісінде орналастырылған интернет-ресурс;";</w:t>
      </w:r>
    </w:p>
    <w:bookmarkEnd w:id="4"/>
    <w:bookmarkStart w:name="z10"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"18)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 Коммуналдық тұрғын үй қорынан тұрғынжайды немесе жеке тұрғын үй қорынан жергілікті атқарушы орган жалдаған тұрғынжайды беру "Тұрғын үймен қамтамасыз ету орталығы" электрондық базада бірыңғай республикалық электрондық базасында тұрғынжайға мұқтаждардың есебінде тұрған Қазақстан Республикасының азаматтарына, қандастарға, табыс деңгейіне және тұрғынжайға мұқтаждарды есепке қою күніне байланысты автоматты түрде Отбасы банкінің цифрлық жүйесі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"16. Тұрғынжайды бөлу және тұрғынжай беру жөнінде шешім қабылдау процесі осы Қағидалардың 13, 14 жән 15-тармақтарының талаптарын ескере отырып, автоматты түрде Отбасы банкінің автоматтандырылған цифрлық жүйесімен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"21.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жеңілдікті ипотекалық тұрғын үй қарыздарын беруге өтініш беру күні мен уақыты бойынша Отбасы банкінің автоматтандырылған цифрлық жүйесі арқылы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мынадай редакцияда жазылсын:</w:t>
      </w:r>
    </w:p>
    <w:bookmarkStart w:name="z19" w:id="10"/>
    <w:p>
      <w:pPr>
        <w:spacing w:after="0"/>
        <w:ind w:left="0"/>
        <w:jc w:val="both"/>
      </w:pPr>
      <w:r>
        <w:rPr>
          <w:rFonts w:ascii="Times New Roman"/>
          <w:b w:val="false"/>
          <w:i w:val="false"/>
          <w:color w:val="000000"/>
          <w:sz w:val="28"/>
        </w:rPr>
        <w:t>
      "24. Жылдық 5% (бес пайыз) мөлшерлеме бойынша жеңілдікті ипотекалық тұрғын үй қарызының қатысушылары осы Қағидалардың 6-тармағында белгіленген табыс деңгейіне қойылатын талаптардан асатын соңғы 6 (алты) айдағы еңбек және (немесе) кәсіпкерлік қызметтен түскен жиынтық отбасылық табысы бар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 қандастар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"27.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банктің Отбасы автоматтандырылған цифрлық жүйесі арқылы өтініш беру күні мен уақыты бойынша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"33.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банктің Отбасы автоматтандырылған цифрлық жүйесі арқылы өтініш беру күні мен уақыты бойынша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"48. Мемлекеттік қызметті алу үшін өтініш беруші "цифрлық үкіметтің" веб-порталы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ЭЦҚ-мен куәландырылған, мемлекеттік көрсетілетін қызметке қойылатын негізгі талаптар Тізбесінің 9-тармағында көзделген құжаттарды қоса бере отырып өтініш береді.</w:t>
      </w:r>
    </w:p>
    <w:bookmarkEnd w:id="13"/>
    <w:bookmarkStart w:name="z26" w:id="14"/>
    <w:p>
      <w:pPr>
        <w:spacing w:after="0"/>
        <w:ind w:left="0"/>
        <w:jc w:val="both"/>
      </w:pPr>
      <w:r>
        <w:rPr>
          <w:rFonts w:ascii="Times New Roman"/>
          <w:b w:val="false"/>
          <w:i w:val="false"/>
          <w:color w:val="000000"/>
          <w:sz w:val="28"/>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"цифрлық үкімет" шлюзі (сыртқы шлюзі) арқылы тиісті мемлекеттік цифрлық жүйелерден отбасының барлық мүшелеріне беріледі.</w:t>
      </w:r>
    </w:p>
    <w:bookmarkEnd w:id="14"/>
    <w:bookmarkStart w:name="z27" w:id="15"/>
    <w:p>
      <w:pPr>
        <w:spacing w:after="0"/>
        <w:ind w:left="0"/>
        <w:jc w:val="both"/>
      </w:pPr>
      <w:r>
        <w:rPr>
          <w:rFonts w:ascii="Times New Roman"/>
          <w:b w:val="false"/>
          <w:i w:val="false"/>
          <w:color w:val="000000"/>
          <w:sz w:val="28"/>
        </w:rPr>
        <w:t>
      Егер Қазақстан Республикасының заңдарында өзгеше көзделмесе, өтініш беруші мемлекеттік қызмет көрсету кезінде цифрлық жүйелерде қамтылған, заңмен қорғалатын құпияны құрайтын мәліметтерді пайдалануға келісім береді.</w:t>
      </w:r>
    </w:p>
    <w:bookmarkEnd w:id="15"/>
    <w:bookmarkStart w:name="z28" w:id="16"/>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 9-тармағында көрсетілген құжаттарды жұмыс уақыты аяқталғаннан кейін, Қазақстан Республикасының еңбек заңнамасына сәйкес демалыс және мереке күндері берген жағдайда, оларды қабылдау және мемлекеттік қызмет көрсету нәтижесін беру келесі жұмыс күні жүзеге асырылады.</w:t>
      </w:r>
    </w:p>
    <w:bookmarkEnd w:id="16"/>
    <w:bookmarkStart w:name="z29" w:id="17"/>
    <w:p>
      <w:pPr>
        <w:spacing w:after="0"/>
        <w:ind w:left="0"/>
        <w:jc w:val="both"/>
      </w:pPr>
      <w:r>
        <w:rPr>
          <w:rFonts w:ascii="Times New Roman"/>
          <w:b w:val="false"/>
          <w:i w:val="false"/>
          <w:color w:val="000000"/>
          <w:sz w:val="28"/>
        </w:rPr>
        <w:t xml:space="preserve">
      49.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цифрлық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цифрлық жүйесіне енгізуді қамтамасыз етеді.</w:t>
      </w:r>
    </w:p>
    <w:bookmarkEnd w:id="17"/>
    <w:bookmarkStart w:name="z30" w:id="18"/>
    <w:p>
      <w:pPr>
        <w:spacing w:after="0"/>
        <w:ind w:left="0"/>
        <w:jc w:val="both"/>
      </w:pPr>
      <w:r>
        <w:rPr>
          <w:rFonts w:ascii="Times New Roman"/>
          <w:b w:val="false"/>
          <w:i w:val="false"/>
          <w:color w:val="000000"/>
          <w:sz w:val="28"/>
        </w:rPr>
        <w:t xml:space="preserve">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End w:id="18"/>
    <w:bookmarkStart w:name="z31" w:id="19"/>
    <w:p>
      <w:pPr>
        <w:spacing w:after="0"/>
        <w:ind w:left="0"/>
        <w:jc w:val="both"/>
      </w:pPr>
      <w:r>
        <w:rPr>
          <w:rFonts w:ascii="Times New Roman"/>
          <w:b w:val="false"/>
          <w:i w:val="false"/>
          <w:color w:val="000000"/>
          <w:sz w:val="28"/>
        </w:rPr>
        <w:t>
      50. Веб-портал арқылы көрсетілетін қызметті берушінің жауапты қызметкері:</w:t>
      </w:r>
    </w:p>
    <w:bookmarkEnd w:id="19"/>
    <w:bookmarkStart w:name="z32" w:id="20"/>
    <w:p>
      <w:pPr>
        <w:spacing w:after="0"/>
        <w:ind w:left="0"/>
        <w:jc w:val="both"/>
      </w:pPr>
      <w:r>
        <w:rPr>
          <w:rFonts w:ascii="Times New Roman"/>
          <w:b w:val="false"/>
          <w:i w:val="false"/>
          <w:color w:val="000000"/>
          <w:sz w:val="28"/>
        </w:rPr>
        <w:t>
      1) өтініш берушіден Мемлекеттік қызмет көрсетуге қойылатын негізгі талаптар Тізбесінің 9-тармағында көрсетілген өтініш берушінің құжаттары келіп түскен және цифрлық жүйеде тіркелген күні олардың толықтығын, дұрыстығын және өтініш беруші мәртебесінің Тізбеге сәйкестігін тексереді;</w:t>
      </w:r>
    </w:p>
    <w:bookmarkEnd w:id="20"/>
    <w:bookmarkStart w:name="z33" w:id="21"/>
    <w:p>
      <w:pPr>
        <w:spacing w:after="0"/>
        <w:ind w:left="0"/>
        <w:jc w:val="both"/>
      </w:pPr>
      <w:r>
        <w:rPr>
          <w:rFonts w:ascii="Times New Roman"/>
          <w:b w:val="false"/>
          <w:i w:val="false"/>
          <w:color w:val="000000"/>
          <w:sz w:val="28"/>
        </w:rPr>
        <w:t>
      2) 2 (екі) жұмыс күні ішінде қаржы қаражатының қажеттілігін есептеуді жүргізеді және өтініш берушінің веб-порталдағы "Жеке кабинетіне" осы Қағидаларға 6-қосымшаға сәйкес нысан бойынша тұрғын үй сертификатын беруді мақұлдау туралы шешімі бар, Мемлекеттік қызмет көрсетуге қойылатын негізгі талаптар Тізбесінің 9-тармағында көзделген негіздер бойынша түрін, сомасын немесе дәлелді бас тартуды көрсете отырып хабарлама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"53. Тұрғын үй сертификатын ұсынған жағдайда Көрсетілетін қызметті беруші келісім жасалған күннен кейін 2 (екі) жұмыс күнінен кешіктірмей тұрғын үй сертификатының сомасын көрсетілетін қызметті алушының эскроу-шотына/жинақ шотына аудару үшін веб-порталда "Қазынашылық-Клиент" цифрлық жүйесіне жүктелетін төлем шотын қалыптастырады.";</w:t>
      </w:r>
    </w:p>
    <w:bookmarkEnd w:id="22"/>
    <w:bookmarkStart w:name="z36"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37"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38"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5"/>
    <w:bookmarkStart w:name="z39"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6"/>
    <w:bookmarkStart w:name="z40"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7"/>
    <w:bookmarkStart w:name="z41" w:id="2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8"/>
    <w:bookmarkStart w:name="z42" w:id="2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
    <w:bookmarkStart w:name="z43" w:id="30"/>
    <w:p>
      <w:pPr>
        <w:spacing w:after="0"/>
        <w:ind w:left="0"/>
        <w:jc w:val="both"/>
      </w:pPr>
      <w:r>
        <w:rPr>
          <w:rFonts w:ascii="Times New Roman"/>
          <w:b w:val="false"/>
          <w:i w:val="false"/>
          <w:color w:val="000000"/>
          <w:sz w:val="28"/>
        </w:rPr>
        <w:t>
      2) осы бұйрықты оның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30"/>
    <w:bookmarkStart w:name="z44"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1"/>
    <w:bookmarkStart w:name="z45" w:id="32"/>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ресми жарияланған күннен кейін күнтізбелік он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төртінші абзацын қоспағанда, ресми жариялануға тиіс.</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47" w:id="33"/>
      <w:r>
        <w:rPr>
          <w:rFonts w:ascii="Times New Roman"/>
          <w:b w:val="false"/>
          <w:i w:val="false"/>
          <w:color w:val="000000"/>
          <w:sz w:val="28"/>
        </w:rPr>
        <w:t>
      "КЕЛІСІЛДІ"</w:t>
      </w:r>
    </w:p>
    <w:bookmarkEnd w:id="3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16 наурыздағы № 100</w:t>
            </w:r>
            <w:r>
              <w:br/>
            </w:r>
            <w:r>
              <w:rPr>
                <w:rFonts w:ascii="Times New Roman"/>
                <w:b w:val="false"/>
                <w:i w:val="false"/>
                <w:color w:val="000000"/>
                <w:sz w:val="20"/>
              </w:rPr>
              <w:t>бұйрығына 1-қосымша</w:t>
            </w:r>
            <w:r>
              <w:br/>
            </w: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азаматтан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w:t>
            </w:r>
            <w:r>
              <w:br/>
            </w:r>
            <w:r>
              <w:rPr>
                <w:rFonts w:ascii="Times New Roman"/>
                <w:b w:val="false"/>
                <w:i w:val="false"/>
                <w:color w:val="000000"/>
                <w:sz w:val="20"/>
              </w:rPr>
              <w:t xml:space="preserve">нөмірі __________________ </w:t>
            </w:r>
          </w:p>
        </w:tc>
      </w:tr>
    </w:tbl>
    <w:bookmarkStart w:name="z50" w:id="34"/>
    <w:p>
      <w:pPr>
        <w:spacing w:after="0"/>
        <w:ind w:left="0"/>
        <w:jc w:val="left"/>
      </w:pPr>
      <w:r>
        <w:rPr>
          <w:rFonts w:ascii="Times New Roman"/>
          <w:b/>
          <w:i w:val="false"/>
          <w:color w:val="000000"/>
        </w:rPr>
        <w:t xml:space="preserve">              Коммуналдық тұрғын үй қорынан бөлінетін тұрғынжайды</w:t>
      </w:r>
      <w:r>
        <w:br/>
      </w:r>
      <w:r>
        <w:rPr>
          <w:rFonts w:ascii="Times New Roman"/>
          <w:b/>
          <w:i w:val="false"/>
          <w:color w:val="000000"/>
        </w:rPr>
        <w:t xml:space="preserve">             немесе жеке тұрғын үй қорынан жалға алынған тұрғынжайды</w:t>
      </w:r>
      <w:r>
        <w:br/>
      </w:r>
      <w:r>
        <w:rPr>
          <w:rFonts w:ascii="Times New Roman"/>
          <w:b/>
          <w:i w:val="false"/>
          <w:color w:val="000000"/>
        </w:rPr>
        <w:t xml:space="preserve">                         алуға келісу туралы өтініш</w:t>
      </w:r>
    </w:p>
    <w:bookmarkEnd w:id="34"/>
    <w:p>
      <w:pPr>
        <w:spacing w:after="0"/>
        <w:ind w:left="0"/>
        <w:jc w:val="both"/>
      </w:pPr>
      <w:bookmarkStart w:name="z51" w:id="35"/>
      <w:r>
        <w:rPr>
          <w:rFonts w:ascii="Times New Roman"/>
          <w:b w:val="false"/>
          <w:i w:val="false"/>
          <w:color w:val="000000"/>
          <w:sz w:val="28"/>
        </w:rPr>
        <w:t>
      Мен _________________________________________________________________,</w:t>
      </w:r>
    </w:p>
    <w:bookmarkEnd w:id="35"/>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коммуналдық тұрғын үй қорынан ___ бөлмелерден тұратын тұрғынжай алуға келісім беремін</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(берілетін тұрғын үйдің мекенжайы көрсетіледі) </w:t>
      </w:r>
    </w:p>
    <w:p>
      <w:pPr>
        <w:spacing w:after="0"/>
        <w:ind w:left="0"/>
        <w:jc w:val="both"/>
      </w:pPr>
      <w:r>
        <w:rPr>
          <w:rFonts w:ascii="Times New Roman"/>
          <w:b w:val="false"/>
          <w:i w:val="false"/>
          <w:color w:val="000000"/>
          <w:sz w:val="28"/>
        </w:rPr>
        <w:t>___ қабатта, жалпы ауданы ___ шаршы метр.</w:t>
      </w:r>
    </w:p>
    <w:p>
      <w:pPr>
        <w:spacing w:after="0"/>
        <w:ind w:left="0"/>
        <w:jc w:val="both"/>
      </w:pPr>
      <w:bookmarkStart w:name="z52" w:id="36"/>
      <w:r>
        <w:rPr>
          <w:rFonts w:ascii="Times New Roman"/>
          <w:b w:val="false"/>
          <w:i w:val="false"/>
          <w:color w:val="000000"/>
          <w:sz w:val="28"/>
        </w:rPr>
        <w:t>
      Цифрлық жүйелердегі заңмен қорғалатын құпияны</w:t>
      </w:r>
    </w:p>
    <w:bookmarkEnd w:id="36"/>
    <w:p>
      <w:pPr>
        <w:spacing w:after="0"/>
        <w:ind w:left="0"/>
        <w:jc w:val="both"/>
      </w:pPr>
      <w:r>
        <w:rPr>
          <w:rFonts w:ascii="Times New Roman"/>
          <w:b w:val="false"/>
          <w:i w:val="false"/>
          <w:color w:val="000000"/>
          <w:sz w:val="28"/>
        </w:rPr>
        <w:t xml:space="preserve"> құрайтын </w:t>
      </w:r>
    </w:p>
    <w:p>
      <w:pPr>
        <w:spacing w:after="0"/>
        <w:ind w:left="0"/>
        <w:jc w:val="both"/>
      </w:pPr>
      <w:r>
        <w:rPr>
          <w:rFonts w:ascii="Times New Roman"/>
          <w:b w:val="false"/>
          <w:i w:val="false"/>
          <w:color w:val="000000"/>
          <w:sz w:val="28"/>
        </w:rPr>
        <w:t xml:space="preserve"> мәліметтерді пайдалануға келісемін.</w:t>
      </w:r>
    </w:p>
    <w:p>
      <w:pPr>
        <w:spacing w:after="0"/>
        <w:ind w:left="0"/>
        <w:jc w:val="both"/>
      </w:pPr>
      <w:r>
        <w:rPr>
          <w:rFonts w:ascii="Times New Roman"/>
          <w:b w:val="false"/>
          <w:i w:val="false"/>
          <w:color w:val="000000"/>
          <w:sz w:val="28"/>
        </w:rPr>
        <w:t xml:space="preserve"> "__" __________ 20 __ жыл.</w:t>
      </w:r>
    </w:p>
    <w:p>
      <w:pPr>
        <w:spacing w:after="0"/>
        <w:ind w:left="0"/>
        <w:jc w:val="both"/>
      </w:pPr>
      <w:r>
        <w:rPr>
          <w:rFonts w:ascii="Times New Roman"/>
          <w:b w:val="false"/>
          <w:i w:val="false"/>
          <w:color w:val="000000"/>
          <w:sz w:val="28"/>
        </w:rPr>
        <w:t xml:space="preserve">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16 наурыздағы № 100</w:t>
            </w:r>
            <w:r>
              <w:br/>
            </w:r>
            <w:r>
              <w:rPr>
                <w:rFonts w:ascii="Times New Roman"/>
                <w:b w:val="false"/>
                <w:i w:val="false"/>
                <w:color w:val="000000"/>
                <w:sz w:val="20"/>
              </w:rPr>
              <w:t>бұйрығына 2-қосымша</w:t>
            </w:r>
            <w:r>
              <w:br/>
            </w: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 азаматтан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w:t>
            </w:r>
            <w:r>
              <w:br/>
            </w:r>
            <w:r>
              <w:rPr>
                <w:rFonts w:ascii="Times New Roman"/>
                <w:b w:val="false"/>
                <w:i w:val="false"/>
                <w:color w:val="000000"/>
                <w:sz w:val="20"/>
              </w:rPr>
              <w:t xml:space="preserve">нөмірі __________________ </w:t>
            </w:r>
          </w:p>
        </w:tc>
      </w:tr>
    </w:tbl>
    <w:bookmarkStart w:name="z55" w:id="37"/>
    <w:p>
      <w:pPr>
        <w:spacing w:after="0"/>
        <w:ind w:left="0"/>
        <w:jc w:val="left"/>
      </w:pPr>
      <w:r>
        <w:rPr>
          <w:rFonts w:ascii="Times New Roman"/>
          <w:b/>
          <w:i w:val="false"/>
          <w:color w:val="000000"/>
        </w:rPr>
        <w:t xml:space="preserve">                                Бас тарту туралы өтініш</w:t>
      </w:r>
    </w:p>
    <w:bookmarkEnd w:id="37"/>
    <w:p>
      <w:pPr>
        <w:spacing w:after="0"/>
        <w:ind w:left="0"/>
        <w:jc w:val="both"/>
      </w:pPr>
      <w:bookmarkStart w:name="z56" w:id="38"/>
      <w:r>
        <w:rPr>
          <w:rFonts w:ascii="Times New Roman"/>
          <w:b w:val="false"/>
          <w:i w:val="false"/>
          <w:color w:val="000000"/>
          <w:sz w:val="28"/>
        </w:rPr>
        <w:t xml:space="preserve">
      Мен ________________________________________________________________, </w:t>
      </w:r>
    </w:p>
    <w:bookmarkEnd w:id="38"/>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коммуналдық тұрғын үй қорынан берілетін ___ бөлмеден тұратын тұрғынжайдан бас </w:t>
      </w:r>
    </w:p>
    <w:p>
      <w:pPr>
        <w:spacing w:after="0"/>
        <w:ind w:left="0"/>
        <w:jc w:val="both"/>
      </w:pPr>
      <w:r>
        <w:rPr>
          <w:rFonts w:ascii="Times New Roman"/>
          <w:b w:val="false"/>
          <w:i w:val="false"/>
          <w:color w:val="000000"/>
          <w:sz w:val="28"/>
        </w:rPr>
        <w:t xml:space="preserve"> тартамын ________________________________________________________________</w:t>
      </w:r>
    </w:p>
    <w:p>
      <w:pPr>
        <w:spacing w:after="0"/>
        <w:ind w:left="0"/>
        <w:jc w:val="both"/>
      </w:pPr>
      <w:r>
        <w:rPr>
          <w:rFonts w:ascii="Times New Roman"/>
          <w:b w:val="false"/>
          <w:i w:val="false"/>
          <w:color w:val="000000"/>
          <w:sz w:val="28"/>
        </w:rPr>
        <w:t xml:space="preserve"> (берілетін тұрғынжайдың мекенжайы көрсетіледі)</w:t>
      </w:r>
    </w:p>
    <w:p>
      <w:pPr>
        <w:spacing w:after="0"/>
        <w:ind w:left="0"/>
        <w:jc w:val="both"/>
      </w:pPr>
      <w:r>
        <w:rPr>
          <w:rFonts w:ascii="Times New Roman"/>
          <w:b w:val="false"/>
          <w:i w:val="false"/>
          <w:color w:val="000000"/>
          <w:sz w:val="28"/>
        </w:rPr>
        <w:t xml:space="preserve"> ___ қабатта, жалпы ауданы ___ шаршы метр, себебі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(берілетін тұрғын үйден бас тарту себебі көрсетіледі) </w:t>
      </w:r>
    </w:p>
    <w:p>
      <w:pPr>
        <w:spacing w:after="0"/>
        <w:ind w:left="0"/>
        <w:jc w:val="both"/>
      </w:pPr>
      <w:r>
        <w:rPr>
          <w:rFonts w:ascii="Times New Roman"/>
          <w:b w:val="false"/>
          <w:i w:val="false"/>
          <w:color w:val="000000"/>
          <w:sz w:val="28"/>
        </w:rPr>
        <w:t xml:space="preserve">       Цифрлық жүйелердегі заңмен</w:t>
      </w:r>
    </w:p>
    <w:p>
      <w:pPr>
        <w:spacing w:after="0"/>
        <w:ind w:left="0"/>
        <w:jc w:val="both"/>
      </w:pPr>
      <w:r>
        <w:rPr>
          <w:rFonts w:ascii="Times New Roman"/>
          <w:b w:val="false"/>
          <w:i w:val="false"/>
          <w:color w:val="000000"/>
          <w:sz w:val="28"/>
        </w:rPr>
        <w:t xml:space="preserve">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"__" __________ 20 __ жыл.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16 наурыздағы № 100</w:t>
            </w:r>
            <w:r>
              <w:br/>
            </w:r>
            <w:r>
              <w:rPr>
                <w:rFonts w:ascii="Times New Roman"/>
                <w:b w:val="false"/>
                <w:i w:val="false"/>
                <w:color w:val="000000"/>
                <w:sz w:val="20"/>
              </w:rPr>
              <w:t>бұйрығына 3-қосымша</w:t>
            </w:r>
            <w:r>
              <w:br/>
            </w: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59" w:id="39"/>
    <w:p>
      <w:pPr>
        <w:spacing w:after="0"/>
        <w:ind w:left="0"/>
        <w:jc w:val="left"/>
      </w:pPr>
      <w:r>
        <w:rPr>
          <w:rFonts w:ascii="Times New Roman"/>
          <w:b/>
          <w:i w:val="false"/>
          <w:color w:val="000000"/>
        </w:rPr>
        <w:t xml:space="preserve">                                      Өтініш</w:t>
      </w:r>
    </w:p>
    <w:bookmarkEnd w:id="39"/>
    <w:p>
      <w:pPr>
        <w:spacing w:after="0"/>
        <w:ind w:left="0"/>
        <w:jc w:val="both"/>
      </w:pPr>
      <w:bookmarkStart w:name="z60" w:id="40"/>
      <w:r>
        <w:rPr>
          <w:rFonts w:ascii="Times New Roman"/>
          <w:b w:val="false"/>
          <w:i w:val="false"/>
          <w:color w:val="000000"/>
          <w:sz w:val="28"/>
        </w:rPr>
        <w:t>
      Коммуналдық тұрғын үй қорынан тұрғынжайды немесе жеке тұрғын үй қорынан</w:t>
      </w:r>
    </w:p>
    <w:bookmarkEnd w:id="40"/>
    <w:p>
      <w:pPr>
        <w:spacing w:after="0"/>
        <w:ind w:left="0"/>
        <w:jc w:val="both"/>
      </w:pPr>
      <w:r>
        <w:rPr>
          <w:rFonts w:ascii="Times New Roman"/>
          <w:b w:val="false"/>
          <w:i w:val="false"/>
          <w:color w:val="000000"/>
          <w:sz w:val="28"/>
        </w:rPr>
        <w:t>жергілікті атқарушы орган жалдаған тұрғынжайды Жалдау шартын өзгертуге өтініш</w:t>
      </w:r>
    </w:p>
    <w:p>
      <w:pPr>
        <w:spacing w:after="0"/>
        <w:ind w:left="0"/>
        <w:jc w:val="both"/>
      </w:pPr>
      <w:r>
        <w:rPr>
          <w:rFonts w:ascii="Times New Roman"/>
          <w:b w:val="false"/>
          <w:i w:val="false"/>
          <w:color w:val="000000"/>
          <w:sz w:val="28"/>
        </w:rPr>
        <w:t xml:space="preserve">       Мен, 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 байланысты </w:t>
      </w:r>
    </w:p>
    <w:p>
      <w:pPr>
        <w:spacing w:after="0"/>
        <w:ind w:left="0"/>
        <w:jc w:val="both"/>
      </w:pPr>
      <w:r>
        <w:rPr>
          <w:rFonts w:ascii="Times New Roman"/>
          <w:b w:val="false"/>
          <w:i w:val="false"/>
          <w:color w:val="000000"/>
          <w:sz w:val="28"/>
        </w:rPr>
        <w:t xml:space="preserve">             (Жалдау шартына өзгеріс енгізу себебі көрсетіледі)</w:t>
      </w:r>
    </w:p>
    <w:p>
      <w:pPr>
        <w:spacing w:after="0"/>
        <w:ind w:left="0"/>
        <w:jc w:val="both"/>
      </w:pPr>
      <w:r>
        <w:rPr>
          <w:rFonts w:ascii="Times New Roman"/>
          <w:b w:val="false"/>
          <w:i w:val="false"/>
          <w:color w:val="000000"/>
          <w:sz w:val="28"/>
        </w:rPr>
        <w:t>20__ жылғы "____" ___________ № _________ коммуналдық тұрғын үй қорынан тұрғын</w:t>
      </w:r>
    </w:p>
    <w:p>
      <w:pPr>
        <w:spacing w:after="0"/>
        <w:ind w:left="0"/>
        <w:jc w:val="both"/>
      </w:pPr>
      <w:r>
        <w:rPr>
          <w:rFonts w:ascii="Times New Roman"/>
          <w:b w:val="false"/>
          <w:i w:val="false"/>
          <w:color w:val="000000"/>
          <w:sz w:val="28"/>
        </w:rPr>
        <w:t xml:space="preserve"> жайды немесе жеке тұрғын үй қорынан жергілікті атқарушы орган жалдаған тұрғынжайды</w:t>
      </w:r>
    </w:p>
    <w:p>
      <w:pPr>
        <w:spacing w:after="0"/>
        <w:ind w:left="0"/>
        <w:jc w:val="both"/>
      </w:pPr>
      <w:r>
        <w:rPr>
          <w:rFonts w:ascii="Times New Roman"/>
          <w:b w:val="false"/>
          <w:i w:val="false"/>
          <w:color w:val="000000"/>
          <w:sz w:val="28"/>
        </w:rPr>
        <w:t xml:space="preserve"> жалдау шартына (бұдан әрі - Жалдау шарты) өзгерістер енгізу мүмкіндігін қарастыруды</w:t>
      </w:r>
    </w:p>
    <w:p>
      <w:pPr>
        <w:spacing w:after="0"/>
        <w:ind w:left="0"/>
        <w:jc w:val="both"/>
      </w:pPr>
      <w:r>
        <w:rPr>
          <w:rFonts w:ascii="Times New Roman"/>
          <w:b w:val="false"/>
          <w:i w:val="false"/>
          <w:color w:val="000000"/>
          <w:sz w:val="28"/>
        </w:rPr>
        <w:t xml:space="preserve"> сұраймын;</w:t>
      </w:r>
    </w:p>
    <w:p>
      <w:pPr>
        <w:spacing w:after="0"/>
        <w:ind w:left="0"/>
        <w:jc w:val="both"/>
      </w:pPr>
      <w:r>
        <w:rPr>
          <w:rFonts w:ascii="Times New Roman"/>
          <w:b w:val="false"/>
          <w:i w:val="false"/>
          <w:color w:val="000000"/>
          <w:sz w:val="28"/>
        </w:rPr>
        <w:t xml:space="preserve">       Қосымшалар: 1. ____________________; 2. ___________________.</w:t>
      </w:r>
    </w:p>
    <w:p>
      <w:pPr>
        <w:spacing w:after="0"/>
        <w:ind w:left="0"/>
        <w:jc w:val="both"/>
      </w:pPr>
      <w:r>
        <w:rPr>
          <w:rFonts w:ascii="Times New Roman"/>
          <w:b w:val="false"/>
          <w:i w:val="false"/>
          <w:color w:val="000000"/>
          <w:sz w:val="28"/>
        </w:rPr>
        <w:t xml:space="preserve">       (Келісімді отбасының барлық кәмелетке толған мүшелері білдіреді)</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20__ жылғы "__" _____ № _____ Жалдау шартына өзгерістер енгізуге келісемін. Цифрлық</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"__"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16 наурыздағы № 100</w:t>
            </w:r>
            <w:r>
              <w:br/>
            </w:r>
            <w:r>
              <w:rPr>
                <w:rFonts w:ascii="Times New Roman"/>
                <w:b w:val="false"/>
                <w:i w:val="false"/>
                <w:color w:val="000000"/>
                <w:sz w:val="20"/>
              </w:rPr>
              <w:t>бұйрығына 4-қосымша</w:t>
            </w:r>
            <w:r>
              <w:br/>
            </w: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сертификаттарын</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 сомасын көрсете отырып, тұрғын үй сертификатын беруді мақұлдау туралы шешім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белгіленген жұмыс кестесіне сәйкес сағат 13.00-ден 14.30-ға дейінгі түскі үзіліспен сағат 09.00-ден 18.30-ға дейін.</w:t>
            </w:r>
          </w:p>
          <w:bookmarkEnd w:id="41"/>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xml:space="preserve">
1) ЭЦҚ-мен куәландырылған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электрондық өтініш;</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Заңның </w:t>
            </w:r>
            <w:r>
              <w:rPr>
                <w:rFonts w:ascii="Times New Roman"/>
                <w:b w:val="false"/>
                <w:i w:val="false"/>
                <w:color w:val="000000"/>
                <w:sz w:val="20"/>
              </w:rPr>
              <w:t>68-бабында</w:t>
            </w:r>
            <w:r>
              <w:rPr>
                <w:rFonts w:ascii="Times New Roman"/>
                <w:b w:val="false"/>
                <w:i w:val="false"/>
                <w:color w:val="000000"/>
                <w:sz w:val="20"/>
              </w:rPr>
              <w:t xml:space="preserve"> айқындалған халықтың әлеуметтік осал топтарының санаттарын қоспағанда жұмыс орнынан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ипотекалық тұрғын үй қарызы бойынша бастапқы жарнаның мөлшері сомасы туралы мәліметтерді қамтитын өтініш берушіге тұрғынжай сатып алуға ипотекалық тұрғын үй қарызын беруді мақұлдау туралы ЕДБ-нің хатының электрондық көшірмесі.</w:t>
            </w:r>
          </w:p>
          <w:p>
            <w:pPr>
              <w:spacing w:after="20"/>
              <w:ind w:left="20"/>
              <w:jc w:val="both"/>
            </w:pPr>
            <w:r>
              <w:rPr>
                <w:rFonts w:ascii="Times New Roman"/>
                <w:b w:val="false"/>
                <w:i w:val="false"/>
                <w:color w:val="000000"/>
                <w:sz w:val="20"/>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"цифрлық үкіметтің" шлюзі (сыртқы шлюзі) арқылы тиісті мемлекеттік цифрлық жүйелерден отбасының барлық мүшелеріне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шешімінің болуы, соның негізінде көрсетілетін қызметті алушы мемлекеттік көрсетілетін қызметті алуға байланысты арнайы құқықтан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1.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көрсетілетін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16 наурыздағы № 100</w:t>
            </w:r>
            <w:r>
              <w:br/>
            </w:r>
            <w:r>
              <w:rPr>
                <w:rFonts w:ascii="Times New Roman"/>
                <w:b w:val="false"/>
                <w:i w:val="false"/>
                <w:color w:val="000000"/>
                <w:sz w:val="20"/>
              </w:rPr>
              <w:t>бұйрығына 5-қосымша</w:t>
            </w:r>
            <w:r>
              <w:br/>
            </w: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5-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өтініш</w:t>
            </w:r>
            <w:r>
              <w:br/>
            </w:r>
            <w:r>
              <w:rPr>
                <w:rFonts w:ascii="Times New Roman"/>
                <w:b w:val="false"/>
                <w:i w:val="false"/>
                <w:color w:val="000000"/>
                <w:sz w:val="20"/>
              </w:rPr>
              <w:t>берушінің лауазымы</w:t>
            </w:r>
            <w:r>
              <w:br/>
            </w:r>
            <w:r>
              <w:rPr>
                <w:rFonts w:ascii="Times New Roman"/>
                <w:b w:val="false"/>
                <w:i w:val="false"/>
                <w:color w:val="000000"/>
                <w:sz w:val="20"/>
              </w:rPr>
              <w:t>__________________</w:t>
            </w:r>
            <w:r>
              <w:br/>
            </w:r>
            <w:r>
              <w:rPr>
                <w:rFonts w:ascii="Times New Roman"/>
                <w:b w:val="false"/>
                <w:i w:val="false"/>
                <w:color w:val="000000"/>
                <w:sz w:val="20"/>
              </w:rPr>
              <w:t>тұратын мекенжайы</w:t>
            </w:r>
          </w:p>
        </w:tc>
      </w:tr>
    </w:tbl>
    <w:bookmarkStart w:name="z74" w:id="45"/>
    <w:p>
      <w:pPr>
        <w:spacing w:after="0"/>
        <w:ind w:left="0"/>
        <w:jc w:val="left"/>
      </w:pPr>
      <w:r>
        <w:rPr>
          <w:rFonts w:ascii="Times New Roman"/>
          <w:b/>
          <w:i w:val="false"/>
          <w:color w:val="000000"/>
        </w:rPr>
        <w:t xml:space="preserve">                                Өтініш</w:t>
      </w:r>
    </w:p>
    <w:bookmarkEnd w:id="45"/>
    <w:p>
      <w:pPr>
        <w:spacing w:after="0"/>
        <w:ind w:left="0"/>
        <w:jc w:val="both"/>
      </w:pPr>
      <w:bookmarkStart w:name="z75" w:id="46"/>
      <w:r>
        <w:rPr>
          <w:rFonts w:ascii="Times New Roman"/>
          <w:b w:val="false"/>
          <w:i w:val="false"/>
          <w:color w:val="000000"/>
          <w:sz w:val="28"/>
        </w:rPr>
        <w:t>
      Сізден бастапқы тұрғынжайды меншігіме сатып алу құқығын іске асыру мақсатында</w:t>
      </w:r>
    </w:p>
    <w:bookmarkEnd w:id="46"/>
    <w:p>
      <w:pPr>
        <w:spacing w:after="0"/>
        <w:ind w:left="0"/>
        <w:jc w:val="both"/>
      </w:pPr>
      <w:r>
        <w:rPr>
          <w:rFonts w:ascii="Times New Roman"/>
          <w:b w:val="false"/>
          <w:i w:val="false"/>
          <w:color w:val="000000"/>
          <w:sz w:val="28"/>
        </w:rPr>
        <w:t xml:space="preserve"> Қазақстан Республикасының Ұлттық Банкі бекіткен ипотекалық бағдарлама немесе "Тұрғын</w:t>
      </w:r>
    </w:p>
    <w:p>
      <w:pPr>
        <w:spacing w:after="0"/>
        <w:ind w:left="0"/>
        <w:jc w:val="both"/>
      </w:pPr>
      <w:r>
        <w:rPr>
          <w:rFonts w:ascii="Times New Roman"/>
          <w:b w:val="false"/>
          <w:i w:val="false"/>
          <w:color w:val="000000"/>
          <w:sz w:val="28"/>
        </w:rPr>
        <w:t xml:space="preserve">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w:t>
      </w:r>
    </w:p>
    <w:p>
      <w:pPr>
        <w:spacing w:after="0"/>
        <w:ind w:left="0"/>
        <w:jc w:val="both"/>
      </w:pPr>
      <w:r>
        <w:rPr>
          <w:rFonts w:ascii="Times New Roman"/>
          <w:b w:val="false"/>
          <w:i w:val="false"/>
          <w:color w:val="000000"/>
          <w:sz w:val="28"/>
        </w:rPr>
        <w:t xml:space="preserve">жағдайларын жақсартуға бағытталған мемлекеттік қолдау шараларын алу шеңберінде </w:t>
      </w:r>
    </w:p>
    <w:p>
      <w:pPr>
        <w:spacing w:after="0"/>
        <w:ind w:left="0"/>
        <w:jc w:val="both"/>
      </w:pPr>
      <w:r>
        <w:rPr>
          <w:rFonts w:ascii="Times New Roman"/>
          <w:b w:val="false"/>
          <w:i w:val="false"/>
          <w:color w:val="000000"/>
          <w:sz w:val="28"/>
        </w:rPr>
        <w:t>ипотекалық тұрғын үй қарыздары бойынша бастапқы жарнаның бір бөлігін жабу үшін: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(сомасы цифрмен және жазбаша)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теңге мөлшерінде тұрғын үй сертификатын беруіңізді сұраймын.</w:t>
      </w:r>
    </w:p>
    <w:p>
      <w:pPr>
        <w:spacing w:after="0"/>
        <w:ind w:left="0"/>
        <w:jc w:val="both"/>
      </w:pPr>
      <w:r>
        <w:rPr>
          <w:rFonts w:ascii="Times New Roman"/>
          <w:b w:val="false"/>
          <w:i w:val="false"/>
          <w:color w:val="000000"/>
          <w:sz w:val="28"/>
        </w:rPr>
        <w:t xml:space="preserve">       Цифрлық жүйелердегі заңмен қорғалатын құпияны қамтитын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20__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