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3a50" w14:textId="a3f3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өзара трансшекаралық саудасы шеңберінде жекелеген тауарларды, оларды өткізу кезінде есепке алу жүйесін ұйымдастыру жөніндегі нұсқаулықты бекіту туралы" Қазақстан Республикасы Қаржы министрінің 2015 жылғы 9 желтоқсандағы № 640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10 наурыздағы № 167 бұйрығы. Қазақстан Республикасының Әділет министрлігінде 2026 жылғы 12 наурызда № 38140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"Еуразиялық экономикалық одаққа мүше мемлекеттердің өзара трансшекаралық саудасы шеңберінде жекелеген тауарларды, оларды өткізу кезінде есепке алу жүйесін ұйымдастыру жөніндегі Нұсқаулықты бекіту туралы" Қазақстан Республикасы Қаржы министрінің 2015 жылғы 9 желтоқсандағы № 640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12402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одаққа мүше мемлекеттердің өзара трансшекаралық саудасы шеңберінде жекелеген тауарларды, оларды өткізу кезінде есепке алу жүйесін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xml:space="preserve">
      "6. Тізбеге енгізілген тауарлар, сондай-ақ ЕАЭО СЭҚ ТН коды және атауы ЕАЭО-ға мүше басқа мемлекеттерге әкетілетін Тізбеге енгізілген тауарлар туралы мәліметтердің тауарлар туралы ақпаратпен арақатынасы шот-фактураны жазып беру қағидаларына және оның бекітілген нысанындарына сәйкес жазып берілетін электрондық шот-фактурада көрсету арқылы жүзеге асырылады, 2025 жылғы 28 қазандағы Қазақстан Республикасының Қаржы министрінің "шот-фактураны және оның нысанын жазып беру қағидаларын бекіту туралы" № 629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37241 болып тіркелген)" көрсетілген тауарларды сату кезінде:</w:t>
      </w:r>
    </w:p>
    <w:bookmarkEnd w:id="3"/>
    <w:bookmarkStart w:name="z9" w:id="4"/>
    <w:p>
      <w:pPr>
        <w:spacing w:after="0"/>
        <w:ind w:left="0"/>
        <w:jc w:val="both"/>
      </w:pPr>
      <w:r>
        <w:rPr>
          <w:rFonts w:ascii="Times New Roman"/>
          <w:b w:val="false"/>
          <w:i w:val="false"/>
          <w:color w:val="000000"/>
          <w:sz w:val="28"/>
        </w:rPr>
        <w:t xml:space="preserve">
      электрондық шот-фактураның G бөлімінің 2-бағанында көрсетілген тауардың шығу белгісі; </w:t>
      </w:r>
    </w:p>
    <w:bookmarkEnd w:id="4"/>
    <w:bookmarkStart w:name="z10" w:id="5"/>
    <w:p>
      <w:pPr>
        <w:spacing w:after="0"/>
        <w:ind w:left="0"/>
        <w:jc w:val="both"/>
      </w:pPr>
      <w:r>
        <w:rPr>
          <w:rFonts w:ascii="Times New Roman"/>
          <w:b w:val="false"/>
          <w:i w:val="false"/>
          <w:color w:val="000000"/>
          <w:sz w:val="28"/>
        </w:rPr>
        <w:t xml:space="preserve">
      үшінші елдерден әкелінген тауар өткізілген жағдайда – тауарларға арналған декларацияның тіркеу нөмірін және декларацияланатын тауардың реттік нөмірін; </w:t>
      </w:r>
    </w:p>
    <w:bookmarkEnd w:id="5"/>
    <w:bookmarkStart w:name="z11" w:id="6"/>
    <w:p>
      <w:pPr>
        <w:spacing w:after="0"/>
        <w:ind w:left="0"/>
        <w:jc w:val="both"/>
      </w:pPr>
      <w:r>
        <w:rPr>
          <w:rFonts w:ascii="Times New Roman"/>
          <w:b w:val="false"/>
          <w:i w:val="false"/>
          <w:color w:val="000000"/>
          <w:sz w:val="28"/>
        </w:rPr>
        <w:t xml:space="preserve">
      тауарларға арналған декларацияның 32-жолында көрсетілген тауардың реттік нөмірі-үшінші елдерден әкелінген тауар өткізілген жағдайда; </w:t>
      </w:r>
    </w:p>
    <w:bookmarkEnd w:id="6"/>
    <w:bookmarkStart w:name="z12" w:id="7"/>
    <w:p>
      <w:pPr>
        <w:spacing w:after="0"/>
        <w:ind w:left="0"/>
        <w:jc w:val="both"/>
      </w:pPr>
      <w:r>
        <w:rPr>
          <w:rFonts w:ascii="Times New Roman"/>
          <w:b w:val="false"/>
          <w:i w:val="false"/>
          <w:color w:val="000000"/>
          <w:sz w:val="28"/>
        </w:rPr>
        <w:t xml:space="preserve">
      2009 жылғы 11 желтоқсанда қол қойылған жанама салықтардың төленген сомалары туралы Еуразиялық экономикалық одаққа мүше мемлекеттердің салық органдары арасында электрондық түрде ақпарат алмасу туралы хаттамамен бекітілген тауарларды әкелу және жанама салықтарды төлеу туралы өтініштің (бұдан әрі-тауарларды әкелу және жанама салықтарды төлеу туралы өтініш) нөмірлері – бұрын Еуразиялық экономикалық одаққа мүше мемлекеттердің салық органдары арасында ЕАЭО-ға мүше мемлекеттерден Қазақстан Республикасының аумағы; </w:t>
      </w:r>
    </w:p>
    <w:bookmarkEnd w:id="7"/>
    <w:bookmarkStart w:name="z13" w:id="8"/>
    <w:p>
      <w:pPr>
        <w:spacing w:after="0"/>
        <w:ind w:left="0"/>
        <w:jc w:val="both"/>
      </w:pPr>
      <w:r>
        <w:rPr>
          <w:rFonts w:ascii="Times New Roman"/>
          <w:b w:val="false"/>
          <w:i w:val="false"/>
          <w:color w:val="000000"/>
          <w:sz w:val="28"/>
        </w:rPr>
        <w:t>
      тауарларды әкелу және жанама салықтарды төлеу туралы өтініштің 1 – бағанында көрсетілген тауардың реттік нөмірі-бұрын ЕАЭО-ға мүше мемлекеттерден Қазақстан Республикасының аумағына әкелінген тауар өткізілген жағдайда;</w:t>
      </w:r>
    </w:p>
    <w:bookmarkEnd w:id="8"/>
    <w:bookmarkStart w:name="z14" w:id="9"/>
    <w:p>
      <w:pPr>
        <w:spacing w:after="0"/>
        <w:ind w:left="0"/>
        <w:jc w:val="both"/>
      </w:pPr>
      <w:r>
        <w:rPr>
          <w:rFonts w:ascii="Times New Roman"/>
          <w:b w:val="false"/>
          <w:i w:val="false"/>
          <w:color w:val="000000"/>
          <w:sz w:val="28"/>
        </w:rPr>
        <w:t xml:space="preserve">
      тауардың шығарылған жері сертификатының тіркеу нөмірі СТ-1 немесе CT-KZ нысаны – Қазақстан Республикасында өндірілген тауар өткізілген жағдайда; </w:t>
      </w:r>
    </w:p>
    <w:bookmarkEnd w:id="9"/>
    <w:bookmarkStart w:name="z15" w:id="10"/>
    <w:p>
      <w:pPr>
        <w:spacing w:after="0"/>
        <w:ind w:left="0"/>
        <w:jc w:val="both"/>
      </w:pPr>
      <w:r>
        <w:rPr>
          <w:rFonts w:ascii="Times New Roman"/>
          <w:b w:val="false"/>
          <w:i w:val="false"/>
          <w:color w:val="000000"/>
          <w:sz w:val="28"/>
        </w:rPr>
        <w:t xml:space="preserve">
      аумағына тауар әкетілетін ЕАЭО-ға мүше мемлекеттің әріптік коды; </w:t>
      </w:r>
    </w:p>
    <w:bookmarkEnd w:id="10"/>
    <w:bookmarkStart w:name="z16" w:id="11"/>
    <w:p>
      <w:pPr>
        <w:spacing w:after="0"/>
        <w:ind w:left="0"/>
        <w:jc w:val="both"/>
      </w:pPr>
      <w:r>
        <w:rPr>
          <w:rFonts w:ascii="Times New Roman"/>
          <w:b w:val="false"/>
          <w:i w:val="false"/>
          <w:color w:val="000000"/>
          <w:sz w:val="28"/>
        </w:rPr>
        <w:t xml:space="preserve">
      межелі пункт-тауарды ЕАЭО-ға мүше мемлекеттердің аумағына әкеткен жағдайда; </w:t>
      </w:r>
    </w:p>
    <w:bookmarkEnd w:id="11"/>
    <w:bookmarkStart w:name="z17" w:id="12"/>
    <w:p>
      <w:pPr>
        <w:spacing w:after="0"/>
        <w:ind w:left="0"/>
        <w:jc w:val="both"/>
      </w:pPr>
      <w:r>
        <w:rPr>
          <w:rFonts w:ascii="Times New Roman"/>
          <w:b w:val="false"/>
          <w:i w:val="false"/>
          <w:color w:val="000000"/>
          <w:sz w:val="28"/>
        </w:rPr>
        <w:t xml:space="preserve">
      тауар атаулары; </w:t>
      </w:r>
    </w:p>
    <w:bookmarkEnd w:id="12"/>
    <w:bookmarkStart w:name="z18" w:id="13"/>
    <w:p>
      <w:pPr>
        <w:spacing w:after="0"/>
        <w:ind w:left="0"/>
        <w:jc w:val="both"/>
      </w:pPr>
      <w:r>
        <w:rPr>
          <w:rFonts w:ascii="Times New Roman"/>
          <w:b w:val="false"/>
          <w:i w:val="false"/>
          <w:color w:val="000000"/>
          <w:sz w:val="28"/>
        </w:rPr>
        <w:t xml:space="preserve">
      ЕАЭО СЭҚ ТН коды; </w:t>
      </w:r>
    </w:p>
    <w:bookmarkEnd w:id="13"/>
    <w:bookmarkStart w:name="z19" w:id="14"/>
    <w:p>
      <w:pPr>
        <w:spacing w:after="0"/>
        <w:ind w:left="0"/>
        <w:jc w:val="both"/>
      </w:pPr>
      <w:r>
        <w:rPr>
          <w:rFonts w:ascii="Times New Roman"/>
          <w:b w:val="false"/>
          <w:i w:val="false"/>
          <w:color w:val="000000"/>
          <w:sz w:val="28"/>
        </w:rPr>
        <w:t>
      санының (көлемінің) өлшем бірлігін көрсете отырып, тауардың саны (көлемі).".</w:t>
      </w:r>
    </w:p>
    <w:bookmarkEnd w:id="14"/>
    <w:bookmarkStart w:name="z20" w:id="1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5"/>
    <w:bookmarkStart w:name="z21"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2" w:id="17"/>
    <w:p>
      <w:pPr>
        <w:spacing w:after="0"/>
        <w:ind w:left="0"/>
        <w:jc w:val="both"/>
      </w:pPr>
      <w:r>
        <w:rPr>
          <w:rFonts w:ascii="Times New Roman"/>
          <w:b w:val="false"/>
          <w:i w:val="false"/>
          <w:color w:val="000000"/>
          <w:sz w:val="28"/>
        </w:rPr>
        <w:t>
      2) осы бұйрық алғаш ресми жарияланған күннен кейін Қазақстан Республикасы Қаржы министрлігінің интернет-ресурсында орналастырылуын;</w:t>
      </w:r>
    </w:p>
    <w:bookmarkEnd w:id="17"/>
    <w:bookmarkStart w:name="z23" w:id="1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8"/>
    <w:bookmarkStart w:name="z24" w:id="1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қолданылады.</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