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3bb53" w14:textId="723bb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"Өндірістік бақылауды жүзеге асыруға қойылатын санитариялық-эпидемиологиялық талаптар" санитариялық қағидаларын бекіту туралы" Қазақстан Республикасы Денсаулық сақтау министрінің 2023 жылғы 7 сәуірдегі № 62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2026 жылғы 3 наурыздағы № 22 бұйрығы. Қазақстан Республикасының Әділет министрлігінде 2026 жылғы 3 наурызда № 38086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"Өндірістік бақылауды жүзеге асыруға қойылатын санитариялық-эпидемиологиялық талаптар" санитариялық қағидаларын бекіту туралы" Қазақстан Республикасы Денсаулық сақтау министрінің 2023 жылғы 7 сәуірдегі № ҚР ДСМ-62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32276 болып тіркелген) мынадай өзгерістер мен толықтыру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"Өндірістік бақылауды жүзеге асыруға қойылатын санитариялық-эпидемиологиялық талаптар" санитариялық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"2. Осы Қағидаларда мынадай терминдер мен ұғымдар пайдаланылады:</w:t>
      </w:r>
    </w:p>
    <w:bookmarkEnd w:id="3"/>
    <w:bookmarkStart w:name="z9" w:id="4"/>
    <w:p>
      <w:pPr>
        <w:spacing w:after="0"/>
        <w:ind w:left="0"/>
        <w:jc w:val="both"/>
      </w:pPr>
      <w:r>
        <w:rPr>
          <w:rFonts w:ascii="Times New Roman"/>
          <w:b w:val="false"/>
          <w:i w:val="false"/>
          <w:color w:val="000000"/>
          <w:sz w:val="28"/>
        </w:rPr>
        <w:t>
      1) ерекше бақылау және қадағалау субъектісі (объектісі) – балалардың тамақтануына, тұруына, оларға медициналық көмек көрсетуге, білім беруге, оларды тәрбиелеуге, сауықтыруға мемлекеттік бюджеттен қаржыландырылатын мемлекеттік бақылау мен қадағалау субъектісі (объектісі);</w:t>
      </w:r>
    </w:p>
    <w:bookmarkEnd w:id="4"/>
    <w:bookmarkStart w:name="z10" w:id="5"/>
    <w:p>
      <w:pPr>
        <w:spacing w:after="0"/>
        <w:ind w:left="0"/>
        <w:jc w:val="both"/>
      </w:pPr>
      <w:r>
        <w:rPr>
          <w:rFonts w:ascii="Times New Roman"/>
          <w:b w:val="false"/>
          <w:i w:val="false"/>
          <w:color w:val="000000"/>
          <w:sz w:val="28"/>
        </w:rPr>
        <w:t>
      2) өндірістік бақылау (өзін-өзі бақылау) – өндірілетін өнімнің, жұмыстар мен көрсетілетін қызметтердің адам және оның тіршілік ететін ортасы үшін қауіпсіздігін және (немесе) зиянсыздығын қамтамасыз етуге бағытталған, дара кәсіпкер немесе заңды тұлға орындайтын іс-шаралар, оның ішінде зертханалық зерттеулер мен сынақтар кешені;</w:t>
      </w:r>
    </w:p>
    <w:bookmarkEnd w:id="5"/>
    <w:bookmarkStart w:name="z11" w:id="6"/>
    <w:p>
      <w:pPr>
        <w:spacing w:after="0"/>
        <w:ind w:left="0"/>
        <w:jc w:val="both"/>
      </w:pPr>
      <w:r>
        <w:rPr>
          <w:rFonts w:ascii="Times New Roman"/>
          <w:b w:val="false"/>
          <w:i w:val="false"/>
          <w:color w:val="000000"/>
          <w:sz w:val="28"/>
        </w:rPr>
        <w:t>
      3) халықтың санитариялық-эпидемиологиялық саламаттылығы саласындағы мемлекеттік бақылау және қадағалау субъектісі (объектілері) – дара және заңды тұлғалар, халықтың санитариялық-эпидемиологиялық салауаттылығы саласындағы мемлекеттік бақылауға және қадағалауға жататын ғимараттар, құрылыстар, бұйымдар, қызметі, пайдалануы, тұтынуы, қолданылуы және пайдалануы адам денсаулығы мен қоршаған ортаға зиян келтіруі мүмкін жабдықтар, көлік құралдары, топырақ, су, ауа және басқа да объектілер.";</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13" w:id="7"/>
    <w:p>
      <w:pPr>
        <w:spacing w:after="0"/>
        <w:ind w:left="0"/>
        <w:jc w:val="both"/>
      </w:pPr>
      <w:r>
        <w:rPr>
          <w:rFonts w:ascii="Times New Roman"/>
          <w:b w:val="false"/>
          <w:i w:val="false"/>
          <w:color w:val="000000"/>
          <w:sz w:val="28"/>
        </w:rPr>
        <w:t xml:space="preserve">
       "7. Өндірістік бақылау "Халық денсаулығы және денсаулық сақтау жүйесі туралы" Қазақстан Республикасы Кодексінің (бұдан әрі – Кодекс) 51-бабы </w:t>
      </w:r>
      <w:r>
        <w:rPr>
          <w:rFonts w:ascii="Times New Roman"/>
          <w:b w:val="false"/>
          <w:i w:val="false"/>
          <w:color w:val="000000"/>
          <w:sz w:val="28"/>
        </w:rPr>
        <w:t>5-тармағының</w:t>
      </w:r>
      <w:r>
        <w:rPr>
          <w:rFonts w:ascii="Times New Roman"/>
          <w:b w:val="false"/>
          <w:i w:val="false"/>
          <w:color w:val="000000"/>
          <w:sz w:val="28"/>
        </w:rPr>
        <w:t xml:space="preserve"> 1), 2), 3), 4), 5), 6), 7) және 8) тармақшаларында көрсетілген талаптарды және нормалау құжаттарының талаптарына сәйкес зертханалық зерттеулер мен өлшемдерді жүзеге асыруды (ұйымдастыруды):</w:t>
      </w:r>
    </w:p>
    <w:bookmarkEnd w:id="7"/>
    <w:bookmarkStart w:name="z14" w:id="8"/>
    <w:p>
      <w:pPr>
        <w:spacing w:after="0"/>
        <w:ind w:left="0"/>
        <w:jc w:val="both"/>
      </w:pPr>
      <w:r>
        <w:rPr>
          <w:rFonts w:ascii="Times New Roman"/>
          <w:b w:val="false"/>
          <w:i w:val="false"/>
          <w:color w:val="000000"/>
          <w:sz w:val="28"/>
        </w:rPr>
        <w:t>
      өндірістің адамға және оның денсаулығына әсерін бағалау мақсатында санитариялық-қорғау аймағының (бұдан әрі – СҚА) шекарасында және объектінің әсер ету аймағында, жұмыс орындарында, (өндірістік алаңының) аумақта;</w:t>
      </w:r>
    </w:p>
    <w:bookmarkEnd w:id="8"/>
    <w:bookmarkStart w:name="z15" w:id="9"/>
    <w:p>
      <w:pPr>
        <w:spacing w:after="0"/>
        <w:ind w:left="0"/>
        <w:jc w:val="both"/>
      </w:pPr>
      <w:r>
        <w:rPr>
          <w:rFonts w:ascii="Times New Roman"/>
          <w:b w:val="false"/>
          <w:i w:val="false"/>
          <w:color w:val="000000"/>
          <w:sz w:val="28"/>
        </w:rPr>
        <w:t>
      шикізатты, жартылай фабрикаттарды, қаптамалау материалдарын, тамақ өнімдерімен және сумен жанасатын бұйымдарды;</w:t>
      </w:r>
    </w:p>
    <w:bookmarkEnd w:id="9"/>
    <w:bookmarkStart w:name="z16" w:id="10"/>
    <w:p>
      <w:pPr>
        <w:spacing w:after="0"/>
        <w:ind w:left="0"/>
        <w:jc w:val="both"/>
      </w:pPr>
      <w:r>
        <w:rPr>
          <w:rFonts w:ascii="Times New Roman"/>
          <w:b w:val="false"/>
          <w:i w:val="false"/>
          <w:color w:val="000000"/>
          <w:sz w:val="28"/>
        </w:rPr>
        <w:t>
       тарату желісіне, тарату желісінен, резервуарлардан түсу алдында сумен жабдықтау көзінен алынатын ауыз судың қауіпсіздігін, дайын өнімді және оларды өндіру, сақтау, тасымалдау, өткізу, жинау, кәдеге жарату, жоюдың технологиялық процесі барысында гигиеналық талаптардың сақталуын, сондай-ақ бақылаудың қажетті дұрыстығын және толықтығын қамтамасыз ететін өлшеу құралдарын бақылауды қамтиды.</w:t>
      </w:r>
    </w:p>
    <w:bookmarkEnd w:id="10"/>
    <w:bookmarkStart w:name="z17" w:id="11"/>
    <w:p>
      <w:pPr>
        <w:spacing w:after="0"/>
        <w:ind w:left="0"/>
        <w:jc w:val="both"/>
      </w:pPr>
      <w:r>
        <w:rPr>
          <w:rFonts w:ascii="Times New Roman"/>
          <w:b w:val="false"/>
          <w:i w:val="false"/>
          <w:color w:val="000000"/>
          <w:sz w:val="28"/>
        </w:rPr>
        <w:t xml:space="preserve">
      Ерекше бақылау және қадағалау субъектілері (объектілері) өндірістік бақылауды Кодекстің 45-бабының </w:t>
      </w:r>
      <w:r>
        <w:rPr>
          <w:rFonts w:ascii="Times New Roman"/>
          <w:b w:val="false"/>
          <w:i w:val="false"/>
          <w:color w:val="000000"/>
          <w:sz w:val="28"/>
        </w:rPr>
        <w:t>4-тармағына</w:t>
      </w:r>
      <w:r>
        <w:rPr>
          <w:rFonts w:ascii="Times New Roman"/>
          <w:b w:val="false"/>
          <w:i w:val="false"/>
          <w:color w:val="000000"/>
          <w:sz w:val="28"/>
        </w:rPr>
        <w:t xml:space="preserve"> сәйкес зертханалық зерттеулер мен өлшеулер жүргізбей жүзеге асыруға құқылы.";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екінші бөлігі алып тасталсын;</w:t>
      </w:r>
    </w:p>
    <w:bookmarkStart w:name="z19" w:id="12"/>
    <w:p>
      <w:pPr>
        <w:spacing w:after="0"/>
        <w:ind w:left="0"/>
        <w:jc w:val="both"/>
      </w:pPr>
      <w:r>
        <w:rPr>
          <w:rFonts w:ascii="Times New Roman"/>
          <w:b w:val="false"/>
          <w:i w:val="false"/>
          <w:color w:val="000000"/>
          <w:sz w:val="28"/>
        </w:rPr>
        <w:t>
      14-1-тармақ мынадай мазмұндағы екінші бөлікпен толықтырылсын:</w:t>
      </w:r>
    </w:p>
    <w:bookmarkEnd w:id="12"/>
    <w:bookmarkStart w:name="z20" w:id="13"/>
    <w:p>
      <w:pPr>
        <w:spacing w:after="0"/>
        <w:ind w:left="0"/>
        <w:jc w:val="both"/>
      </w:pPr>
      <w:r>
        <w:rPr>
          <w:rFonts w:ascii="Times New Roman"/>
          <w:b w:val="false"/>
          <w:i w:val="false"/>
          <w:color w:val="000000"/>
          <w:sz w:val="28"/>
        </w:rPr>
        <w:t xml:space="preserve">
      "Ерекше бақылау және қадағалау субъектілері (объектілері) Кодекстің 45-бабының </w:t>
      </w:r>
      <w:r>
        <w:rPr>
          <w:rFonts w:ascii="Times New Roman"/>
          <w:b w:val="false"/>
          <w:i w:val="false"/>
          <w:color w:val="000000"/>
          <w:sz w:val="28"/>
        </w:rPr>
        <w:t xml:space="preserve">4-тармағына </w:t>
      </w:r>
      <w:r>
        <w:rPr>
          <w:rFonts w:ascii="Times New Roman"/>
          <w:b w:val="false"/>
          <w:i w:val="false"/>
          <w:color w:val="000000"/>
          <w:sz w:val="28"/>
        </w:rPr>
        <w:t>сәйкес өндірістік бақылауды оның жүргізілгені туралы есептік ақпаратты ұсынбай жүзеге асыруға құқылы.".</w:t>
      </w:r>
    </w:p>
    <w:bookmarkEnd w:id="13"/>
    <w:bookmarkStart w:name="z21" w:id="14"/>
    <w:p>
      <w:pPr>
        <w:spacing w:after="0"/>
        <w:ind w:left="0"/>
        <w:jc w:val="both"/>
      </w:pPr>
      <w:r>
        <w:rPr>
          <w:rFonts w:ascii="Times New Roman"/>
          <w:b w:val="false"/>
          <w:i w:val="false"/>
          <w:color w:val="000000"/>
          <w:sz w:val="28"/>
        </w:rPr>
        <w:t xml:space="preserve">
      2. Қазақстан Республикасының Денсаулық сақтау министрлігі Санитариялық-эпидемиологиялық бақылау комитеті Қазақстан Республикасының заңнамасында белгіленген тәртіппен: </w:t>
      </w:r>
    </w:p>
    <w:bookmarkEnd w:id="14"/>
    <w:bookmarkStart w:name="z22" w:id="15"/>
    <w:p>
      <w:pPr>
        <w:spacing w:after="0"/>
        <w:ind w:left="0"/>
        <w:jc w:val="both"/>
      </w:pPr>
      <w:r>
        <w:rPr>
          <w:rFonts w:ascii="Times New Roman"/>
          <w:b w:val="false"/>
          <w:i w:val="false"/>
          <w:color w:val="000000"/>
          <w:sz w:val="28"/>
        </w:rPr>
        <w:t xml:space="preserve">
      1) осы бұйрықты Қазақстан Республикасының Әділет министрлігінде мемлекеттік тіркеуді; </w:t>
      </w:r>
    </w:p>
    <w:bookmarkEnd w:id="15"/>
    <w:bookmarkStart w:name="z23" w:id="16"/>
    <w:p>
      <w:pPr>
        <w:spacing w:after="0"/>
        <w:ind w:left="0"/>
        <w:jc w:val="both"/>
      </w:pPr>
      <w:r>
        <w:rPr>
          <w:rFonts w:ascii="Times New Roman"/>
          <w:b w:val="false"/>
          <w:i w:val="false"/>
          <w:color w:val="000000"/>
          <w:sz w:val="28"/>
        </w:rPr>
        <w:t xml:space="preserve">
      2) осы бұйрық ресми жарияланғаннан кейін оны Қазақстан Республикасы Денсаулық сақтау министрлігінің интернет-ресурсында орналастыруды; </w:t>
      </w:r>
    </w:p>
    <w:bookmarkEnd w:id="16"/>
    <w:bookmarkStart w:name="z24" w:id="17"/>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 </w:t>
      </w:r>
    </w:p>
    <w:bookmarkEnd w:id="17"/>
    <w:bookmarkStart w:name="z25" w:id="1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18"/>
    <w:bookmarkStart w:name="z26" w:id="1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Альназарова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