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b7d4af" w14:textId="4b7d4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"Автомобиль көлігімен жүктерді тасымалдау қағидаларын бекіту туралы" Қазақстан Республикасы Инвестициялар және даму министрінің 2015 жылғы 30 сәуірдегі № 546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Көлік министрінің 2026 жылғы 28 ақпандағы № 50 бұйрығы. Қазақстан Республикасының Әділет министрлігінде 2026 жылғы 2 наурызда № 38073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ЗҚАИ-</w:t>
      </w:r>
      <w:r>
        <w:rPr>
          <w:rFonts w:ascii="Times New Roman"/>
          <w:b/>
          <w:i w:val="false"/>
          <w:color w:val="000000"/>
          <w:sz w:val="28"/>
        </w:rPr>
        <w:t>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ескертпесі</w:t>
      </w:r>
      <w:r>
        <w:rPr>
          <w:rFonts w:ascii="Times New Roman"/>
          <w:b/>
          <w:i w:val="false"/>
          <w:color w:val="000000"/>
          <w:sz w:val="28"/>
        </w:rPr>
        <w:t>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енгізілу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тәртібін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4-тармақтан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қараңыз</w:t>
      </w:r>
      <w:r>
        <w:rPr>
          <w:rFonts w:ascii="Times New Roman"/>
          <w:b/>
          <w:i w:val="false"/>
          <w:color w:val="000000"/>
          <w:sz w:val="28"/>
        </w:rPr>
        <w:t>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"Автомобиль көлігімен жүктерді тасымалдау қағидаларын бекіту туралы" Қазақстан Республикасы Инвестициялар және даму министрінің 2015 жылғы 30 сәуірдегі № 546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12463 болып тіркелген) мынадай өзгерістер енгізілсін: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көлiгi туралы" Қазақстан Республикасы Заңының 13-бабының </w:t>
      </w:r>
      <w:r>
        <w:rPr>
          <w:rFonts w:ascii="Times New Roman"/>
          <w:b w:val="false"/>
          <w:i w:val="false"/>
          <w:color w:val="000000"/>
          <w:sz w:val="28"/>
        </w:rPr>
        <w:t>23-9)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және "Мемлекеттік және әлеуметтік жауапкершілігі бар көрсетілетін қызметтер туралы" Қазақстан Республикасы Заңының 10-бабының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Автомобиль көлігімен жүктерді тасымалдау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мәтінде жазылсын: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Автомобиль көлігімен жүктерді тасымалдау және "Тез бұзылатын тамақ өнімдерін халықаралық тасымалдау және осы тасымалдарға арналған арнайы көлік құралдары туралы келісімге сәйкес берілген куәлік" мемлекеттік қызметті көрсету қағидалары (бұдан әрі – Қағидалар) "Автомобиль көлігі туралы" Қазақстан Республикасы Заңының (бұдан әрі – Заң) 13-бабының </w:t>
      </w:r>
      <w:r>
        <w:rPr>
          <w:rFonts w:ascii="Times New Roman"/>
          <w:b w:val="false"/>
          <w:i w:val="false"/>
          <w:color w:val="000000"/>
          <w:sz w:val="28"/>
        </w:rPr>
        <w:t>23-9)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"Мемлекеттік және әлеуметтік жауапкершілігі бар көрсетілетін қызметтер туралы" Қазақстан Республикасы Заңының (бұдан әрі – Мемлекеттік және әлеуметтік жауапкершілігі бар көрсетілетін қызметтер туралы заң) 10-бабының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әзірленген, автомобиль көлігімен жүктерді тасымалдау тәртібін айқындайды, ол мыналарды: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жүктi жеткiзу мерзiмiн;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жүктi автомобильмен тасымалдауды ұйымдастыру және жүзеге асыру тәртiбiн;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тауар-көлік жүкқұжатын және жолдама парағын қолдану тәртібін;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жүк тиеу және түсiру пункттерiне қойылатын талаптарды;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жүктердi автомобильмен тасымалдауға қабылдау, сондай-ақ жүктi межелi пунктiнде өңдеу, сақтау және беру тәртiбiн;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тез бүлiнетiн жүктi өткiзу тәртiбiн;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құндылығы жарияланған жүктерді тасымалдау тәртiбiн;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жүктi таңбалау тәртiбiн;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жүктi пломбалау тәртiбiн;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актiлер жасау тәртiбiн;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жүктi тасымалдау шарттарын өзгерту және бұзу тәртiбiн;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жүктi ұстап қалу тәртiбiн;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жүктiң жекелеген түрлерiн тасымалдау тәртібін;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халықаралық қатынаста тез бұзылатын жүктерді тасымалдайтын автокөлік құралдарын куәландыру тәртібін;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тез бұзылатын жүктерді тасымалдайтын автокөлік құралдарына қойылатын талаптарды қамтиды.";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мәтінде жазылсын:</w:t>
      </w:r>
    </w:p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Жүктерді, оның ішінде экспресс-жүктерді автомобильмен тасымалдау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Азаматтық кодексінің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ҚР АК), "Қазақстан Республикасындағы көлік туралы"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Заңның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"Тұтынушылардың құқықтарын қорғау туралы"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Тұтынушылардың құқықтарын қорғау туралы заң), осы Қағидалар мен шарттардың талаптарын сақтай отырып жүзеге асырылады. 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Жүктерді, оның ішінде экспресс-жүктерді халықаралық тасымалдау халықаралық шарттардың, "Қазақстан Республикасындағы кедендік реттеу туралы"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Кодексінің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, Тұтынушылардың құқықтарын қорғау туралы </w:t>
      </w:r>
      <w:r>
        <w:rPr>
          <w:rFonts w:ascii="Times New Roman"/>
          <w:b w:val="false"/>
          <w:i w:val="false"/>
          <w:color w:val="000000"/>
          <w:sz w:val="28"/>
        </w:rPr>
        <w:t>заңның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Инвестициялар және даму министрінің міндетін атқарушының 2015 жылғы 17 сәуірдегі № 460 бұйрығымен (Нормативтiк құқықтық актiлердi мемлекеттiк тiркеу тiзiлiмiнде № 11779 болып тіркелген) бекітілген Автомобиль көлігімен қауіпті жүктерді тасымалдау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Инвестициялар және даму министрінің міндетін атқарушының 2015 жылғы 27 наурыздағы № 353 бұйрығымен (Нормативтiк құқықтық актiлердi мемлекеттiк тiркеу тiзiлiмiнде № 11704 болып тіркелген) бекітілген Қазақстан Республикасының халықаралық қатынастағы автомобильмен тасымалдарында рұқсат беру жүйесін қолдану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 сақтай отырып жүзеге асырылады.";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 мынадай мәтінде жазылсын: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"5) тәуліктің кешкі және түнгі уақытында жарықтандыру Қазақстан Республикасының Құрылыс кодексінің </w:t>
      </w:r>
      <w:r>
        <w:rPr>
          <w:rFonts w:ascii="Times New Roman"/>
          <w:b w:val="false"/>
          <w:i w:val="false"/>
          <w:color w:val="000000"/>
          <w:sz w:val="28"/>
        </w:rPr>
        <w:t>40-бабына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бекітілген сәулет, қала құрылысы және құрылыс саласындағы мемлекеттік нормативтерге сәйкес келуі және тиеу-түсіру жұмыстарын орындау кезінде қауіпсіздік талаптарына сай келуі тиіс;";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389-1-тармақ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мәтінде жазылсын:</w:t>
      </w:r>
    </w:p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"389-1. Мемлекеттік қызметтер көрсету мәселелері бойынша шағымды қарауды жоғары тұрған әкімшілік орган, лауазымды адам, мемлекеттік қызметтер көрсету сапасын бағалау және бақылау жөніндегі уәкілетті орган (бұдан әрі – шағымды қарайтын орган) жүргізеді.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Шағым көрсетілетін қызметті берушіге және (немесе) шешіміне, әрекетіне (әрекетсіздігіне) шағым жасалып отырған лауазымды адамға беріледі.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Көрсетілетін қызметті беруші, шешіміне, әрекетіне (әрекетсіздігіне) шағым жасалып отырған лауазымды адам шағым келіп түскен күннен бастап 3 (үш) жұмыс күнінен кешіктірмей оны және әкімшілік істі шағымды қарайтын органға жібереді.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 ретте шешіміне, әрекетіне (әрекетсіздігіне) шағым жасалып отырған көрсетілетін қызметті беруші, лауазымды адам, егер ол 3 (үш) жұмыс күні ішінде шағымда көрсетілген талаптарды толық қанағаттандыратын шешім не өзге де әкімшілік әрекет қабылдаса, шағымды қарайтын органға шағым жібермеуге құқылы.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заңның 25-бабының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тіркелген күнінен бастап 5 (бес) жұмыс күні ішінде қаралуға жатады.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(он бес) жұмыс күні ішінде қаралуға жатады.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Егер Қазақстан Республикасының заңдарында өзгеше көзделмесе, сотқа жүгінуге Қазақстан Республикасы Әкімшілік рәсімдік-процестік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сотқа дейінгі тәртіппен шағым жасалғаннан кейін жол беріледі.".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Көлік министрлігінің Автомобиль көлігі және көліктік бақылау комитеті заңнамада белгіленген тәртіппен: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Көлік министрлігінің интернет-ресурсында орналастыруды қамтамасыз етсін.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Көлік вице-министріне жүктелсін.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бұйрық, 2026 жылғы 1 шілдеден бастап күшіне енетін осы бұйрықтың 1-тармағының 25 және 26 абзацтарын қоспағанда, алғашқы ресми жарияланған күнінен кейін күнтізбелік алпыс күн өткен соң қолданысқа енгізіледі.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Көлік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6" w:id="36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bookmarkStart w:name="z47" w:id="37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Денсаулық сақтау министрлігі</w:t>
      </w:r>
    </w:p>
    <w:p>
      <w:pPr>
        <w:spacing w:after="0"/>
        <w:ind w:left="0"/>
        <w:jc w:val="both"/>
      </w:pPr>
      <w:bookmarkStart w:name="z48" w:id="38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bookmarkStart w:name="z49" w:id="39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both"/>
      </w:pPr>
      <w:bookmarkStart w:name="z50" w:id="40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Ішкі істер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