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b0d3" w14:textId="de7b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Қазақстан Республикасы Білім және ғылым министрінің 2017 жылғы 2 мамырдағы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26 ақпандағы № 99 бұйрығы. Қазақстан Республикасының Әділет министрлігінде 2026 жылғы 2 наурызда № 38071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бесінші бөлігі мынадай редакцияда жазылсын:</w:t>
      </w:r>
    </w:p>
    <w:bookmarkStart w:name="z8" w:id="3"/>
    <w:p>
      <w:pPr>
        <w:spacing w:after="0"/>
        <w:ind w:left="0"/>
        <w:jc w:val="both"/>
      </w:pPr>
      <w:r>
        <w:rPr>
          <w:rFonts w:ascii="Times New Roman"/>
          <w:b w:val="false"/>
          <w:i w:val="false"/>
          <w:color w:val="000000"/>
          <w:sz w:val="28"/>
        </w:rPr>
        <w:t>
      "Шығармашылық даярлықты талап ететін білім беру бағдарламалары тобына түсушілерді қоспағанда, қысқартылған оқу мерзімдерін көздейтін білім беру бағдарламалары бойынша даярлаудың ұқсас бағыттарына түсетін адамдар, оның ішінде Қазақстан Республикасының азаматы болып табылмайтын ұлты қазақ адамдар ҰБТ-ны жалпы кәсіптік және арнайы пәндер бойынша тапсырады.";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"10-1. Көру қабілеті бұзылған мүгедектігі бар балалар және мүгедектігі бар адамдар үшін ҰБТ пәндерінің тест тапсырмаларының нұсқалары схемасыз, кестесіз, суретсіз, картасыз қалыптастырылады.";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"16. Түсуші ҰБТ-ға қатысу үшін өтініш білдіріп, бірақ тестілеуге қатыспаған болса, онда оған ҰБТ өткізілетін кезеңде келесі күндердің бірінде аудиторияда (қағаз форматта тестілеу тапсыру тіліне сәйкес) орын болған жағдайда және тестілеу күнімен сәйкес келетін келесі дәлелді себептер болған кезде ҰБТ-ға қатысу мүмкіндігі беріледі:</w:t>
      </w:r>
    </w:p>
    <w:bookmarkEnd w:id="5"/>
    <w:bookmarkStart w:name="z13" w:id="6"/>
    <w:p>
      <w:pPr>
        <w:spacing w:after="0"/>
        <w:ind w:left="0"/>
        <w:jc w:val="both"/>
      </w:pPr>
      <w:r>
        <w:rPr>
          <w:rFonts w:ascii="Times New Roman"/>
          <w:b w:val="false"/>
          <w:i w:val="false"/>
          <w:color w:val="000000"/>
          <w:sz w:val="28"/>
        </w:rPr>
        <w:t xml:space="preserve">
      1) ауыру, ауруханаға жату. Түсуші денсаулық жағдайы бойынша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026/у нысанға сәйкес дәрігерлік-консультациялық комиссияның қорытындысын (бұдан әрі – № 026/у нысанға сәйкес дәрігерлік-консультациялық комиссияның қорытындысы) немесе ауру тарихы көрсетілген стационарлық науқастың медициналық картасынан берілетін шығару эпикризді (бұдан әрі – стационарлық науқастың медициналық картасынан берілетін шығару эпикризі) ұсынады;</w:t>
      </w:r>
    </w:p>
    <w:bookmarkEnd w:id="6"/>
    <w:bookmarkStart w:name="z14" w:id="7"/>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 Кодексінің (бұдан әрі – Кодекс) </w:t>
      </w:r>
      <w:r>
        <w:rPr>
          <w:rFonts w:ascii="Times New Roman"/>
          <w:b w:val="false"/>
          <w:i w:val="false"/>
          <w:color w:val="000000"/>
          <w:sz w:val="28"/>
        </w:rPr>
        <w:t>1-бабының</w:t>
      </w:r>
      <w:r>
        <w:rPr>
          <w:rFonts w:ascii="Times New Roman"/>
          <w:b w:val="false"/>
          <w:i w:val="false"/>
          <w:color w:val="000000"/>
          <w:sz w:val="28"/>
        </w:rPr>
        <w:t xml:space="preserve"> 13) тармақшасына сәйкес айқындалған жақын туысының (жақын туыстарының) қайтыс болуы. Түсуші жақын туысының (жақын туыстарының) қайтыс болуы туралы куәлігі мен жақын туыстығын растайтын құжатты ұсынады;</w:t>
      </w:r>
    </w:p>
    <w:bookmarkEnd w:id="7"/>
    <w:bookmarkStart w:name="z15" w:id="8"/>
    <w:p>
      <w:pPr>
        <w:spacing w:after="0"/>
        <w:ind w:left="0"/>
        <w:jc w:val="both"/>
      </w:pPr>
      <w:r>
        <w:rPr>
          <w:rFonts w:ascii="Times New Roman"/>
          <w:b w:val="false"/>
          <w:i w:val="false"/>
          <w:color w:val="000000"/>
          <w:sz w:val="28"/>
        </w:rPr>
        <w:t xml:space="preserve">
      3)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7355 болып тіркелген) жалпы білім беретін пәндер бойынша республикалық және халықаралық олимпиадалар мен жалпы білім беретін пәндер бойынша ғылыми жобалар конкурстарына (ғылыми жарыстар), орындаушылар конкурстарына, кәсіби шеберлік конкурстарына және спорттық жарыстарға қатысқан кезде (бұдан әрі – жалпы білім беретін пәндер бойынша республикалық және халықаралық олимпиадалар мен жалпы білім беретін пәндер бойынша ғылыми жобалар конкурстары (ғылыми жарыстар), орындаушылар конкурстары, кәсіби шеберлік конкурстары және спорттық жарыстар). Түсуші жалпы білім беретін пәндер бойынша республикалық немесе халықаралық олимпиадалар немесе жалпы білім беретін пәндер бойынша ғылыми жобалар конкурстарына (ғылыми жарыстар), орындаушылар конкурстарына, кәсіби шеберлік конкурстарына немесе спорттық жарыстарға қатысатыны туралы білім беру ұйымынан бұйрықты ұсынады;</w:t>
      </w:r>
    </w:p>
    <w:bookmarkEnd w:id="8"/>
    <w:bookmarkStart w:name="z16" w:id="9"/>
    <w:p>
      <w:pPr>
        <w:spacing w:after="0"/>
        <w:ind w:left="0"/>
        <w:jc w:val="both"/>
      </w:pPr>
      <w:r>
        <w:rPr>
          <w:rFonts w:ascii="Times New Roman"/>
          <w:b w:val="false"/>
          <w:i w:val="false"/>
          <w:color w:val="000000"/>
          <w:sz w:val="28"/>
        </w:rPr>
        <w:t xml:space="preserve">
      4) төтенше жағдайлар кезінде. Әлеуметтік, табиғи және техногендік сипаттағы төтенше жағдайлар кезінде тестілеу төтенше жағдайлар режимінің енгізілгенін (тіркелген) растайтын ресми құжаттардың негізінде (Президент Жарлығы, Үкіметтің, жергілікті атқару органдарының қаулысы, бұқаралық ақпараттық құралы арқылы ресми хабарлама, мемлекеттік органдардың қорытындысы) ауыстырылады. </w:t>
      </w:r>
    </w:p>
    <w:bookmarkEnd w:id="9"/>
    <w:bookmarkStart w:name="z17" w:id="10"/>
    <w:p>
      <w:pPr>
        <w:spacing w:after="0"/>
        <w:ind w:left="0"/>
        <w:jc w:val="both"/>
      </w:pPr>
      <w:r>
        <w:rPr>
          <w:rFonts w:ascii="Times New Roman"/>
          <w:b w:val="false"/>
          <w:i w:val="false"/>
          <w:color w:val="000000"/>
          <w:sz w:val="28"/>
        </w:rPr>
        <w:t>
      Бұл ретте түсуші осы тармақта көрсетілген құжаттардың бірін қоса бере отырып, Ұлттық тестілеу орталығы директорының атына ҰБТ-ны тапсыруға өтініш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"74. Электрондық форматтағы ҰБТ-ға қатысу үшін құжаттар қабылдау онлайн режимде осы Қағидаларға 3-қосымшаға сәйкес нысан бойынша немесе № 502 бұйрықпен бекітілген белгіленген үлгідегі нысанға сәйкес мынадай кезеңдерде жүзеге асырылады:</w:t>
      </w:r>
    </w:p>
    <w:bookmarkEnd w:id="11"/>
    <w:bookmarkStart w:name="z20" w:id="12"/>
    <w:p>
      <w:pPr>
        <w:spacing w:after="0"/>
        <w:ind w:left="0"/>
        <w:jc w:val="both"/>
      </w:pPr>
      <w:r>
        <w:rPr>
          <w:rFonts w:ascii="Times New Roman"/>
          <w:b w:val="false"/>
          <w:i w:val="false"/>
          <w:color w:val="000000"/>
          <w:sz w:val="28"/>
        </w:rPr>
        <w:t>
      1) күнтізбелік жылғы 20 желтоқсан мен 30 желтоқсан аралығында осы Қағидалардың 3-тармағының 1), 3), 5), 6), 7) және 8) тармақшаларында көрсетілген адамдар үшін, бұл ретте түсушілерге көрсетілген кезеңде 1 (бір) реттен артық емес өтініш береді;</w:t>
      </w:r>
    </w:p>
    <w:bookmarkEnd w:id="12"/>
    <w:bookmarkStart w:name="z21" w:id="13"/>
    <w:p>
      <w:pPr>
        <w:spacing w:after="0"/>
        <w:ind w:left="0"/>
        <w:jc w:val="both"/>
      </w:pPr>
      <w:r>
        <w:rPr>
          <w:rFonts w:ascii="Times New Roman"/>
          <w:b w:val="false"/>
          <w:i w:val="false"/>
          <w:color w:val="000000"/>
          <w:sz w:val="28"/>
        </w:rPr>
        <w:t>
      2) күнтізбелік жылғы 15 ақпан мен 25 ақпан аралығында осы Қағидалардың 3-тармағының 1), 3), 5) және 6) тармақшаларында көрсетілген адамдар үшін, бұл ретте түсушілерге көрсетілген кезеңде 1 (бір) реттен артық емес өтініш береді;</w:t>
      </w:r>
    </w:p>
    <w:bookmarkEnd w:id="13"/>
    <w:bookmarkStart w:name="z22" w:id="14"/>
    <w:p>
      <w:pPr>
        <w:spacing w:after="0"/>
        <w:ind w:left="0"/>
        <w:jc w:val="both"/>
      </w:pPr>
      <w:r>
        <w:rPr>
          <w:rFonts w:ascii="Times New Roman"/>
          <w:b w:val="false"/>
          <w:i w:val="false"/>
          <w:color w:val="000000"/>
          <w:sz w:val="28"/>
        </w:rPr>
        <w:t>
      3) күнтізбелік жылғы 10 сәуір мен 25 сәуір аралығында осы Қағидалардың 3-тармағының 2), 3), 4), 5) және 6) тармақшаларында көрсетілген адамдар үшін, бұл ретте түсушілерге көрсетілген кезеңде 2 (екі) реттен артық емес өтініш береді;</w:t>
      </w:r>
    </w:p>
    <w:bookmarkEnd w:id="14"/>
    <w:bookmarkStart w:name="z23" w:id="15"/>
    <w:p>
      <w:pPr>
        <w:spacing w:after="0"/>
        <w:ind w:left="0"/>
        <w:jc w:val="both"/>
      </w:pPr>
      <w:r>
        <w:rPr>
          <w:rFonts w:ascii="Times New Roman"/>
          <w:b w:val="false"/>
          <w:i w:val="false"/>
          <w:color w:val="000000"/>
          <w:sz w:val="28"/>
        </w:rPr>
        <w:t>
      4) күнтізбелік жылғы 25 шілде мен 5 тамыз аралығында осы Қағидалардың 3-тармағының 2), 3), 5), 6), 7) және 8) тармақшаларында көрсетілген адамдар үшін, бұл ретте түсушілерге көрсетілген кезеңде 1 (бір) реттен артық емес өтініш береді.</w:t>
      </w:r>
    </w:p>
    <w:bookmarkEnd w:id="15"/>
    <w:bookmarkStart w:name="z24" w:id="16"/>
    <w:p>
      <w:pPr>
        <w:spacing w:after="0"/>
        <w:ind w:left="0"/>
        <w:jc w:val="both"/>
      </w:pPr>
      <w:r>
        <w:rPr>
          <w:rFonts w:ascii="Times New Roman"/>
          <w:b w:val="false"/>
          <w:i w:val="false"/>
          <w:color w:val="000000"/>
          <w:sz w:val="28"/>
        </w:rPr>
        <w:t>
      Электрондық форматтағы ҰБТ-ға қатысу үшін онлайн режимде өтініш беру кезінде түсуші тестілеу күнін және уақытын, ҰБТӨП-ті таңдай алады.</w:t>
      </w:r>
    </w:p>
    <w:bookmarkEnd w:id="16"/>
    <w:bookmarkStart w:name="z25" w:id="17"/>
    <w:p>
      <w:pPr>
        <w:spacing w:after="0"/>
        <w:ind w:left="0"/>
        <w:jc w:val="both"/>
      </w:pPr>
      <w:r>
        <w:rPr>
          <w:rFonts w:ascii="Times New Roman"/>
          <w:b w:val="false"/>
          <w:i w:val="false"/>
          <w:color w:val="000000"/>
          <w:sz w:val="28"/>
        </w:rPr>
        <w:t>
      Түсуші белгіленген мерзімде өтініш бермеген болса, онда оған тестілеу кезеңі басталғанға дейін тестілеу өткізілетін күндері аудиторияда (қағаз форматта тестілеу тапсыру тіліне сәйкес) орын болған жағдайда және өтініштерді қабылдау мерзімдерімен сәйкес келетін келесі дәлелді себептер болған жағдайда ҰБТ-ға тіркелу мүмкіндігі беріледі:</w:t>
      </w:r>
    </w:p>
    <w:bookmarkEnd w:id="17"/>
    <w:bookmarkStart w:name="z26" w:id="18"/>
    <w:p>
      <w:pPr>
        <w:spacing w:after="0"/>
        <w:ind w:left="0"/>
        <w:jc w:val="both"/>
      </w:pPr>
      <w:r>
        <w:rPr>
          <w:rFonts w:ascii="Times New Roman"/>
          <w:b w:val="false"/>
          <w:i w:val="false"/>
          <w:color w:val="000000"/>
          <w:sz w:val="28"/>
        </w:rPr>
        <w:t xml:space="preserve">
      1) ауыру, ауруханаға жату. Түсуші ауырған жағдайда №026/у нысанға сәйкес дәрігерлік-консультациялық комиссияның қорытындысын немесе стационарлық науқастың медициналық картасынан берілетін шығару эпикризін ұсынады; </w:t>
      </w:r>
    </w:p>
    <w:bookmarkEnd w:id="18"/>
    <w:bookmarkStart w:name="z27" w:id="19"/>
    <w:p>
      <w:pPr>
        <w:spacing w:after="0"/>
        <w:ind w:left="0"/>
        <w:jc w:val="both"/>
      </w:pPr>
      <w:r>
        <w:rPr>
          <w:rFonts w:ascii="Times New Roman"/>
          <w:b w:val="false"/>
          <w:i w:val="false"/>
          <w:color w:val="000000"/>
          <w:sz w:val="28"/>
        </w:rPr>
        <w:t>
      2) Кодекстің 1-бабының 13) тармақшасына сәйкес айқындалған жақын туысының (жақын туыстарының) қайтыс болуы. Түсуші жақын туысының (жақын туыстарының) қайтыс болуы туралы куәлігі мен жақын туыстығын растайтын құжатты ұсынады;</w:t>
      </w:r>
    </w:p>
    <w:bookmarkEnd w:id="19"/>
    <w:bookmarkStart w:name="z28" w:id="20"/>
    <w:p>
      <w:pPr>
        <w:spacing w:after="0"/>
        <w:ind w:left="0"/>
        <w:jc w:val="both"/>
      </w:pPr>
      <w:r>
        <w:rPr>
          <w:rFonts w:ascii="Times New Roman"/>
          <w:b w:val="false"/>
          <w:i w:val="false"/>
          <w:color w:val="000000"/>
          <w:sz w:val="28"/>
        </w:rPr>
        <w:t>
      3) жалпы білім беретін пәндер бойынша республикалық және халықаралық олимпиадалар мен жалпы білім беретін пәндер бойынша ғылыми жобалар конкурстарына (ғылыми жарыстар), орындаушылар конкурстарына, кәсіби шеберлік конкурстарына және спорттық жарыстарға қатысқан жағдайда. Түсуші жалпы білім беретін пәндер бойынша республикалық немесе халықаралық олимпиадалар немесе жалпы білім беретін пәндер бойынша ғылыми жобалар конкурстарына (ғылыми жарыстар), орындаушылар конкурстарына, кәсіби шеберлік конкурстарына немесе спорттық жарыстарға қатысатыны туралы білім беру ұйымынан бұйрықты ұсынады;</w:t>
      </w:r>
    </w:p>
    <w:bookmarkEnd w:id="20"/>
    <w:bookmarkStart w:name="z29" w:id="21"/>
    <w:p>
      <w:pPr>
        <w:spacing w:after="0"/>
        <w:ind w:left="0"/>
        <w:jc w:val="both"/>
      </w:pPr>
      <w:r>
        <w:rPr>
          <w:rFonts w:ascii="Times New Roman"/>
          <w:b w:val="false"/>
          <w:i w:val="false"/>
          <w:color w:val="000000"/>
          <w:sz w:val="28"/>
        </w:rPr>
        <w:t>
      4) төтенше жағдайлар кезінде. Әлеуметтік, табиғи және техногендік сипаттағы төтенше жағдайлар кезінде төтенше жағдайлар режимінің енгізілгенін (тіркелгенін) растайтын ресми құжаттардың негізінде (Президент Жарлығы, Үкіметтің, жергілікті атқару органдарының қаулысы, бұқаралық ақпараттық құралы арқылы ресми хабарлама, мемлекеттік органдардың қорытындысы) ҰБТ-ға тіркелуге мүмкіндік беріледі.</w:t>
      </w:r>
    </w:p>
    <w:bookmarkEnd w:id="21"/>
    <w:bookmarkStart w:name="z30" w:id="22"/>
    <w:p>
      <w:pPr>
        <w:spacing w:after="0"/>
        <w:ind w:left="0"/>
        <w:jc w:val="both"/>
      </w:pPr>
      <w:r>
        <w:rPr>
          <w:rFonts w:ascii="Times New Roman"/>
          <w:b w:val="false"/>
          <w:i w:val="false"/>
          <w:color w:val="000000"/>
          <w:sz w:val="28"/>
        </w:rPr>
        <w:t>
      ҰБТ-ға тіркелу үшін түсуші белгіленген мерзім аяқталғаннан кейін осы тармақта көрсетілген құжаттардың бірін қоса бере отырып, Ұлттық тестілеу орталығы директорының атына өтініш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"93. Түсуші мазмұны бойынша апелляцияға өтінішті тестілеу аяқталғаннан кейін 30 минут ішінде береді.</w:t>
      </w:r>
    </w:p>
    <w:bookmarkEnd w:id="23"/>
    <w:bookmarkStart w:name="z33" w:id="24"/>
    <w:p>
      <w:pPr>
        <w:spacing w:after="0"/>
        <w:ind w:left="0"/>
        <w:jc w:val="both"/>
      </w:pPr>
      <w:r>
        <w:rPr>
          <w:rFonts w:ascii="Times New Roman"/>
          <w:b w:val="false"/>
          <w:i w:val="false"/>
          <w:color w:val="000000"/>
          <w:sz w:val="28"/>
        </w:rPr>
        <w:t>
      Тестілеу аяқталғаннан кейін компьютер экранында түсушінің жауап нұсқасы көрсетілген тест нәтижелерін талдау картасы, әрбір тапсырма бойынша алынған балл, блоктар бойынша жинаған балдардың қосындысы және ҰБТ-ның жалпы балы көрсетіледі. Түсушіге тестілеу нәтижелерімен және тестілеу нәтижелерін талдау картасымен танысу үшін 10 минут уақыт беріледі.</w:t>
      </w:r>
    </w:p>
    <w:bookmarkEnd w:id="24"/>
    <w:bookmarkStart w:name="z34" w:id="25"/>
    <w:p>
      <w:pPr>
        <w:spacing w:after="0"/>
        <w:ind w:left="0"/>
        <w:jc w:val="both"/>
      </w:pPr>
      <w:r>
        <w:rPr>
          <w:rFonts w:ascii="Times New Roman"/>
          <w:b w:val="false"/>
          <w:i w:val="false"/>
          <w:color w:val="000000"/>
          <w:sz w:val="28"/>
        </w:rPr>
        <w:t>
      Әрі қарай компьютер экранында "апелляцияға өту" және "апелляциясыз аяқтау" функциялары көрсетіледі. Егер түсуші берілген екі функцияның бірін де таңдамаса, тестілеу бағдарламасы 10 минуттан кейін автоматты түрде жабылады.</w:t>
      </w:r>
    </w:p>
    <w:bookmarkEnd w:id="25"/>
    <w:bookmarkStart w:name="z35" w:id="26"/>
    <w:p>
      <w:pPr>
        <w:spacing w:after="0"/>
        <w:ind w:left="0"/>
        <w:jc w:val="both"/>
      </w:pPr>
      <w:r>
        <w:rPr>
          <w:rFonts w:ascii="Times New Roman"/>
          <w:b w:val="false"/>
          <w:i w:val="false"/>
          <w:color w:val="000000"/>
          <w:sz w:val="28"/>
        </w:rPr>
        <w:t>
      Егер "апелляцияға өту" функциясы таңдалса, түсуші тест тапсырмаларына өтеді және апелляцияға өтініш беру үшін дәлелді негіздемесін қалыптастырады.</w:t>
      </w:r>
    </w:p>
    <w:bookmarkEnd w:id="26"/>
    <w:bookmarkStart w:name="z36" w:id="27"/>
    <w:p>
      <w:pPr>
        <w:spacing w:after="0"/>
        <w:ind w:left="0"/>
        <w:jc w:val="both"/>
      </w:pPr>
      <w:r>
        <w:rPr>
          <w:rFonts w:ascii="Times New Roman"/>
          <w:b w:val="false"/>
          <w:i w:val="false"/>
          <w:color w:val="000000"/>
          <w:sz w:val="28"/>
        </w:rPr>
        <w:t>
      Апелляцияға берілген тест тапсырмаларымен жұмыс аяқталғаннан кейін түсуші "апелляцияны аяқтау" батырмасын басады.</w:t>
      </w:r>
    </w:p>
    <w:bookmarkEnd w:id="27"/>
    <w:bookmarkStart w:name="z37" w:id="28"/>
    <w:p>
      <w:pPr>
        <w:spacing w:after="0"/>
        <w:ind w:left="0"/>
        <w:jc w:val="both"/>
      </w:pPr>
      <w:r>
        <w:rPr>
          <w:rFonts w:ascii="Times New Roman"/>
          <w:b w:val="false"/>
          <w:i w:val="false"/>
          <w:color w:val="000000"/>
          <w:sz w:val="28"/>
        </w:rPr>
        <w:t>
      Әрі қарай экранда апелляцияға өтініш берілген тест тапсырмаларының талдау картасы көрсетіледі.</w:t>
      </w:r>
    </w:p>
    <w:bookmarkEnd w:id="28"/>
    <w:bookmarkStart w:name="z38" w:id="29"/>
    <w:p>
      <w:pPr>
        <w:spacing w:after="0"/>
        <w:ind w:left="0"/>
        <w:jc w:val="both"/>
      </w:pPr>
      <w:r>
        <w:rPr>
          <w:rFonts w:ascii="Times New Roman"/>
          <w:b w:val="false"/>
          <w:i w:val="false"/>
          <w:color w:val="000000"/>
          <w:sz w:val="28"/>
        </w:rPr>
        <w:t>
      "Апелляциясыз аяқтау" функциясын таңдаған кезде түсуші аудиториядан шығады.</w:t>
      </w:r>
    </w:p>
    <w:bookmarkEnd w:id="29"/>
    <w:bookmarkStart w:name="z39" w:id="30"/>
    <w:p>
      <w:pPr>
        <w:spacing w:after="0"/>
        <w:ind w:left="0"/>
        <w:jc w:val="both"/>
      </w:pPr>
      <w:r>
        <w:rPr>
          <w:rFonts w:ascii="Times New Roman"/>
          <w:b w:val="false"/>
          <w:i w:val="false"/>
          <w:color w:val="000000"/>
          <w:sz w:val="28"/>
        </w:rPr>
        <w:t>
      Апелляция нәтижелері 30 (отыз) жұмыс күні ішінде ұсынылады.";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білім беру бағдарламасы тобының В060 нөмірі мынадай редакцияда жазылсын:</w:t>
      </w:r>
    </w:p>
    <w:bookmarkStart w:name="z41"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Физика/Биология</w:t>
            </w:r>
          </w:p>
        </w:tc>
      </w:tr>
    </w:tbl>
    <w:bookmarkStart w:name="z42" w:id="32"/>
    <w:p>
      <w:pPr>
        <w:spacing w:after="0"/>
        <w:ind w:left="0"/>
        <w:jc w:val="both"/>
      </w:pPr>
      <w:r>
        <w:rPr>
          <w:rFonts w:ascii="Times New Roman"/>
          <w:b w:val="false"/>
          <w:i w:val="false"/>
          <w:color w:val="000000"/>
          <w:sz w:val="28"/>
        </w:rPr>
        <w:t>
      ".</w:t>
      </w:r>
    </w:p>
    <w:bookmarkEnd w:id="32"/>
    <w:bookmarkStart w:name="z43" w:id="3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33"/>
    <w:bookmarkStart w:name="z44"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4"/>
    <w:bookmarkStart w:name="z45"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