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2851d" w14:textId="76285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"Ақпараттық жүйелердің аудитін жүргізу қағидаларын бекіту туралы" Қазақстан Республикасы Ақпарат және коммуникациялар министрінің 2018 жылғы 13 маусымдағы № 263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орынбасары – Жасанды интеллект және цифрлық даму министрінің 2026 жылғы 26 ақпандағы № 102/НҚ бұйрығы. Қазақстан Республикасының Әділет министрлігінде 2026 жылғы 27 ақпанда № 38058 болып тіркелді. Күші жойылды - ҚР Премьер-Министрінің орынбасары – Жасанды интеллект және цифрлық даму министрінің 23.07.2026 № 432/НҚ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Премьер-Министрінің орынбасары – Жасанды интеллект және цифрлық даму министрінің 23.07.2026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432/НҚ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"Ақпараттық жүйелерге аудит жүргізу қағидаларын бекіту туралы" Қазақстан Республикасы Ақпарат және коммуникациялар министрінің 2018 жылғы 13 маусымдағы № 263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17141 болып тіркелген) мынадай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"Ақпараттандыру туралы" Қазақстан Республикасы Заңының 7-бабының 22) тармақшасына сәйкес БҰЙЫРАМЫН:";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Ақпараттық жүйелердің аудитін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Ақпараттық жүйелердің аудитін жүргізу қағидалары (бұдан әрі – Қағидалар) "Ақпараттандыру туралы" Қазақстан Республикасы Заңының 7-бабының </w:t>
      </w:r>
      <w:r>
        <w:rPr>
          <w:rFonts w:ascii="Times New Roman"/>
          <w:b w:val="false"/>
          <w:i w:val="false"/>
          <w:color w:val="000000"/>
          <w:sz w:val="28"/>
        </w:rPr>
        <w:t>22)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Заң) сәйкес әзірленді және ақпараттық жүйелерге аудит жүргізу тәртібін айқындайды.";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Мемлекеттік заңды тұлғалардың ақпараттық жүйелерінің аудитін жүргізген кезде аудиторды таңдау "Мемлекеттік сатып алу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асырылады.";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13-1-тармақпен толықтырылсын: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"13-1. Жасанды интеллект жүйелеріне аудит жүргізу кезінде: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жасанды интеллект модельдерін оқып-үйрену үшін қолданылатын дерекнамалардың сапасы және оларды пайдаланудың құқыққа сыйымдылығы;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"Жасанды интеллект туралы" Қазақстан Республикасы Заңының 17-бабының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жасанды интеллект жүйелерінің тыйым салынған функционалдық мүмкіндіктерінің болуы қосымша бағалануы тиіс.";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16-1-тармақпен толықтырылсын: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"16-1. Дерекнамаларды пайдаланудың сапасы мен заңдылығын бағалау Қазақстан Республикасы Үкіметінің 2024 жылғы 7 қарашадағы № 925 қаулысымен бекітілген деректерді басқару </w:t>
      </w:r>
      <w:r>
        <w:rPr>
          <w:rFonts w:ascii="Times New Roman"/>
          <w:b w:val="false"/>
          <w:i w:val="false"/>
          <w:color w:val="000000"/>
          <w:sz w:val="28"/>
        </w:rPr>
        <w:t>талаптарына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дерекнаманың міндетті метадеректерінің болуын және дұрыстығын тексеру арқылы жүзеге асырылады.";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2-1), 2-2) тармақшалармен толықтырылсын: 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жасанды интеллект модельдерін оқып-үйрену үшін қолданылатын дерекнамалардың сапасы және оларды пайдаланудың құқыққа сыйымдылығын бағалауды;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2-2) "Жасанды интеллект туралы" Заңның 17-бабының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жасанды интеллект жүйелерінің тыйым салынған функционалдық мүмкіндіктерінің болуын бағалауды.".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бұйрықтың орындалуын бақылау жетекшілік ететін Қазақстан Республикасының Жасанды интеллект және цифрлық даму вице-министріне жүктелсін.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 –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Жасанды интеллект және цифрлық даму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