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7465" w14:textId="64a7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шілдедегі № 85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23 ақпандағы № 33 бұйрығы. Қазақстан Республикасының Әділет министрлігінде 2026 жылғы 27 ақпанда № 38056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іс жүргізулердің бірыңғай тізілімін жүргізу қағидаларын бекіту туралы" Қазақстан Республикасы Бас Прокуроры міндетін атқарушының 2020 жылғы 10 шілдедегі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"Әкімшілік іс жүргізудің бірыңғай тізілімін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Қоса беріліп отырған Әкімшілік іс жүргізудің бірыңғай тізілімін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Әкімшілік іс жүргізудің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"2)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сондай-ақ әкімшілік құқық бұзушылық істерін электрондық нысанда жүргізу жүзеге асырылатын ақпараттық жүйе;";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тармақшаларға</w:t>
      </w:r>
      <w:r>
        <w:rPr>
          <w:rFonts w:ascii="Times New Roman"/>
          <w:b w:val="false"/>
          <w:i w:val="false"/>
          <w:color w:val="000000"/>
          <w:sz w:val="28"/>
        </w:rPr>
        <w:t xml:space="preserve"> орыс тілінде өзгерістер енгізіледі, қазақ тіліндегі мәтін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"4-1. Аумақтық ішкі істер органы (полиция) осы Қағидалардың 3-қосымшасына сәйкес нысан бойынша "Көлік құралдарын басқару құқығынан айыру және жүргізуші куәлігінің қолданысын тоқтата тұру туралы" (бұдан әрі – 2-ҚА нысанды АЕҚ) АЕҚ-ны:</w:t>
      </w:r>
    </w:p>
    <w:bookmarkEnd w:id="6"/>
    <w:bookmarkStart w:name="z17" w:id="7"/>
    <w:p>
      <w:pPr>
        <w:spacing w:after="0"/>
        <w:ind w:left="0"/>
        <w:jc w:val="both"/>
      </w:pPr>
      <w:r>
        <w:rPr>
          <w:rFonts w:ascii="Times New Roman"/>
          <w:b w:val="false"/>
          <w:i w:val="false"/>
          <w:color w:val="000000"/>
          <w:sz w:val="28"/>
        </w:rPr>
        <w:t>
      1) "Жол қозғалысы ережелерін әкімшілік бұзу туралы істер жөніндегі шешімдерді өзара тану және орындау туралы конвенцияны бекіту туралы" Қазақстан Республикасының Заңымен бекітілген Жол қозғалысы ережелерін әкімшіліктік бұзу туралы істер жөніндегі шешімдерді өзара тану және орындау туралы конвенцияның 2-бабы 3-тармағына сәйкес мемлекеттің құзыретті органы жолдаған, Қазақстан Республикасының аумағында тұратын адамға қолданылған жазаны орындау туралы сұрау салуды;</w:t>
      </w:r>
    </w:p>
    <w:bookmarkEnd w:id="7"/>
    <w:bookmarkStart w:name="z18" w:id="8"/>
    <w:p>
      <w:pPr>
        <w:spacing w:after="0"/>
        <w:ind w:left="0"/>
        <w:jc w:val="both"/>
      </w:pPr>
      <w:r>
        <w:rPr>
          <w:rFonts w:ascii="Times New Roman"/>
          <w:b w:val="false"/>
          <w:i w:val="false"/>
          <w:color w:val="000000"/>
          <w:sz w:val="28"/>
        </w:rPr>
        <w:t>
      2) Қазақстан Республикасының соты қабылдаған жүргізуші куәлігінің қолданысын тоқтата тұру туралы сот актісін;</w:t>
      </w:r>
    </w:p>
    <w:bookmarkEnd w:id="8"/>
    <w:bookmarkStart w:name="z19" w:id="9"/>
    <w:p>
      <w:pPr>
        <w:spacing w:after="0"/>
        <w:ind w:left="0"/>
        <w:jc w:val="both"/>
      </w:pPr>
      <w:r>
        <w:rPr>
          <w:rFonts w:ascii="Times New Roman"/>
          <w:b w:val="false"/>
          <w:i w:val="false"/>
          <w:color w:val="000000"/>
          <w:sz w:val="28"/>
        </w:rPr>
        <w:t>
      3) Қазақстан Республикасының соты қабылдаған көлік құралдарын басқару құқығынан айыру немесе жүргізуші куәлігінің қолданылуын тоқтата тұру туралы қаулының күшін жою туралы сот актісін алған сәттен бастап бір тәулік ішінде ӘІБТ-ге қояды.</w:t>
      </w:r>
    </w:p>
    <w:bookmarkEnd w:id="9"/>
    <w:bookmarkStart w:name="z20" w:id="10"/>
    <w:p>
      <w:pPr>
        <w:spacing w:after="0"/>
        <w:ind w:left="0"/>
        <w:jc w:val="both"/>
      </w:pPr>
      <w:r>
        <w:rPr>
          <w:rFonts w:ascii="Times New Roman"/>
          <w:b w:val="false"/>
          <w:i w:val="false"/>
          <w:color w:val="000000"/>
          <w:sz w:val="28"/>
        </w:rPr>
        <w:t>
      Жүргізуші куәлігінің қолданылуын тоқтата тұру туралы шешім негізінде шығарылған сот орындаушысынан сот актісін орындалуы туралы деректерді алған сәттен бастап, жүргізуші куәлігінің қолданылуын тоқтата тұру туралы деректерді аумақтық ішкі істер органдары (полиция) ӘІБТ-ден бір тәулік ішінде алып тастайды.</w:t>
      </w:r>
    </w:p>
    <w:bookmarkEnd w:id="10"/>
    <w:bookmarkStart w:name="z21" w:id="11"/>
    <w:p>
      <w:pPr>
        <w:spacing w:after="0"/>
        <w:ind w:left="0"/>
        <w:jc w:val="both"/>
      </w:pPr>
      <w:r>
        <w:rPr>
          <w:rFonts w:ascii="Times New Roman"/>
          <w:b w:val="false"/>
          <w:i w:val="false"/>
          <w:color w:val="000000"/>
          <w:sz w:val="28"/>
        </w:rPr>
        <w:t>
      Адамды көлік құралдарын басқару құқығынан айыру туралы деректер Қазақстан Республикасының соты қабылдаған сот актісінде көрсетілген мерзім өткеннен кейін автоматты түрде ӘІБТ-нен 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3" w:id="12"/>
    <w:p>
      <w:pPr>
        <w:spacing w:after="0"/>
        <w:ind w:left="0"/>
        <w:jc w:val="both"/>
      </w:pPr>
      <w:r>
        <w:rPr>
          <w:rFonts w:ascii="Times New Roman"/>
          <w:b w:val="false"/>
          <w:i w:val="false"/>
          <w:color w:val="000000"/>
          <w:sz w:val="28"/>
        </w:rPr>
        <w:t>
      "Іс материалдарына қосылған заттай және өзге де дәлелдемелер әкімшілік құқық бұзушылық туралы істердің мәні бойынша қарау үшін қолма-қол ұсынылады. Ол уақытқа дейін орган (лауазымды адам) олардың сақталуын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"11-4. Жасырын әкімшілік құқық бұзушылықты анықталмағандар санатына ауыстыру, іс жүргізуді бастаудан бас тарту, сондай-ақ әкімшілік құқық бұзушылық туралы іс бойынша іс жүргізуді заңсыз тоқтату жолымен анықталған кезде ӘҚБтК-нің 62-бабында көзделген ережелерді ескере отырып, ол бойынша іс жүргізуді қозғауға дереу шаралар қабылдайды.</w:t>
      </w:r>
    </w:p>
    <w:bookmarkEnd w:id="13"/>
    <w:bookmarkStart w:name="z26" w:id="14"/>
    <w:p>
      <w:pPr>
        <w:spacing w:after="0"/>
        <w:ind w:left="0"/>
        <w:jc w:val="both"/>
      </w:pPr>
      <w:r>
        <w:rPr>
          <w:rFonts w:ascii="Times New Roman"/>
          <w:b w:val="false"/>
          <w:i w:val="false"/>
          <w:color w:val="000000"/>
          <w:sz w:val="28"/>
        </w:rPr>
        <w:t>
      11-5. ӘҚБтК-нің 31-бабының 1-бөлігіне сәйкес әкімшілік құқық бұзушылықты тіркеу нөмірі автоматты режимде жұмыс істейтін сертификатталған арнайы бақылау – өлшеу техникалық құралдарымен және аспаптарымен көрсетілген көлік құралының меншік иесіне (иесіне) қатысты мынадай жағдайларда әкімшілік құқық бұзушылық туралы іс қозғайды:</w:t>
      </w:r>
    </w:p>
    <w:bookmarkEnd w:id="14"/>
    <w:bookmarkStart w:name="z27" w:id="15"/>
    <w:p>
      <w:pPr>
        <w:spacing w:after="0"/>
        <w:ind w:left="0"/>
        <w:jc w:val="both"/>
      </w:pPr>
      <w:r>
        <w:rPr>
          <w:rFonts w:ascii="Times New Roman"/>
          <w:b w:val="false"/>
          <w:i w:val="false"/>
          <w:color w:val="000000"/>
          <w:sz w:val="28"/>
        </w:rPr>
        <w:t>
      сертификатталған арнайы бақылау-өлшеу техникалық құралдары және автоматты режимде жұмыс істейтін аспаптар көлік құралының тіркеу нөмірін дұрыс емес анықтау;</w:t>
      </w:r>
    </w:p>
    <w:bookmarkEnd w:id="15"/>
    <w:bookmarkStart w:name="z28" w:id="16"/>
    <w:p>
      <w:pPr>
        <w:spacing w:after="0"/>
        <w:ind w:left="0"/>
        <w:jc w:val="both"/>
      </w:pPr>
      <w:r>
        <w:rPr>
          <w:rFonts w:ascii="Times New Roman"/>
          <w:b w:val="false"/>
          <w:i w:val="false"/>
          <w:color w:val="000000"/>
          <w:sz w:val="28"/>
        </w:rPr>
        <w:t>
      айыппұл төлеу қажеттігі туралы нұсқаманы, ол жіберілген адамнан өтініш келіп түскеннен кейін автоматты түрде қалыптастыру.";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"12. Әкімшілік құқық бұзушылық туралы істер бойынша іс жүргізуге қатысушыларға ӘІБТ іс жүргізу мәртебесін мемлекеттік сектор арқылы алған кезден бастап электрондық нысанда әкімшілік құқық бұзушылық туралы іс материалдарына, сондай-ақ шағымдар, өтініштер, өтініштер беруге және оларға электрондық нысанда жауаптар алуға қашықтан қол жеткізу ұсынылады.</w:t>
      </w:r>
    </w:p>
    <w:bookmarkEnd w:id="17"/>
    <w:bookmarkStart w:name="z31" w:id="18"/>
    <w:p>
      <w:pPr>
        <w:spacing w:after="0"/>
        <w:ind w:left="0"/>
        <w:jc w:val="both"/>
      </w:pPr>
      <w:r>
        <w:rPr>
          <w:rFonts w:ascii="Times New Roman"/>
          <w:b w:val="false"/>
          <w:i w:val="false"/>
          <w:color w:val="000000"/>
          <w:sz w:val="28"/>
        </w:rPr>
        <w:t>
      Іс жүргізуі бойынша электрондық нысанда жүзеге асырылатын әкімшілік құқық бұзушылық туралы істің материалдарына қол жеткізуді әкімшілік құқық бұзушылық туралы іс бойынша іс жүргізетін адам мемлекеттің мүдделеріне қайшы келмейтін және басқа адамдардың құқықтары мен заңды мүдделерін бұзумен байланысты емес көлемде береді.</w:t>
      </w:r>
    </w:p>
    <w:bookmarkEnd w:id="18"/>
    <w:bookmarkStart w:name="z32" w:id="19"/>
    <w:p>
      <w:pPr>
        <w:spacing w:after="0"/>
        <w:ind w:left="0"/>
        <w:jc w:val="both"/>
      </w:pPr>
      <w:r>
        <w:rPr>
          <w:rFonts w:ascii="Times New Roman"/>
          <w:b w:val="false"/>
          <w:i w:val="false"/>
          <w:color w:val="000000"/>
          <w:sz w:val="28"/>
        </w:rPr>
        <w:t>
      ЭЦҚ және (немесе) Интернет желісіне қосылу болмаған жағдайда, іс жүргізуге қатысушылар әкімшілік құқық бұзушылық туралы іс бойынша іс жүргізуді электрондық нысанда жүргізетін органның (лауазымды адамның) электрондық көшірмесін алу мүмкіндігімен, іс жүргізуі бойынша электрондық нысанда жүзеге асырылатын әкімшілік құқық бұзушылық туралы іс материалдарымен тиісті материалдарды жаңғырту немесе ұсыну (жеке танысу үшін) жолымен танысады.";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34" w:id="20"/>
    <w:p>
      <w:pPr>
        <w:spacing w:after="0"/>
        <w:ind w:left="0"/>
        <w:jc w:val="both"/>
      </w:pPr>
      <w:r>
        <w:rPr>
          <w:rFonts w:ascii="Times New Roman"/>
          <w:b w:val="false"/>
          <w:i w:val="false"/>
          <w:color w:val="000000"/>
          <w:sz w:val="28"/>
        </w:rPr>
        <w:t>
      "13. Әкімшілік құқық бұзушылық туралы істі қарау шеңберінде электрондық нысанда тартылатын сарапшылар мен мамандар ӘҚБтК-нің 773-бабына сәйкес қорытынды толтырады.";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36" w:id="21"/>
    <w:p>
      <w:pPr>
        <w:spacing w:after="0"/>
        <w:ind w:left="0"/>
        <w:jc w:val="both"/>
      </w:pPr>
      <w:r>
        <w:rPr>
          <w:rFonts w:ascii="Times New Roman"/>
          <w:b w:val="false"/>
          <w:i w:val="false"/>
          <w:color w:val="000000"/>
          <w:sz w:val="28"/>
        </w:rPr>
        <w:t>
      "18. ӘІБТ-ге енгізілген ақпараттың әкімшілік құқық бұзушылық туралы іс материалдарына сәйкес келмеу фактілері анықталған жағдайда мәліметтерді түзету немесе АЕҚ-ны жою арқылы бұзушылықтарды жою бойынша шаралар қабылданады.";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"22. Әкімшілік сыбайлас жемқорлық құқық бұзушылықтар жасағаны үшін әкімшілік жауаптылыққа тартылған адамдар туралы мәліметтер әкімшілік жаза қолдану туралы қаулының орындалуы аяқталған күннен бастап үш жыл ішінде сақталады ("Қазақстан Республикасының мемлекеттік қызметі туралы" Қазақстан Республикасы Заңының 13-бабы).";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"23. Әкімшілік құқық бұзушылық туралы іс бойынша іс жүргізуді жүргізетін органдарға (лауазымды адамдарға) олардың іс жүргізуіндегі не оларға бағынысты әкімшілік құқық бұзушылық туралы істер жүргізуді жүргізетін адамдардың іс жүргізуіндегі электрондық әкімшілік істерге қолжетімділік беріледі.</w:t>
      </w:r>
    </w:p>
    <w:bookmarkEnd w:id="23"/>
    <w:bookmarkStart w:name="z41" w:id="24"/>
    <w:p>
      <w:pPr>
        <w:spacing w:after="0"/>
        <w:ind w:left="0"/>
        <w:jc w:val="both"/>
      </w:pPr>
      <w:r>
        <w:rPr>
          <w:rFonts w:ascii="Times New Roman"/>
          <w:b w:val="false"/>
          <w:i w:val="false"/>
          <w:color w:val="000000"/>
          <w:sz w:val="28"/>
        </w:rPr>
        <w:t>
      Прокурор өзі қадағалауды жүзеге асыратын әкімшілік құқық бұзушылық туралы істерге қолжетімділікке 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43" w:id="25"/>
    <w:p>
      <w:pPr>
        <w:spacing w:after="0"/>
        <w:ind w:left="0"/>
        <w:jc w:val="both"/>
      </w:pPr>
      <w:r>
        <w:rPr>
          <w:rFonts w:ascii="Times New Roman"/>
          <w:b w:val="false"/>
          <w:i w:val="false"/>
          <w:color w:val="000000"/>
          <w:sz w:val="28"/>
        </w:rPr>
        <w:t>
      "24. Әкімшілік құқық бұзушылық туралы істер бойынша іс жүргізуді жүргізетін органдар (лауазымды адамдар) нақты аумақтық және құрылымдық бөлімшелер бойынша ӘІБТ-нің пайдаланушылар тізбесін, өкілеттіліктерін және электрондық әкімшілік құқық бұзушылық туралы істерге қолжетімділік деңгейін анықтайды.";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"25. Әкімшілік құқық бұзушылық туралы істер бойынша іс жүргізудің заңдылығын және ведомстволық бақылауды қамтамасыз ету мақсатында әкімшілік құқық бұзушылық туралы іс бойынша іс жүргізуді жүргізетін орталық, облыстық (және оларға теңестірілген), қалалық (аудандық және оларға теңестірілген) органдардың басшыларына, олардың орынбасарларына, басқармалар мен бөлімдердің бастықтарына, бағынысты және төмен тұрған құрылымдық бөлімшелер бойынша ведомстволық аймақтық бақылауды (жетекшілікті) жүзеге асыратын орталық және облыстық аппарат органдарының жұмыскерлеріне ӘІБТ-ге электрондық әкімшілік құқық бұзушылық туралы істерге қолжетімділік қамтамасыз етіледі.";</w:t>
      </w:r>
    </w:p>
    <w:bookmarkEnd w:id="26"/>
    <w:bookmarkStart w:name="z46" w:id="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7"/>
    <w:bookmarkStart w:name="z47" w:id="28"/>
    <w:p>
      <w:pPr>
        <w:spacing w:after="0"/>
        <w:ind w:left="0"/>
        <w:jc w:val="both"/>
      </w:pPr>
      <w:r>
        <w:rPr>
          <w:rFonts w:ascii="Times New Roman"/>
          <w:b w:val="false"/>
          <w:i w:val="false"/>
          <w:color w:val="000000"/>
          <w:sz w:val="28"/>
        </w:rPr>
        <w:t>
      1.1-тармақ мынадай редакцияда жазылсын:</w:t>
      </w:r>
    </w:p>
    <w:bookmarkEnd w:id="28"/>
    <w:bookmarkStart w:name="z48" w:id="29"/>
    <w:p>
      <w:pPr>
        <w:spacing w:after="0"/>
        <w:ind w:left="0"/>
        <w:jc w:val="both"/>
      </w:pPr>
      <w:r>
        <w:rPr>
          <w:rFonts w:ascii="Times New Roman"/>
          <w:b w:val="false"/>
          <w:i w:val="false"/>
          <w:color w:val="000000"/>
          <w:sz w:val="28"/>
        </w:rPr>
        <w:t>
      "1.1. Әкімшілік құқық бұзушылық туралы іс қозғауға себеп: тікелей анықтау(1); тексеру/профилактикалық бақылау және қадағалау нәтижесі (2); мемлекеттік органдардан келіп түскен материалдар (3); хабарламалар немесе өтініштер (4); автоматтандырылған техникалық құралдар мен бақылау аспаптарының көрсеткіштері (5); бақылау-өлшеу аппаратурасының және (немесе) радиотехникалық бақылау құралдарының көрсеткіштері (6)";</w:t>
      </w:r>
    </w:p>
    <w:bookmarkEnd w:id="29"/>
    <w:bookmarkStart w:name="z49" w:id="30"/>
    <w:p>
      <w:pPr>
        <w:spacing w:after="0"/>
        <w:ind w:left="0"/>
        <w:jc w:val="both"/>
      </w:pPr>
      <w:r>
        <w:rPr>
          <w:rFonts w:ascii="Times New Roman"/>
          <w:b w:val="false"/>
          <w:i w:val="false"/>
          <w:color w:val="000000"/>
          <w:sz w:val="28"/>
        </w:rPr>
        <w:t>
      3-тармақ мынадай редакцияда жазылсын:</w:t>
      </w:r>
    </w:p>
    <w:bookmarkEnd w:id="30"/>
    <w:bookmarkStart w:name="z50" w:id="31"/>
    <w:p>
      <w:pPr>
        <w:spacing w:after="0"/>
        <w:ind w:left="0"/>
        <w:jc w:val="both"/>
      </w:pPr>
      <w:r>
        <w:rPr>
          <w:rFonts w:ascii="Times New Roman"/>
          <w:b w:val="false"/>
          <w:i w:val="false"/>
          <w:color w:val="000000"/>
          <w:sz w:val="28"/>
        </w:rPr>
        <w:t>
      "3. Әкімшілік құқық бұзушылық туралы іс нөмірі /_/_/_/_/_/_/_/_/_/_/_/_/_/_/_/ басталған күні "___" ________20__жыл";</w:t>
      </w:r>
    </w:p>
    <w:bookmarkEnd w:id="31"/>
    <w:bookmarkStart w:name="z51"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2"/>
    <w:bookmarkStart w:name="z52" w:id="33"/>
    <w:p>
      <w:pPr>
        <w:spacing w:after="0"/>
        <w:ind w:left="0"/>
        <w:jc w:val="both"/>
      </w:pPr>
      <w:r>
        <w:rPr>
          <w:rFonts w:ascii="Times New Roman"/>
          <w:b w:val="false"/>
          <w:i w:val="false"/>
          <w:color w:val="000000"/>
          <w:sz w:val="28"/>
        </w:rPr>
        <w:t>
      2-тармақ мынадай редакцияда жазылсын:</w:t>
      </w:r>
    </w:p>
    <w:bookmarkEnd w:id="33"/>
    <w:bookmarkStart w:name="z53" w:id="34"/>
    <w:p>
      <w:pPr>
        <w:spacing w:after="0"/>
        <w:ind w:left="0"/>
        <w:jc w:val="both"/>
      </w:pPr>
      <w:r>
        <w:rPr>
          <w:rFonts w:ascii="Times New Roman"/>
          <w:b w:val="false"/>
          <w:i w:val="false"/>
          <w:color w:val="000000"/>
          <w:sz w:val="28"/>
        </w:rPr>
        <w:t>
      "2. Әкімшілік құқық бұзушылық туралы іс нөмірі /_/_/_/_/_/_/_/_/_/_/_/_/_/_/";</w:t>
      </w:r>
    </w:p>
    <w:bookmarkEnd w:id="34"/>
    <w:bookmarkStart w:name="z54" w:id="35"/>
    <w:p>
      <w:pPr>
        <w:spacing w:after="0"/>
        <w:ind w:left="0"/>
        <w:jc w:val="both"/>
      </w:pPr>
      <w:r>
        <w:rPr>
          <w:rFonts w:ascii="Times New Roman"/>
          <w:b w:val="false"/>
          <w:i w:val="false"/>
          <w:color w:val="000000"/>
          <w:sz w:val="28"/>
        </w:rPr>
        <w:t>
      2.4, 2.5-тармақтар мынадай редакцияда жазылсын:</w:t>
      </w:r>
    </w:p>
    <w:bookmarkEnd w:id="35"/>
    <w:bookmarkStart w:name="z55" w:id="36"/>
    <w:p>
      <w:pPr>
        <w:spacing w:after="0"/>
        <w:ind w:left="0"/>
        <w:jc w:val="both"/>
      </w:pPr>
      <w:r>
        <w:rPr>
          <w:rFonts w:ascii="Times New Roman"/>
          <w:b w:val="false"/>
          <w:i w:val="false"/>
          <w:color w:val="000000"/>
          <w:sz w:val="28"/>
        </w:rPr>
        <w:t>
      "2.4 Негізгі әкімшілік құқық бұзушылық туралы істің нөмірі _/_/_/_/_/_/_/_/_/_/_/_/_/</w:t>
      </w:r>
    </w:p>
    <w:bookmarkEnd w:id="36"/>
    <w:bookmarkStart w:name="z56" w:id="37"/>
    <w:p>
      <w:pPr>
        <w:spacing w:after="0"/>
        <w:ind w:left="0"/>
        <w:jc w:val="both"/>
      </w:pPr>
      <w:r>
        <w:rPr>
          <w:rFonts w:ascii="Times New Roman"/>
          <w:b w:val="false"/>
          <w:i w:val="false"/>
          <w:color w:val="000000"/>
          <w:sz w:val="28"/>
        </w:rPr>
        <w:t>
      2.5 Біріккен әкімшілік құқық бұзушылық туралы істердің нөмірлері:___________";</w:t>
      </w:r>
    </w:p>
    <w:bookmarkEnd w:id="37"/>
    <w:bookmarkStart w:name="z57" w:id="38"/>
    <w:p>
      <w:pPr>
        <w:spacing w:after="0"/>
        <w:ind w:left="0"/>
        <w:jc w:val="both"/>
      </w:pPr>
      <w:r>
        <w:rPr>
          <w:rFonts w:ascii="Times New Roman"/>
          <w:b w:val="false"/>
          <w:i w:val="false"/>
          <w:color w:val="000000"/>
          <w:sz w:val="28"/>
        </w:rPr>
        <w:t>
      9.1-тармақ мынадай редакцияда жазылсын:</w:t>
      </w:r>
    </w:p>
    <w:bookmarkEnd w:id="38"/>
    <w:bookmarkStart w:name="z58" w:id="39"/>
    <w:p>
      <w:pPr>
        <w:spacing w:after="0"/>
        <w:ind w:left="0"/>
        <w:jc w:val="both"/>
      </w:pPr>
      <w:r>
        <w:rPr>
          <w:rFonts w:ascii="Times New Roman"/>
          <w:b w:val="false"/>
          <w:i w:val="false"/>
          <w:color w:val="000000"/>
          <w:sz w:val="28"/>
        </w:rPr>
        <w:t>
      "9.1 негізгілер: ескерту (01), әкімшілік айыппұл (02), әкімшілік қамаққа алу (03), арнайы құқығынан айыру (04), рұқсатынан айыру немесе оның әрекетін тоқтата тұру, сондай-ақ тізілімнен шығару (05), қызметті немесе оның жеке түрлерін тоқтата тұру/тыйым салу (06), шетелдікті немесе азаматтығы жоқ адамды Қазақстан Республикасының шегінен әкімшілік жолмен шығарып жіберу (07), қоғамдық жұмыстар (08).</w:t>
      </w:r>
    </w:p>
    <w:bookmarkEnd w:id="39"/>
    <w:bookmarkStart w:name="z59" w:id="40"/>
    <w:p>
      <w:pPr>
        <w:spacing w:after="0"/>
        <w:ind w:left="0"/>
        <w:jc w:val="both"/>
      </w:pPr>
      <w:r>
        <w:rPr>
          <w:rFonts w:ascii="Times New Roman"/>
          <w:b w:val="false"/>
          <w:i w:val="false"/>
          <w:color w:val="000000"/>
          <w:sz w:val="28"/>
        </w:rPr>
        <w:t>
      "__" ____________20__ жылға дейінгі мерзімге; "__" сағатқа (қоғамдық жұмыстар үшін).";</w:t>
      </w:r>
    </w:p>
    <w:bookmarkEnd w:id="40"/>
    <w:bookmarkStart w:name="z60" w:id="41"/>
    <w:p>
      <w:pPr>
        <w:spacing w:after="0"/>
        <w:ind w:left="0"/>
        <w:jc w:val="both"/>
      </w:pPr>
      <w:r>
        <w:rPr>
          <w:rFonts w:ascii="Times New Roman"/>
          <w:b w:val="false"/>
          <w:i w:val="false"/>
          <w:color w:val="000000"/>
          <w:sz w:val="28"/>
        </w:rPr>
        <w:t>
      13.1, 13.2-тармақтар мынадай редакцияда жазылсын:</w:t>
      </w:r>
    </w:p>
    <w:bookmarkEnd w:id="41"/>
    <w:bookmarkStart w:name="z61" w:id="42"/>
    <w:p>
      <w:pPr>
        <w:spacing w:after="0"/>
        <w:ind w:left="0"/>
        <w:jc w:val="both"/>
      </w:pPr>
      <w:r>
        <w:rPr>
          <w:rFonts w:ascii="Times New Roman"/>
          <w:b w:val="false"/>
          <w:i w:val="false"/>
          <w:color w:val="000000"/>
          <w:sz w:val="28"/>
        </w:rPr>
        <w:t>
      "13.1 ӘҚБтК-нің 830-бабы тәртібінде шағым келтірілді (01), ӘҚБтК-нің 830-бабы тәртібінде прокурордың апелляциялық өтінішхаты енгізілді (02), ӘҚБтК-нің 848-бабы тәртібінде ұсыну енгізілді (03), ӘҚБтК-нің 848-бабы тәртібінде наразылық келтірілді (04), ӘҚБтК-нің 851-1-бабы тәртібінде ұсыныс енгізілді (05), ӘҚБтК-нің 851-1-бабы тәртібінде наразылық білдірілді (06).</w:t>
      </w:r>
    </w:p>
    <w:bookmarkEnd w:id="42"/>
    <w:bookmarkStart w:name="z62" w:id="43"/>
    <w:p>
      <w:pPr>
        <w:spacing w:after="0"/>
        <w:ind w:left="0"/>
        <w:jc w:val="both"/>
      </w:pPr>
      <w:r>
        <w:rPr>
          <w:rFonts w:ascii="Times New Roman"/>
          <w:b w:val="false"/>
          <w:i w:val="false"/>
          <w:color w:val="000000"/>
          <w:sz w:val="28"/>
        </w:rPr>
        <w:t>
      13.2 Шағымды/өтінішхатты/наразылықты қарау нәтижесі: қаулы өзгеріссіз қалдырылды, ал шағым/өтінішхат/наразылық қанағаттандырылмады (01), қаулы өзгертілді (02), әкімшілік құқық бұзушылық туралы істі тоқтата отырып, қаулының күші жойылды (03), жаңа қаулы шығарумен қаулының күші жойылды (04), ведомстволық бағыныстылығы бойынша жолдаумен қаулының күші жойылды (05).".</w:t>
      </w:r>
    </w:p>
    <w:bookmarkEnd w:id="43"/>
    <w:bookmarkStart w:name="z63" w:id="4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44"/>
    <w:bookmarkStart w:name="z64" w:id="45"/>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45"/>
    <w:bookmarkStart w:name="z65" w:id="4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интернет-ресурсына орналастыруды;</w:t>
      </w:r>
    </w:p>
    <w:bookmarkEnd w:id="46"/>
    <w:bookmarkStart w:name="z66" w:id="47"/>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Комитеттің аумақтық және оларға теңестірілген органдарына орындау үшін жолдауды қамтамасыз етсін.</w:t>
      </w:r>
    </w:p>
    <w:bookmarkEnd w:id="47"/>
    <w:bookmarkStart w:name="z67" w:id="4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8"/>
    <w:bookmarkStart w:name="z68"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