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6939c" w14:textId="e6693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"Нотариустардың нотариаттық іс-әрекет жасау ережесін бекіту туралы" Қазақстан Республикасы Әділет министрінің 2012 жылғы 31 қаңтардағы № 31 бұйрығына өзгерістер енгізу туралы</w:t>
      </w:r>
    </w:p>
    <w:p>
      <w:pPr>
        <w:spacing w:after="0"/>
        <w:ind w:left="0"/>
        <w:jc w:val="both"/>
      </w:pPr>
      <w:r>
        <w:rPr>
          <w:rFonts w:ascii="Times New Roman"/>
          <w:b w:val="false"/>
          <w:i w:val="false"/>
          <w:color w:val="000000"/>
          <w:sz w:val="28"/>
        </w:rPr>
        <w:t>Қазақстан Республикасы Әділет министрінің 2026 жылғы 9 ақпандағы № 142 бұйрығы. Қазақстан Республикасының Әділет министрлігінде 2026 жылғы 11 ақпанда № 37967 болып тіркелді</w:t>
      </w:r>
    </w:p>
    <w:p>
      <w:pPr>
        <w:spacing w:after="0"/>
        <w:ind w:left="0"/>
        <w:jc w:val="both"/>
      </w:pPr>
      <w:bookmarkStart w:name="z4" w:id="0"/>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p>
    <w:bookmarkEnd w:id="0"/>
    <w:p>
      <w:pPr>
        <w:spacing w:after="0"/>
        <w:ind w:left="0"/>
        <w:jc w:val="both"/>
      </w:pPr>
      <w:r>
        <w:rPr>
          <w:rFonts w:ascii="Times New Roman"/>
          <w:b/>
          <w:i w:val="false"/>
          <w:color w:val="000000"/>
          <w:sz w:val="28"/>
        </w:rPr>
        <w:t>Қолданысқа</w:t>
      </w:r>
      <w:r>
        <w:rPr>
          <w:rFonts w:ascii="Times New Roman"/>
          <w:b w:val="false"/>
          <w:i w:val="false"/>
          <w:color w:val="000000"/>
          <w:sz w:val="28"/>
        </w:rPr>
        <w:t xml:space="preserve"> </w:t>
      </w:r>
      <w:r>
        <w:rPr>
          <w:rFonts w:ascii="Times New Roman"/>
          <w:b/>
          <w:i w:val="false"/>
          <w:color w:val="000000"/>
          <w:sz w:val="28"/>
        </w:rPr>
        <w:t>енгізілу</w:t>
      </w:r>
      <w:r>
        <w:rPr>
          <w:rFonts w:ascii="Times New Roman"/>
          <w:b w:val="false"/>
          <w:i w:val="false"/>
          <w:color w:val="000000"/>
          <w:sz w:val="28"/>
        </w:rPr>
        <w:t xml:space="preserve"> </w:t>
      </w:r>
      <w:r>
        <w:rPr>
          <w:rFonts w:ascii="Times New Roman"/>
          <w:b/>
          <w:i w:val="false"/>
          <w:color w:val="000000"/>
          <w:sz w:val="28"/>
        </w:rPr>
        <w:t>тәртібін</w:t>
      </w:r>
      <w:r>
        <w:rPr>
          <w:rFonts w:ascii="Times New Roman"/>
          <w:b w:val="false"/>
          <w:i w:val="false"/>
          <w:color w:val="000000"/>
          <w:sz w:val="28"/>
        </w:rPr>
        <w:t xml:space="preserve"> </w:t>
      </w:r>
      <w:r>
        <w:rPr>
          <w:rFonts w:ascii="Times New Roman"/>
          <w:b w:val="false"/>
          <w:i w:val="false"/>
          <w:color w:val="000000"/>
          <w:sz w:val="28"/>
        </w:rPr>
        <w:t>4-тармақтан</w:t>
      </w:r>
      <w:r>
        <w:rPr>
          <w:rFonts w:ascii="Times New Roman"/>
          <w:b w:val="false"/>
          <w:i w:val="false"/>
          <w:color w:val="000000"/>
          <w:sz w:val="28"/>
        </w:rPr>
        <w:t xml:space="preserve"> </w:t>
      </w:r>
      <w:r>
        <w:rPr>
          <w:rFonts w:ascii="Times New Roman"/>
          <w:b/>
          <w:i w:val="false"/>
          <w:color w:val="000000"/>
          <w:sz w:val="28"/>
        </w:rPr>
        <w:t>қараңыз</w:t>
      </w:r>
      <w:r>
        <w:rPr>
          <w:rFonts w:ascii="Times New Roman"/>
          <w:b/>
          <w:i w:val="false"/>
          <w:color w:val="000000"/>
          <w:sz w:val="28"/>
        </w:rPr>
        <w:t>.</w:t>
      </w:r>
    </w:p>
    <w:bookmarkStart w:name="z5" w:id="1"/>
    <w:p>
      <w:pPr>
        <w:spacing w:after="0"/>
        <w:ind w:left="0"/>
        <w:jc w:val="both"/>
      </w:pPr>
      <w:r>
        <w:rPr>
          <w:rFonts w:ascii="Times New Roman"/>
          <w:b w:val="false"/>
          <w:i w:val="false"/>
          <w:color w:val="000000"/>
          <w:sz w:val="28"/>
        </w:rPr>
        <w:t>
      БҰЙЫРАМЫН:</w:t>
      </w:r>
    </w:p>
    <w:bookmarkEnd w:id="1"/>
    <w:bookmarkStart w:name="z6" w:id="2"/>
    <w:p>
      <w:pPr>
        <w:spacing w:after="0"/>
        <w:ind w:left="0"/>
        <w:jc w:val="both"/>
      </w:pPr>
      <w:r>
        <w:rPr>
          <w:rFonts w:ascii="Times New Roman"/>
          <w:b w:val="false"/>
          <w:i w:val="false"/>
          <w:color w:val="000000"/>
          <w:sz w:val="28"/>
        </w:rPr>
        <w:t xml:space="preserve">
      1. "Нотариустардың нотариаттық іс-әрекет жасау ережесін бекіту туралы" Қазақстан Республикасы Әділет министрінің 2012 жылғы 31 қаңтардағы № 31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7447 болып тіркелген) мынадай өзгерістер енгізілсін:</w:t>
      </w:r>
    </w:p>
    <w:bookmarkEnd w:id="2"/>
    <w:bookmarkStart w:name="z7" w:id="3"/>
    <w:p>
      <w:pPr>
        <w:spacing w:after="0"/>
        <w:ind w:left="0"/>
        <w:jc w:val="both"/>
      </w:pPr>
      <w:r>
        <w:rPr>
          <w:rFonts w:ascii="Times New Roman"/>
          <w:b w:val="false"/>
          <w:i w:val="false"/>
          <w:color w:val="000000"/>
          <w:sz w:val="28"/>
        </w:rPr>
        <w:t xml:space="preserve">
      көрсетілген бұйрықпен бекітілген Нотариустардың нотариаттық іс-әрекет жасау тәртібі туралы </w:t>
      </w:r>
      <w:r>
        <w:rPr>
          <w:rFonts w:ascii="Times New Roman"/>
          <w:b w:val="false"/>
          <w:i w:val="false"/>
          <w:color w:val="000000"/>
          <w:sz w:val="28"/>
        </w:rPr>
        <w:t>ережесінде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100-8-тармақтағы</w:t>
      </w:r>
      <w:r>
        <w:rPr>
          <w:rFonts w:ascii="Times New Roman"/>
          <w:b w:val="false"/>
          <w:i w:val="false"/>
          <w:color w:val="000000"/>
          <w:sz w:val="28"/>
        </w:rPr>
        <w:t xml:space="preserve"> "мұрағатында" деген сөз "архивінде"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133-тармағындағы</w:t>
      </w:r>
      <w:r>
        <w:rPr>
          <w:rFonts w:ascii="Times New Roman"/>
          <w:b w:val="false"/>
          <w:i w:val="false"/>
          <w:color w:val="000000"/>
          <w:sz w:val="28"/>
        </w:rPr>
        <w:t xml:space="preserve"> "мұрағатта" деген сөз "архивте"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213-тармағындағы</w:t>
      </w:r>
      <w:r>
        <w:rPr>
          <w:rFonts w:ascii="Times New Roman"/>
          <w:b w:val="false"/>
          <w:i w:val="false"/>
          <w:color w:val="000000"/>
          <w:sz w:val="28"/>
        </w:rPr>
        <w:t xml:space="preserve"> "мұрағаттық" деген сөз "архивтік"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228-тармағы</w:t>
      </w:r>
      <w:r>
        <w:rPr>
          <w:rFonts w:ascii="Times New Roman"/>
          <w:b w:val="false"/>
          <w:i w:val="false"/>
          <w:color w:val="000000"/>
          <w:sz w:val="28"/>
        </w:rPr>
        <w:t xml:space="preserve"> мынадай редакцияда жазылсын:</w:t>
      </w:r>
    </w:p>
    <w:bookmarkStart w:name="z12" w:id="4"/>
    <w:p>
      <w:pPr>
        <w:spacing w:after="0"/>
        <w:ind w:left="0"/>
        <w:jc w:val="both"/>
      </w:pPr>
      <w:r>
        <w:rPr>
          <w:rFonts w:ascii="Times New Roman"/>
          <w:b w:val="false"/>
          <w:i w:val="false"/>
          <w:color w:val="000000"/>
          <w:sz w:val="28"/>
        </w:rPr>
        <w:t xml:space="preserve">
      "228. Атқарушылық жазбаны пошталық хабарламаға сәйкес табыс еткен не өзге де байланыс құралдарын пайдалану кезінде жеткізуді тіркеген күннен бастап он жұмыс күні өткеннен кейін және борышкер тарапынан қойылған талаптарға қарсылықтар туралы жазбаша өтініш болмаған кезде нотариус өндіріп алушыға "Атқарушылық iс жүргiзу және сот орындаушыларының мәртебесi туралы" </w:t>
      </w:r>
      <w:r>
        <w:rPr>
          <w:rFonts w:ascii="Times New Roman"/>
          <w:b w:val="false"/>
          <w:i w:val="false"/>
          <w:color w:val="000000"/>
          <w:sz w:val="28"/>
        </w:rPr>
        <w:t>Заңның</w:t>
      </w:r>
      <w:r>
        <w:rPr>
          <w:rFonts w:ascii="Times New Roman"/>
          <w:b w:val="false"/>
          <w:i w:val="false"/>
          <w:color w:val="000000"/>
          <w:sz w:val="28"/>
        </w:rPr>
        <w:t xml:space="preserve"> талаптарына сәйкес аумақтылығы бойынша жеке сот орындаушыларының тиісті өңірлік палатасына ұсыну үшін береді не оның өтініші бойынша атқарушылық жазбаны электрондық цифрлық қолтаңбамен куәландырған оны электрондық түрде БНАЖ арқылы атқарушылық іс жүргізудің мемлекеттік автоматтандырылған цифрлық жүйесіне орындау үшін жолдайды.".</w:t>
      </w:r>
    </w:p>
    <w:bookmarkEnd w:id="4"/>
    <w:bookmarkStart w:name="z13" w:id="5"/>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заңгерлерлік қызметтер көрсетуді ұйымдастыру комитеті заңнамада белгіленген тәртіппен:</w:t>
      </w:r>
    </w:p>
    <w:bookmarkEnd w:id="5"/>
    <w:bookmarkStart w:name="z14" w:id="6"/>
    <w:p>
      <w:pPr>
        <w:spacing w:after="0"/>
        <w:ind w:left="0"/>
        <w:jc w:val="both"/>
      </w:pPr>
      <w:r>
        <w:rPr>
          <w:rFonts w:ascii="Times New Roman"/>
          <w:b w:val="false"/>
          <w:i w:val="false"/>
          <w:color w:val="000000"/>
          <w:sz w:val="28"/>
        </w:rPr>
        <w:t>
      1) осы бұйрықты мемлекеттік тіркеуді;</w:t>
      </w:r>
    </w:p>
    <w:bookmarkEnd w:id="6"/>
    <w:bookmarkStart w:name="z15" w:id="7"/>
    <w:p>
      <w:pPr>
        <w:spacing w:after="0"/>
        <w:ind w:left="0"/>
        <w:jc w:val="both"/>
      </w:pPr>
      <w:r>
        <w:rPr>
          <w:rFonts w:ascii="Times New Roman"/>
          <w:b w:val="false"/>
          <w:i w:val="false"/>
          <w:color w:val="000000"/>
          <w:sz w:val="28"/>
        </w:rPr>
        <w:t>
      2) осы бұйрықты Қазақстан Республикасы Әділет министрлігінің ресми интернет-ресурсында орналастыруды қамтамасыз етсін.</w:t>
      </w:r>
    </w:p>
    <w:bookmarkEnd w:id="7"/>
    <w:bookmarkStart w:name="z16"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Әділет вице-министріне жүктелсін.</w:t>
      </w:r>
    </w:p>
    <w:bookmarkEnd w:id="8"/>
    <w:bookmarkStart w:name="z17" w:id="9"/>
    <w:p>
      <w:pPr>
        <w:spacing w:after="0"/>
        <w:ind w:left="0"/>
        <w:jc w:val="both"/>
      </w:pPr>
      <w:r>
        <w:rPr>
          <w:rFonts w:ascii="Times New Roman"/>
          <w:b w:val="false"/>
          <w:i w:val="false"/>
          <w:color w:val="000000"/>
          <w:sz w:val="28"/>
        </w:rPr>
        <w:t>
      4. Осы бұйрық 2026 жылғы 6 наурыздан бастап қолданысқа енгізілетін осы бұйрықтың 1-тармағының жетінші абзацын қоспағанда,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Әділет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Сарсембаев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