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bf1d" w14:textId="fc4b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2026 жылғы 3 ақпандағы № 7 бұйрығы. Қазақстан Республикасының Әділет министрлігінде 2026 жылғы 7 ақпанда № 37955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"Нысаналы жарна бойынша шығыстарды жоспарлау және нысаналы жарнаны салуға бағытталған бюджеттік бағдарламаны қаржыландыру қағидаларын бекіту туралы" Қазақстан Республикасы Денсаулық сақтау министрінің 2023 жылғы 30 маусымдағы № 121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33009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"Нысаналы жарна бойынша шығыстарды жоспарлау және нысаналы жарнаны салуға бағытталған бюджеттік бағдарламаны қаржыландыру қағидаларын бекіту туралы" Қазақстан Республикасы Денсаулық сақтау министрінің 2023 жылғы 30 маусымдағы № 121 бұйрығына толықтыру енгізу туралы" Қазақстан Республикасы Денсаулық сақтау министрінің міндетін атқарушының 2024 жылғы 19 желтоқсандағы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35492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