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dfa1" w14:textId="e77d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4 ақпандағы № 11 бұйрығы. Қазақстан Республикасының Әділет министрлігінде 2026 жылғы 6 ақпанда № 37945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алғашқы ресми жариялағаннан күннен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Көлік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Өнеркәсіп және құрылыс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Су ресурстары және</w:t>
      </w:r>
    </w:p>
    <w:bookmarkEnd w:id="13"/>
    <w:bookmarkStart w:name="z19" w:id="14"/>
    <w:p>
      <w:pPr>
        <w:spacing w:after="0"/>
        <w:ind w:left="0"/>
        <w:jc w:val="both"/>
      </w:pPr>
      <w:r>
        <w:rPr>
          <w:rFonts w:ascii="Times New Roman"/>
          <w:b w:val="false"/>
          <w:i w:val="false"/>
          <w:color w:val="000000"/>
          <w:sz w:val="28"/>
        </w:rPr>
        <w:t>
      ирригация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Энергетика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4 ақпандағы</w:t>
            </w:r>
            <w:r>
              <w:br/>
            </w:r>
            <w:r>
              <w:rPr>
                <w:rFonts w:ascii="Times New Roman"/>
                <w:b w:val="false"/>
                <w:i w:val="false"/>
                <w:color w:val="000000"/>
                <w:sz w:val="20"/>
              </w:rPr>
              <w:t>№ 11 Бұйрығымен</w:t>
            </w:r>
            <w:r>
              <w:br/>
            </w:r>
            <w:r>
              <w:rPr>
                <w:rFonts w:ascii="Times New Roman"/>
                <w:b w:val="false"/>
                <w:i w:val="false"/>
                <w:color w:val="000000"/>
                <w:sz w:val="20"/>
              </w:rPr>
              <w:t>бекітілген</w:t>
            </w:r>
          </w:p>
        </w:tc>
      </w:tr>
    </w:tbl>
    <w:bookmarkStart w:name="z24" w:id="18"/>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18"/>
    <w:bookmarkStart w:name="z25" w:id="19"/>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 енгізілсін:</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8" w:id="21"/>
    <w:p>
      <w:pPr>
        <w:spacing w:after="0"/>
        <w:ind w:left="0"/>
        <w:jc w:val="both"/>
      </w:pPr>
      <w:r>
        <w:rPr>
          <w:rFonts w:ascii="Times New Roman"/>
          <w:b w:val="false"/>
          <w:i w:val="false"/>
          <w:color w:val="000000"/>
          <w:sz w:val="28"/>
        </w:rPr>
        <w:t xml:space="preserve">
      2. "Реттеліп көрсетілетін қызметтердің тізбесін бекіту туралы" Қазақстан Республикасы Ұлттық экономика министрінің 2019 жылғы 18 сәуірдегі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18558 болып тіркелген) мынадай өзгерістер енгізілсін:</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Реттеліп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бесінші және алтыншы абзацтары алып тасталсын.</w:t>
      </w:r>
    </w:p>
    <w:bookmarkStart w:name="z31" w:id="23"/>
    <w:p>
      <w:pPr>
        <w:spacing w:after="0"/>
        <w:ind w:left="0"/>
        <w:jc w:val="both"/>
      </w:pPr>
      <w:r>
        <w:rPr>
          <w:rFonts w:ascii="Times New Roman"/>
          <w:b w:val="false"/>
          <w:i w:val="false"/>
          <w:color w:val="000000"/>
          <w:sz w:val="28"/>
        </w:rPr>
        <w:t xml:space="preserve">
      3.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33" w:id="24"/>
    <w:p>
      <w:pPr>
        <w:spacing w:after="0"/>
        <w:ind w:left="0"/>
        <w:jc w:val="both"/>
      </w:pPr>
      <w:r>
        <w:rPr>
          <w:rFonts w:ascii="Times New Roman"/>
          <w:b w:val="false"/>
          <w:i w:val="false"/>
          <w:color w:val="000000"/>
          <w:sz w:val="28"/>
        </w:rPr>
        <w:t xml:space="preserve">
      8) тармақша алып тасталсын; </w:t>
      </w:r>
    </w:p>
    <w:bookmarkEnd w:id="24"/>
    <w:bookmarkStart w:name="z34" w:id="25"/>
    <w:p>
      <w:pPr>
        <w:spacing w:after="0"/>
        <w:ind w:left="0"/>
        <w:jc w:val="both"/>
      </w:pPr>
      <w:r>
        <w:rPr>
          <w:rFonts w:ascii="Times New Roman"/>
          <w:b w:val="false"/>
          <w:i w:val="false"/>
          <w:color w:val="000000"/>
          <w:sz w:val="28"/>
        </w:rPr>
        <w:t>
      21) тармақшасы алып тасталсын.</w:t>
      </w:r>
    </w:p>
    <w:bookmarkEnd w:id="25"/>
    <w:bookmarkStart w:name="z35" w:id="26"/>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бұрудың көрсетілетін қызметтерін ұсынуға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 Шартта мынадай негізгі ұғымдар пайдаланылады:</w:t>
      </w:r>
    </w:p>
    <w:bookmarkEnd w:id="27"/>
    <w:bookmarkStart w:name="z38" w:id="28"/>
    <w:p>
      <w:pPr>
        <w:spacing w:after="0"/>
        <w:ind w:left="0"/>
        <w:jc w:val="both"/>
      </w:pPr>
      <w:r>
        <w:rPr>
          <w:rFonts w:ascii="Times New Roman"/>
          <w:b w:val="false"/>
          <w:i w:val="false"/>
          <w:color w:val="000000"/>
          <w:sz w:val="28"/>
        </w:rPr>
        <w:t>
      есепке алу аспабы – нормаланған метрологиялық сипаттамалары бар, белгілі бір уақыт аралығы ішінде физикалық шаманың бірлігін шығаратын және сақтайтын, Қазақстан Республикасының заңнамасында белгіленген тәртіппен суды коммерциялық есепке алу үшін қолдануға рұқсат етілген су көлемін (ауыз су, техникалық, ағынды және басқа да су түрлері) өлшеуге арналған техникалық құрал;</w:t>
      </w:r>
    </w:p>
    <w:bookmarkEnd w:id="28"/>
    <w:bookmarkStart w:name="z39" w:id="29"/>
    <w:p>
      <w:pPr>
        <w:spacing w:after="0"/>
        <w:ind w:left="0"/>
        <w:jc w:val="both"/>
      </w:pPr>
      <w:r>
        <w:rPr>
          <w:rFonts w:ascii="Times New Roman"/>
          <w:b w:val="false"/>
          <w:i w:val="false"/>
          <w:color w:val="000000"/>
          <w:sz w:val="28"/>
        </w:rPr>
        <w:t>
      есепке алу аспаптарын тексеру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bookmarkEnd w:id="29"/>
    <w:bookmarkStart w:name="z40" w:id="30"/>
    <w:p>
      <w:pPr>
        <w:spacing w:after="0"/>
        <w:ind w:left="0"/>
        <w:jc w:val="both"/>
      </w:pPr>
      <w:r>
        <w:rPr>
          <w:rFonts w:ascii="Times New Roman"/>
          <w:b w:val="false"/>
          <w:i w:val="false"/>
          <w:color w:val="000000"/>
          <w:sz w:val="28"/>
        </w:rPr>
        <w:t>
      есеп айырысу кезеңі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ретінде Шартта айқындалған;</w:t>
      </w:r>
    </w:p>
    <w:bookmarkEnd w:id="30"/>
    <w:bookmarkStart w:name="z41" w:id="31"/>
    <w:p>
      <w:pPr>
        <w:spacing w:after="0"/>
        <w:ind w:left="0"/>
        <w:jc w:val="both"/>
      </w:pPr>
      <w:r>
        <w:rPr>
          <w:rFonts w:ascii="Times New Roman"/>
          <w:b w:val="false"/>
          <w:i w:val="false"/>
          <w:color w:val="000000"/>
          <w:sz w:val="28"/>
        </w:rPr>
        <w:t>
      пайдалану жауапкершілігін бөлу шекарасы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31"/>
    <w:bookmarkStart w:name="z42" w:id="32"/>
    <w:p>
      <w:pPr>
        <w:spacing w:after="0"/>
        <w:ind w:left="0"/>
        <w:jc w:val="both"/>
      </w:pPr>
      <w:r>
        <w:rPr>
          <w:rFonts w:ascii="Times New Roman"/>
          <w:b w:val="false"/>
          <w:i w:val="false"/>
          <w:color w:val="000000"/>
          <w:sz w:val="28"/>
        </w:rPr>
        <w:t xml:space="preserve">
      су тұтыну нормасы –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bookmarkEnd w:id="32"/>
    <w:bookmarkStart w:name="z43" w:id="33"/>
    <w:p>
      <w:pPr>
        <w:spacing w:after="0"/>
        <w:ind w:left="0"/>
        <w:jc w:val="both"/>
      </w:pPr>
      <w:r>
        <w:rPr>
          <w:rFonts w:ascii="Times New Roman"/>
          <w:b w:val="false"/>
          <w:i w:val="false"/>
          <w:color w:val="000000"/>
          <w:sz w:val="28"/>
        </w:rPr>
        <w:t>
      суды есепке алу торабына жібермеу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bookmarkEnd w:id="33"/>
    <w:bookmarkStart w:name="z44" w:id="34"/>
    <w:p>
      <w:pPr>
        <w:spacing w:after="0"/>
        <w:ind w:left="0"/>
        <w:jc w:val="both"/>
      </w:pPr>
      <w:r>
        <w:rPr>
          <w:rFonts w:ascii="Times New Roman"/>
          <w:b w:val="false"/>
          <w:i w:val="false"/>
          <w:color w:val="000000"/>
          <w:sz w:val="28"/>
        </w:rPr>
        <w:t>
      теңгерімдік тиесілілікті бөлу шекарасы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bookmarkEnd w:id="34"/>
    <w:bookmarkStart w:name="z45" w:id="35"/>
    <w:p>
      <w:pPr>
        <w:spacing w:after="0"/>
        <w:ind w:left="0"/>
        <w:jc w:val="both"/>
      </w:pPr>
      <w:r>
        <w:rPr>
          <w:rFonts w:ascii="Times New Roman"/>
          <w:b w:val="false"/>
          <w:i w:val="false"/>
          <w:color w:val="000000"/>
          <w:sz w:val="28"/>
        </w:rPr>
        <w:t>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(шот, хабарлама, түбіртек, ескерту-шот);</w:t>
      </w:r>
    </w:p>
    <w:bookmarkEnd w:id="35"/>
    <w:bookmarkStart w:name="z46" w:id="36"/>
    <w:p>
      <w:pPr>
        <w:spacing w:after="0"/>
        <w:ind w:left="0"/>
        <w:jc w:val="both"/>
      </w:pPr>
      <w:r>
        <w:rPr>
          <w:rFonts w:ascii="Times New Roman"/>
          <w:b w:val="false"/>
          <w:i w:val="false"/>
          <w:color w:val="000000"/>
          <w:sz w:val="28"/>
        </w:rPr>
        <w:t>
      тұтынушы – 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bookmarkEnd w:id="36"/>
    <w:bookmarkStart w:name="z47" w:id="37"/>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 басшылықты жүзеге асыратын мемлекеттік органның ведомствосы.</w:t>
      </w:r>
    </w:p>
    <w:bookmarkEnd w:id="37"/>
    <w:bookmarkStart w:name="z48" w:id="38"/>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заңнамасына сәйкес қолданылады.";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алып тасталсын.</w:t>
      </w:r>
    </w:p>
    <w:bookmarkStart w:name="z50" w:id="39"/>
    <w:p>
      <w:pPr>
        <w:spacing w:after="0"/>
        <w:ind w:left="0"/>
        <w:jc w:val="both"/>
      </w:pPr>
      <w:r>
        <w:rPr>
          <w:rFonts w:ascii="Times New Roman"/>
          <w:b w:val="false"/>
          <w:i w:val="false"/>
          <w:color w:val="000000"/>
          <w:sz w:val="28"/>
        </w:rPr>
        <w:t xml:space="preserve">
      көрсетілген бұйрықпен бекітілген суды магистральдық құбыржолдар арқылы беру жөніндегі қызметтерді ұсынуға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"1. Шартта мынадай негізгі ұғымдар пайдаланылады:</w:t>
      </w:r>
    </w:p>
    <w:bookmarkEnd w:id="40"/>
    <w:bookmarkStart w:name="z53" w:id="41"/>
    <w:p>
      <w:pPr>
        <w:spacing w:after="0"/>
        <w:ind w:left="0"/>
        <w:jc w:val="both"/>
      </w:pPr>
      <w:r>
        <w:rPr>
          <w:rFonts w:ascii="Times New Roman"/>
          <w:b w:val="false"/>
          <w:i w:val="false"/>
          <w:color w:val="000000"/>
          <w:sz w:val="28"/>
        </w:rPr>
        <w:t>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bookmarkEnd w:id="41"/>
    <w:bookmarkStart w:name="z54" w:id="42"/>
    <w:p>
      <w:pPr>
        <w:spacing w:after="0"/>
        <w:ind w:left="0"/>
        <w:jc w:val="both"/>
      </w:pPr>
      <w:r>
        <w:rPr>
          <w:rFonts w:ascii="Times New Roman"/>
          <w:b w:val="false"/>
          <w:i w:val="false"/>
          <w:color w:val="000000"/>
          <w:sz w:val="28"/>
        </w:rPr>
        <w:t>
      есепке алу аспаптарын салыстырып тексеру – есепке алу аспаптарының жай-күйін тексеру, техникалық талаптарға сай келуін анықтау және растау, олардың көрсеткіштерін алу, сондай-ақ пломбылардың болуы мен бұзылмағандығын растау мақсатында Өнім беруші өкілі орындайтын операциялар жиынтығы;</w:t>
      </w:r>
    </w:p>
    <w:bookmarkEnd w:id="42"/>
    <w:bookmarkStart w:name="z55" w:id="43"/>
    <w:p>
      <w:pPr>
        <w:spacing w:after="0"/>
        <w:ind w:left="0"/>
        <w:jc w:val="both"/>
      </w:pPr>
      <w:r>
        <w:rPr>
          <w:rFonts w:ascii="Times New Roman"/>
          <w:b w:val="false"/>
          <w:i w:val="false"/>
          <w:color w:val="000000"/>
          <w:sz w:val="28"/>
        </w:rPr>
        <w:t>
      есеп айырысу кезеңі – Шартта Тұтынушымен көрсетілетін қызмет үшін есеп айырысу жүргізілетін, айдың бірінші күні сағат 00:00-ден бастап соңғы күні сағат 24:00-ге дейін күнтізбелік бір айға тең уақыт кезеңі болып белгіленген кезең;</w:t>
      </w:r>
    </w:p>
    <w:bookmarkEnd w:id="43"/>
    <w:bookmarkStart w:name="z56" w:id="44"/>
    <w:p>
      <w:pPr>
        <w:spacing w:after="0"/>
        <w:ind w:left="0"/>
        <w:jc w:val="both"/>
      </w:pPr>
      <w:r>
        <w:rPr>
          <w:rFonts w:ascii="Times New Roman"/>
          <w:b w:val="false"/>
          <w:i w:val="false"/>
          <w:color w:val="000000"/>
          <w:sz w:val="28"/>
        </w:rPr>
        <w:t>
      магистральдық құбыржол – суды су жинақтағыштан су таратқыштарға дейін (суды магистральдық құбыржолдан су пайдаланушылар топтарына жеткізу) жеткізуге арналған гидротехникалық құрылыстар кешені;</w:t>
      </w:r>
    </w:p>
    <w:bookmarkEnd w:id="44"/>
    <w:bookmarkStart w:name="z57" w:id="45"/>
    <w:p>
      <w:pPr>
        <w:spacing w:after="0"/>
        <w:ind w:left="0"/>
        <w:jc w:val="both"/>
      </w:pPr>
      <w:r>
        <w:rPr>
          <w:rFonts w:ascii="Times New Roman"/>
          <w:b w:val="false"/>
          <w:i w:val="false"/>
          <w:color w:val="000000"/>
          <w:sz w:val="28"/>
        </w:rPr>
        <w:t>
      пайдалану жауапкершілігін бөлу шекарасы – Тараптар келісімімен белгіленетін, жүйелердің элементтерін пайдалану үшін міндеттердің (жауапкершіліктің) белгілері бойынша магистральдық құбыржолдың жүйесінің элементтерін бөлу сызығы. Мұндай келісім болмаған кезде, пайдалану жауапкершілігінің шекарасы теңгерімдік тиесілілік шекарасы бойынша белгіленеді;</w:t>
      </w:r>
    </w:p>
    <w:bookmarkEnd w:id="45"/>
    <w:bookmarkStart w:name="z58" w:id="46"/>
    <w:p>
      <w:pPr>
        <w:spacing w:after="0"/>
        <w:ind w:left="0"/>
        <w:jc w:val="both"/>
      </w:pPr>
      <w:r>
        <w:rPr>
          <w:rFonts w:ascii="Times New Roman"/>
          <w:b w:val="false"/>
          <w:i w:val="false"/>
          <w:color w:val="000000"/>
          <w:sz w:val="28"/>
        </w:rPr>
        <w:t>
      су берудің жылдық кезеңі – 12 есеп айырысу кезеңін қамтитын, ұзақтығы күнтізбелік бір жыл су беру;</w:t>
      </w:r>
    </w:p>
    <w:bookmarkEnd w:id="46"/>
    <w:bookmarkStart w:name="z59" w:id="47"/>
    <w:p>
      <w:pPr>
        <w:spacing w:after="0"/>
        <w:ind w:left="0"/>
        <w:jc w:val="both"/>
      </w:pPr>
      <w:r>
        <w:rPr>
          <w:rFonts w:ascii="Times New Roman"/>
          <w:b w:val="false"/>
          <w:i w:val="false"/>
          <w:color w:val="000000"/>
          <w:sz w:val="28"/>
        </w:rPr>
        <w:t>
      судың ең аз айлық көлемі – Шарттың ажырамас бөлігі болып табылатын, № 1 қосымшада көзделген судың айлық көлемдері;</w:t>
      </w:r>
    </w:p>
    <w:bookmarkEnd w:id="47"/>
    <w:bookmarkStart w:name="z60" w:id="48"/>
    <w:p>
      <w:pPr>
        <w:spacing w:after="0"/>
        <w:ind w:left="0"/>
        <w:jc w:val="both"/>
      </w:pPr>
      <w:r>
        <w:rPr>
          <w:rFonts w:ascii="Times New Roman"/>
          <w:b w:val="false"/>
          <w:i w:val="false"/>
          <w:color w:val="000000"/>
          <w:sz w:val="28"/>
        </w:rPr>
        <w:t>
      судың ең аз жылдық көлемі – су берудің жылдық кезеңі ішінде Тұтынушының қабылдауы үшін міндетті, Тараптар Шарттың 2-тармағына сәйкес, магистральдық құбыр жолдары арқылы су беру үшін қарастыра алатын су көлемі;</w:t>
      </w:r>
    </w:p>
    <w:bookmarkEnd w:id="48"/>
    <w:bookmarkStart w:name="z61" w:id="49"/>
    <w:p>
      <w:pPr>
        <w:spacing w:after="0"/>
        <w:ind w:left="0"/>
        <w:jc w:val="both"/>
      </w:pPr>
      <w:r>
        <w:rPr>
          <w:rFonts w:ascii="Times New Roman"/>
          <w:b w:val="false"/>
          <w:i w:val="false"/>
          <w:color w:val="000000"/>
          <w:sz w:val="28"/>
        </w:rPr>
        <w:t>
      теңгерімдік тиісілілікті бөлу шекарасы – магистральдық құбыржолдың элементтерін иелері арасында меншік, шаруашылық жүргізу немесе жедел басқару белгілері бойынша бөлу сызығы;</w:t>
      </w:r>
    </w:p>
    <w:bookmarkEnd w:id="49"/>
    <w:bookmarkStart w:name="z62" w:id="50"/>
    <w:p>
      <w:pPr>
        <w:spacing w:after="0"/>
        <w:ind w:left="0"/>
        <w:jc w:val="both"/>
      </w:pPr>
      <w:r>
        <w:rPr>
          <w:rFonts w:ascii="Times New Roman"/>
          <w:b w:val="false"/>
          <w:i w:val="false"/>
          <w:color w:val="000000"/>
          <w:sz w:val="28"/>
        </w:rPr>
        <w:t>
      толық қабылданбаған су көлемі – судың ең аз айлық көлемі мен Тұтынушы нақты қабылдаған су көлемі арасындағы айырмашылық;</w:t>
      </w:r>
    </w:p>
    <w:bookmarkEnd w:id="50"/>
    <w:bookmarkStart w:name="z63" w:id="51"/>
    <w:p>
      <w:pPr>
        <w:spacing w:after="0"/>
        <w:ind w:left="0"/>
        <w:jc w:val="both"/>
      </w:pPr>
      <w:r>
        <w:rPr>
          <w:rFonts w:ascii="Times New Roman"/>
          <w:b w:val="false"/>
          <w:i w:val="false"/>
          <w:color w:val="000000"/>
          <w:sz w:val="28"/>
        </w:rPr>
        <w:t>
      толық мәлімделмеген су көлемі – судың ең аз айлық көлемі мен есепті есеп айырысу кезеңіне Тұтынушы мәлімдеген су көлемі арасындағы айырмашылық;</w:t>
      </w:r>
    </w:p>
    <w:bookmarkEnd w:id="51"/>
    <w:bookmarkStart w:name="z64" w:id="52"/>
    <w:p>
      <w:pPr>
        <w:spacing w:after="0"/>
        <w:ind w:left="0"/>
        <w:jc w:val="both"/>
      </w:pPr>
      <w:r>
        <w:rPr>
          <w:rFonts w:ascii="Times New Roman"/>
          <w:b w:val="false"/>
          <w:i w:val="false"/>
          <w:color w:val="000000"/>
          <w:sz w:val="28"/>
        </w:rPr>
        <w:t>
      төлем құжаты – осының негізінде ақы төленетін Өнім берушінің құжаты (есепке алу аспаптары көрсеткіштерінің негізінде жасалған шот, шот-фактура, хабарлама, түбіртек, ескерту шоты);</w:t>
      </w:r>
    </w:p>
    <w:bookmarkEnd w:id="52"/>
    <w:bookmarkStart w:name="z65" w:id="53"/>
    <w:p>
      <w:pPr>
        <w:spacing w:after="0"/>
        <w:ind w:left="0"/>
        <w:jc w:val="both"/>
      </w:pPr>
      <w:r>
        <w:rPr>
          <w:rFonts w:ascii="Times New Roman"/>
          <w:b w:val="false"/>
          <w:i w:val="false"/>
          <w:color w:val="000000"/>
          <w:sz w:val="28"/>
        </w:rPr>
        <w:t>
      тұтынушы – табиғи монополия субъектілерінің реттеліп көрсетілетін қызметтерін (тауарларын, жұмыстарын) пайдаланатын немесе пайдалану ниеті бар жеке немесе заңды тұлға;</w:t>
      </w:r>
    </w:p>
    <w:bookmarkEnd w:id="53"/>
    <w:bookmarkStart w:name="z66" w:id="54"/>
    <w:p>
      <w:pPr>
        <w:spacing w:after="0"/>
        <w:ind w:left="0"/>
        <w:jc w:val="both"/>
      </w:pPr>
      <w:r>
        <w:rPr>
          <w:rFonts w:ascii="Times New Roman"/>
          <w:b w:val="false"/>
          <w:i w:val="false"/>
          <w:color w:val="000000"/>
          <w:sz w:val="28"/>
        </w:rPr>
        <w:t>
      су бөлу орны - су пайдаланушы су көзінен су алатын орын, сондай-ақ, су пайдаланушы су тұтынушыға су ресурстарын беретін орындағы гидробекет;</w:t>
      </w:r>
    </w:p>
    <w:bookmarkEnd w:id="54"/>
    <w:bookmarkStart w:name="z67" w:id="55"/>
    <w:p>
      <w:pPr>
        <w:spacing w:after="0"/>
        <w:ind w:left="0"/>
        <w:jc w:val="both"/>
      </w:pPr>
      <w:r>
        <w:rPr>
          <w:rFonts w:ascii="Times New Roman"/>
          <w:b w:val="false"/>
          <w:i w:val="false"/>
          <w:color w:val="000000"/>
          <w:sz w:val="28"/>
        </w:rPr>
        <w:t>
      уәкілетті органның ведомствосы – тиісті табиғи монополия салаларында басшылықты жүзеге асыратын мемлекеттік орган ведомствосы.</w:t>
      </w:r>
    </w:p>
    <w:bookmarkEnd w:id="55"/>
    <w:bookmarkStart w:name="z68" w:id="56"/>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заңнамасына сәйкес қолданылады.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алып тасталсын.</w:t>
      </w:r>
    </w:p>
    <w:bookmarkStart w:name="z70" w:id="57"/>
    <w:p>
      <w:pPr>
        <w:spacing w:after="0"/>
        <w:ind w:left="0"/>
        <w:jc w:val="both"/>
      </w:pPr>
      <w:r>
        <w:rPr>
          <w:rFonts w:ascii="Times New Roman"/>
          <w:b w:val="false"/>
          <w:i w:val="false"/>
          <w:color w:val="000000"/>
          <w:sz w:val="28"/>
        </w:rPr>
        <w:t xml:space="preserve">
      4.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толықтыру енгізілсін:</w:t>
      </w:r>
    </w:p>
    <w:bookmarkEnd w:id="57"/>
    <w:bookmarkStart w:name="z71" w:id="58"/>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8"/>
    <w:bookmarkStart w:name="z72" w:id="59"/>
    <w:p>
      <w:pPr>
        <w:spacing w:after="0"/>
        <w:ind w:left="0"/>
        <w:jc w:val="both"/>
      </w:pPr>
      <w:r>
        <w:rPr>
          <w:rFonts w:ascii="Times New Roman"/>
          <w:b w:val="false"/>
          <w:i w:val="false"/>
          <w:color w:val="000000"/>
          <w:sz w:val="28"/>
        </w:rPr>
        <w:t>
      мынадай мазмұндағы 8-1-тармақпен толықтырылсын:</w:t>
      </w:r>
    </w:p>
    <w:bookmarkEnd w:id="59"/>
    <w:bookmarkStart w:name="z73" w:id="60"/>
    <w:p>
      <w:pPr>
        <w:spacing w:after="0"/>
        <w:ind w:left="0"/>
        <w:jc w:val="both"/>
      </w:pPr>
      <w:r>
        <w:rPr>
          <w:rFonts w:ascii="Times New Roman"/>
          <w:b w:val="false"/>
          <w:i w:val="false"/>
          <w:color w:val="000000"/>
          <w:sz w:val="28"/>
        </w:rPr>
        <w:t>
      "8-1. 2025 жылғы 1 шілдеден бастап жылу энергиясын беру, бөлу және өткізу реттеліп көрсетілетін қызметті қолданысқа енгізе отырып, уәкілетті орган тіркелімге тиісті өзгерістер енгізеді.</w:t>
      </w:r>
    </w:p>
    <w:bookmarkEnd w:id="60"/>
    <w:bookmarkStart w:name="z74" w:id="61"/>
    <w:p>
      <w:pPr>
        <w:spacing w:after="0"/>
        <w:ind w:left="0"/>
        <w:jc w:val="both"/>
      </w:pPr>
      <w:r>
        <w:rPr>
          <w:rFonts w:ascii="Times New Roman"/>
          <w:b w:val="false"/>
          <w:i w:val="false"/>
          <w:color w:val="000000"/>
          <w:sz w:val="28"/>
        </w:rPr>
        <w:t>
      Тіркелімге өзгерістер енгізу туралы шешім уәкілетті органның бұйрығымен ресімделеді.".</w:t>
      </w:r>
    </w:p>
    <w:bookmarkEnd w:id="61"/>
    <w:bookmarkStart w:name="z75" w:id="62"/>
    <w:p>
      <w:pPr>
        <w:spacing w:after="0"/>
        <w:ind w:left="0"/>
        <w:jc w:val="both"/>
      </w:pPr>
      <w:r>
        <w:rPr>
          <w:rFonts w:ascii="Times New Roman"/>
          <w:b w:val="false"/>
          <w:i w:val="false"/>
          <w:color w:val="000000"/>
          <w:sz w:val="28"/>
        </w:rPr>
        <w:t xml:space="preserve">
      5.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 енгізілсін:</w:t>
      </w:r>
    </w:p>
    <w:bookmarkEnd w:id="62"/>
    <w:bookmarkStart w:name="z76" w:id="63"/>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63"/>
    <w:bookmarkStart w:name="z77" w:id="64"/>
    <w:p>
      <w:pPr>
        <w:spacing w:after="0"/>
        <w:ind w:left="0"/>
        <w:jc w:val="both"/>
      </w:pPr>
      <w:r>
        <w:rPr>
          <w:rFonts w:ascii="Times New Roman"/>
          <w:b w:val="false"/>
          <w:i w:val="false"/>
          <w:color w:val="000000"/>
          <w:sz w:val="28"/>
        </w:rPr>
        <w:t>
      мынадай мазмұндағы 63-1-тармақпен толықтырылсын:</w:t>
      </w:r>
    </w:p>
    <w:bookmarkEnd w:id="64"/>
    <w:bookmarkStart w:name="z78" w:id="65"/>
    <w:p>
      <w:pPr>
        <w:spacing w:after="0"/>
        <w:ind w:left="0"/>
        <w:jc w:val="both"/>
      </w:pPr>
      <w:r>
        <w:rPr>
          <w:rFonts w:ascii="Times New Roman"/>
          <w:b w:val="false"/>
          <w:i w:val="false"/>
          <w:color w:val="000000"/>
          <w:sz w:val="28"/>
        </w:rPr>
        <w:t xml:space="preserve">
      "63-1. Қызмет түрін жылу энергиясын беруге, таратуға және өткізуге өзгерткен субъектілер 2025 жылғы 1 шілдеден бастап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жаңа тариф бекітілгенге дейін жылу энергиясын өткізу жөніндегі ұқсас қызметті бұрын жүзеге асырған субъектілер үшін белгіленген тарифті қолданады.";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80" w:id="66"/>
    <w:p>
      <w:pPr>
        <w:spacing w:after="0"/>
        <w:ind w:left="0"/>
        <w:jc w:val="both"/>
      </w:pPr>
      <w:r>
        <w:rPr>
          <w:rFonts w:ascii="Times New Roman"/>
          <w:b w:val="false"/>
          <w:i w:val="false"/>
          <w:color w:val="000000"/>
          <w:sz w:val="28"/>
        </w:rPr>
        <w:t>
      "111. Тарифке қосылатын пайданың деңгейі инвестициялық бағдарламаны іске асыру үшін қажетті қаражатты және амортизациялық аударымдарды ескере отырып шектеледі.";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82" w:id="67"/>
    <w:p>
      <w:pPr>
        <w:spacing w:after="0"/>
        <w:ind w:left="0"/>
        <w:jc w:val="both"/>
      </w:pPr>
      <w:r>
        <w:rPr>
          <w:rFonts w:ascii="Times New Roman"/>
          <w:b w:val="false"/>
          <w:i w:val="false"/>
          <w:color w:val="000000"/>
          <w:sz w:val="28"/>
        </w:rPr>
        <w:t xml:space="preserve">
      "299. Тарифтерді оңайлатылған тәртіппен бекіту: </w:t>
      </w:r>
    </w:p>
    <w:bookmarkEnd w:id="67"/>
    <w:bookmarkStart w:name="z83" w:id="68"/>
    <w:p>
      <w:pPr>
        <w:spacing w:after="0"/>
        <w:ind w:left="0"/>
        <w:jc w:val="both"/>
      </w:pPr>
      <w:r>
        <w:rPr>
          <w:rFonts w:ascii="Times New Roman"/>
          <w:b w:val="false"/>
          <w:i w:val="false"/>
          <w:color w:val="000000"/>
          <w:sz w:val="28"/>
        </w:rPr>
        <w:t>
      1) алғаш рет құрылған;</w:t>
      </w:r>
    </w:p>
    <w:bookmarkEnd w:id="68"/>
    <w:bookmarkStart w:name="z84" w:id="69"/>
    <w:p>
      <w:pPr>
        <w:spacing w:after="0"/>
        <w:ind w:left="0"/>
        <w:jc w:val="both"/>
      </w:pPr>
      <w:r>
        <w:rPr>
          <w:rFonts w:ascii="Times New Roman"/>
          <w:b w:val="false"/>
          <w:i w:val="false"/>
          <w:color w:val="000000"/>
          <w:sz w:val="28"/>
        </w:rPr>
        <w:t>
      2) жаңа реттеліп көрсетілетін қызметті (жаңа реттеліп көрсетілетін қызметтерді) көрсететін;</w:t>
      </w:r>
    </w:p>
    <w:bookmarkEnd w:id="69"/>
    <w:bookmarkStart w:name="z85" w:id="70"/>
    <w:p>
      <w:pPr>
        <w:spacing w:after="0"/>
        <w:ind w:left="0"/>
        <w:jc w:val="both"/>
      </w:pPr>
      <w:r>
        <w:rPr>
          <w:rFonts w:ascii="Times New Roman"/>
          <w:b w:val="false"/>
          <w:i w:val="false"/>
          <w:color w:val="000000"/>
          <w:sz w:val="28"/>
        </w:rPr>
        <w:t>
      3)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w:t>
      </w:r>
    </w:p>
    <w:bookmarkEnd w:id="70"/>
    <w:bookmarkStart w:name="z86" w:id="71"/>
    <w:p>
      <w:pPr>
        <w:spacing w:after="0"/>
        <w:ind w:left="0"/>
        <w:jc w:val="both"/>
      </w:pPr>
      <w:r>
        <w:rPr>
          <w:rFonts w:ascii="Times New Roman"/>
          <w:b w:val="false"/>
          <w:i w:val="false"/>
          <w:color w:val="000000"/>
          <w:sz w:val="28"/>
        </w:rPr>
        <w:t xml:space="preserve">
      3-1) субъектіге тариф бекітілген көрсетілетін қызметтерге кірме жолдардың ажырамас бөлігі болып табылмайтын кірме жолдардың жаңа учаскелерін сатып алған (салған) жағдайда; </w:t>
      </w:r>
    </w:p>
    <w:bookmarkEnd w:id="71"/>
    <w:bookmarkStart w:name="z87" w:id="72"/>
    <w:p>
      <w:pPr>
        <w:spacing w:after="0"/>
        <w:ind w:left="0"/>
        <w:jc w:val="both"/>
      </w:pPr>
      <w:r>
        <w:rPr>
          <w:rFonts w:ascii="Times New Roman"/>
          <w:b w:val="false"/>
          <w:i w:val="false"/>
          <w:color w:val="000000"/>
          <w:sz w:val="28"/>
        </w:rPr>
        <w:t xml:space="preserve">
      4) қуаты аз субъектінің реттеліп көрсетілетін қызметтеріне өтінімді ұсынудың және қараудың, тарифті бекітудің және қолданысқа енгізудің, бекітілген тарифтік сметаны өзгертудің, субъектінің тарифтік сметасының орындалуы туралы есепті ұсынудың және талдау жүргізудің оңайлатылған тәртібін айқындайды. </w:t>
      </w:r>
    </w:p>
    <w:bookmarkEnd w:id="72"/>
    <w:bookmarkStart w:name="z88" w:id="73"/>
    <w:p>
      <w:pPr>
        <w:spacing w:after="0"/>
        <w:ind w:left="0"/>
        <w:jc w:val="both"/>
      </w:pPr>
      <w:r>
        <w:rPr>
          <w:rFonts w:ascii="Times New Roman"/>
          <w:b w:val="false"/>
          <w:i w:val="false"/>
          <w:color w:val="000000"/>
          <w:sz w:val="28"/>
        </w:rPr>
        <w:t>
      Осы тармақтың 2) тармақшасындағы талаптар 2025 жылғы 1 шілдеге дейін жылу энергиясымен жабдықтау бойынша реттеліп көрсетілетін қызметтерді көрсеткен субъектілерге қолданылмайды және "Жылу энергетикасы туралы" Қазақстан Республикасының Заңына сәйкес көрсетілген күннен бастап жылу энергиясын өткізу бойынша реттеліп көрсетілетін қызметті көрсетеді.".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602-тармақ</w:t>
      </w:r>
      <w:r>
        <w:rPr>
          <w:rFonts w:ascii="Times New Roman"/>
          <w:b w:val="false"/>
          <w:i w:val="false"/>
          <w:color w:val="000000"/>
          <w:sz w:val="28"/>
        </w:rPr>
        <w:t xml:space="preserve"> мынадай редакцияда жазылсын:</w:t>
      </w:r>
    </w:p>
    <w:bookmarkStart w:name="z90" w:id="74"/>
    <w:p>
      <w:pPr>
        <w:spacing w:after="0"/>
        <w:ind w:left="0"/>
        <w:jc w:val="both"/>
      </w:pPr>
      <w:r>
        <w:rPr>
          <w:rFonts w:ascii="Times New Roman"/>
          <w:b w:val="false"/>
          <w:i w:val="false"/>
          <w:color w:val="000000"/>
          <w:sz w:val="28"/>
        </w:rPr>
        <w:t xml:space="preserve">
      "602. Тариф қолданылу мерзімі аяқталғанға дейін өзгерген жағдайда, осы Қағидалардың 601-тармағының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негіздерді қоспағанда, шығындардың тиісті бабы өзгереді.</w:t>
      </w:r>
    </w:p>
    <w:bookmarkEnd w:id="74"/>
    <w:bookmarkStart w:name="z91" w:id="75"/>
    <w:p>
      <w:pPr>
        <w:spacing w:after="0"/>
        <w:ind w:left="0"/>
        <w:jc w:val="both"/>
      </w:pPr>
      <w:r>
        <w:rPr>
          <w:rFonts w:ascii="Times New Roman"/>
          <w:b w:val="false"/>
          <w:i w:val="false"/>
          <w:color w:val="000000"/>
          <w:sz w:val="28"/>
        </w:rPr>
        <w:t>
      Бұл ретте, электр энергиясын бірыңғай сатып алушыдан электр энергиясын сатып алу-сату бағасының айырмасына байланысты алынған алдыңғы аяқталған кезең (жыл) үшін нақты шығыстар немесе кірістер пайда болған жағдайда, уәкілетті органның ведомствосы және оның аумақтық органы электр энергиясын беру, сумен жабдықтау және (немесе) су бұру, сондай-ақ жылу энергиясын беру және тарату салаларындағы субъектiлер үшін тариф осы Қағидалардың 601-тармағының негізінде өзгерген кезде электр энергиясының теңгерімдеуші нарығы бойынша шығыстарды қоспағанда, тарифтің шығынды бөлігін негізсіз алынған немесе толық алынбаған кіріс сомасына өзгертеді.</w:t>
      </w:r>
    </w:p>
    <w:bookmarkEnd w:id="75"/>
    <w:bookmarkStart w:name="z92" w:id="76"/>
    <w:p>
      <w:pPr>
        <w:spacing w:after="0"/>
        <w:ind w:left="0"/>
        <w:jc w:val="both"/>
      </w:pPr>
      <w:r>
        <w:rPr>
          <w:rFonts w:ascii="Times New Roman"/>
          <w:b w:val="false"/>
          <w:i w:val="false"/>
          <w:color w:val="000000"/>
          <w:sz w:val="28"/>
        </w:rPr>
        <w:t xml:space="preserve">
      Уәкілетті органның ведомствосы осы Қағидалардың 601-тармағының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себеп бойынша:</w:t>
      </w:r>
    </w:p>
    <w:bookmarkEnd w:id="76"/>
    <w:bookmarkStart w:name="z93" w:id="77"/>
    <w:p>
      <w:pPr>
        <w:spacing w:after="0"/>
        <w:ind w:left="0"/>
        <w:jc w:val="both"/>
      </w:pPr>
      <w:r>
        <w:rPr>
          <w:rFonts w:ascii="Times New Roman"/>
          <w:b w:val="false"/>
          <w:i w:val="false"/>
          <w:color w:val="000000"/>
          <w:sz w:val="28"/>
        </w:rPr>
        <w:t>
      1) бекітілген тарифтік сметаның орындалуы туралы есептің;</w:t>
      </w:r>
    </w:p>
    <w:bookmarkEnd w:id="77"/>
    <w:bookmarkStart w:name="z94" w:id="78"/>
    <w:p>
      <w:pPr>
        <w:spacing w:after="0"/>
        <w:ind w:left="0"/>
        <w:jc w:val="both"/>
      </w:pPr>
      <w:r>
        <w:rPr>
          <w:rFonts w:ascii="Times New Roman"/>
          <w:b w:val="false"/>
          <w:i w:val="false"/>
          <w:color w:val="000000"/>
          <w:sz w:val="28"/>
        </w:rPr>
        <w:t>
      2) растайтын құжаттар қоса берілген тұтынылатын реттеліп көрсетілетін қызметтер көлемінің жоспарланған ұлғаюы туралы тұтынушы ақпаратының негізінде оның қолданылу мерзімі өткенге дейін тарифті өзгертуге бастама жасайды.</w:t>
      </w:r>
    </w:p>
    <w:bookmarkEnd w:id="78"/>
    <w:bookmarkStart w:name="z95" w:id="79"/>
    <w:p>
      <w:pPr>
        <w:spacing w:after="0"/>
        <w:ind w:left="0"/>
        <w:jc w:val="both"/>
      </w:pPr>
      <w:r>
        <w:rPr>
          <w:rFonts w:ascii="Times New Roman"/>
          <w:b w:val="false"/>
          <w:i w:val="false"/>
          <w:color w:val="000000"/>
          <w:sz w:val="28"/>
        </w:rPr>
        <w:t xml:space="preserve">
      Осы Қағидалардың 601-тармағының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себептер бойынша тариф оның қолданылу мерзімі өткенге дейін өзгерген жағдайда, уәкілетті органның ведомствосы осы Қағидалардың 604-тармағына сәйкес ұсынылған есеп-қисаптар мен материалдарға талдау жүргізеді.</w:t>
      </w:r>
    </w:p>
    <w:bookmarkEnd w:id="79"/>
    <w:bookmarkStart w:name="z96" w:id="80"/>
    <w:p>
      <w:pPr>
        <w:spacing w:after="0"/>
        <w:ind w:left="0"/>
        <w:jc w:val="both"/>
      </w:pPr>
      <w:r>
        <w:rPr>
          <w:rFonts w:ascii="Times New Roman"/>
          <w:b w:val="false"/>
          <w:i w:val="false"/>
          <w:color w:val="000000"/>
          <w:sz w:val="28"/>
        </w:rPr>
        <w:t xml:space="preserve">
      601-тармақтың </w:t>
      </w:r>
      <w:r>
        <w:rPr>
          <w:rFonts w:ascii="Times New Roman"/>
          <w:b w:val="false"/>
          <w:i w:val="false"/>
          <w:color w:val="000000"/>
          <w:sz w:val="28"/>
        </w:rPr>
        <w:t>5) тармақшасының</w:t>
      </w:r>
      <w:r>
        <w:rPr>
          <w:rFonts w:ascii="Times New Roman"/>
          <w:b w:val="false"/>
          <w:i w:val="false"/>
          <w:color w:val="000000"/>
          <w:sz w:val="28"/>
        </w:rPr>
        <w:t xml:space="preserve"> негізінде өтінішпен ұсынылған есеп-қисаптар мен материалдарды талдаудың нәтижелері бойынша уәкілетті органның ведомствосы шартты - ауыспалы шығындар мен көрсетілетін қызметтердің көлемін түзетеді немесе егер мұндай өзгеріс бекітілген тарифтің жоғарылауына алып келсе, субъектінің тарифті өзгертуге өтінішін қараусыз қалдырады.</w:t>
      </w:r>
    </w:p>
    <w:bookmarkEnd w:id="80"/>
    <w:bookmarkStart w:name="z97" w:id="81"/>
    <w:p>
      <w:pPr>
        <w:spacing w:after="0"/>
        <w:ind w:left="0"/>
        <w:jc w:val="both"/>
      </w:pPr>
      <w:r>
        <w:rPr>
          <w:rFonts w:ascii="Times New Roman"/>
          <w:b w:val="false"/>
          <w:i w:val="false"/>
          <w:color w:val="000000"/>
          <w:sz w:val="28"/>
        </w:rPr>
        <w:t xml:space="preserve">
      Уәкілетті органның ведомствосы ұлттық электр желісі бойынша электр энергиясын беру жөніндегі реттеліп көрсетілетін қызметтерді және ұлттық электр желісін пайдаланғаны үшін көрсетілетін қызметтерді ұсынатын субъектілері үшін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субъектінің дамуы мен тиімді жұмыс істеуі үшін осы Қағидалардың 11-тарауына сәйкес есептелген шартты-ауыспалы шығындарды, көрсетілетін қызметтердің көлемін және пайданы (қарыз қаражатын қаржыландыруды және қарыз ресурстарын өтеуді жабуға (облигациялық қарыздың толық құнын өтеу күніне дейін қаражатты резервтеу) және/немесе өзгерістерді инвестициялық бағдарлама сомасының өсуі жағына қарай), рұқсат етілген деңгейінен аспайтын пайданы түзетеді.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4 ақпандағы</w:t>
            </w:r>
            <w:r>
              <w:br/>
            </w:r>
            <w:r>
              <w:rPr>
                <w:rFonts w:ascii="Times New Roman"/>
                <w:b w:val="false"/>
                <w:i w:val="false"/>
                <w:color w:val="000000"/>
                <w:sz w:val="20"/>
              </w:rPr>
              <w:t>№ 11 Бұйрығына</w:t>
            </w:r>
            <w:r>
              <w:br/>
            </w:r>
            <w:r>
              <w:rPr>
                <w:rFonts w:ascii="Times New Roman"/>
                <w:b w:val="false"/>
                <w:i w:val="false"/>
                <w:color w:val="000000"/>
                <w:sz w:val="20"/>
              </w:rPr>
              <w:t>қосымша</w:t>
            </w:r>
            <w:r>
              <w:br/>
            </w: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bookmarkStart w:name="z99" w:id="82"/>
    <w:p>
      <w:pPr>
        <w:spacing w:after="0"/>
        <w:ind w:left="0"/>
        <w:jc w:val="left"/>
      </w:pPr>
      <w:r>
        <w:rPr>
          <w:rFonts w:ascii="Times New Roman"/>
          <w:b/>
          <w:i w:val="false"/>
          <w:color w:val="000000"/>
        </w:rPr>
        <w:t xml:space="preserve"> Электр энергиясын орталықтандырылған сатып алу және орталықтандырылған сату саласындағы Субъектінің қызметін жүзеге асыруына байланысты шығындары бөлігінде шекті бағасын есептеу</w:t>
      </w:r>
    </w:p>
    <w:bookmarkEnd w:id="82"/>
    <w:bookmarkStart w:name="z100" w:id="83"/>
    <w:p>
      <w:pPr>
        <w:spacing w:after="0"/>
        <w:ind w:left="0"/>
        <w:jc w:val="both"/>
      </w:pPr>
      <w:r>
        <w:rPr>
          <w:rFonts w:ascii="Times New Roman"/>
          <w:b w:val="false"/>
          <w:i w:val="false"/>
          <w:color w:val="000000"/>
          <w:sz w:val="28"/>
        </w:rPr>
        <w:t>
      1. Электр энергиясын орталықтандырылған сатып алу және орталықтандырылған сату саласындағы Субъектінің қызметін жүзеге асыруына байланысты шығындары бөлігінде шекті бағасын есептеу үшін формула қолданылады:</w:t>
      </w:r>
    </w:p>
    <w:bookmarkEnd w:id="83"/>
    <w:bookmarkStart w:name="z10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730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30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мұндағы:</w:t>
      </w:r>
    </w:p>
    <w:bookmarkEnd w:id="85"/>
    <w:bookmarkStart w:name="z10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орталықтандырылған сатудың шекті бағасы, ҚҚС-сыз кВтсағ-қа теңгемен (үтірден кейін 4 таңбаға дейінгі дәлдікпен дөңгелектенеді); –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10622 болып тіркелген) Жаңартылатын энергия көздерін қолдауға арналған тарифті айқындау қағидалары және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26 наурызда №10531 болып тіркелген) Электр энергиясының көтерме сауда нарығын ұйымдастыру және оның жұмыс істеу қағидаларына сәйкес оның қызметін жүзеге асыруға байланысты электр энергиясын бірыңғай сатып алушының шығындары қолданылатын субъектіден электр энергиясының көтерме сауда нарығының i субъектісінің сатып алуына жоспарланатын электр энергиясының көлемі, кВтсағ;</w:t>
      </w:r>
      <w:r>
        <w:br/>
      </w:r>
      <w:r>
        <w:rPr>
          <w:rFonts w:ascii="Times New Roman"/>
          <w:b w:val="false"/>
          <w:i w:val="false"/>
          <w:color w:val="000000"/>
          <w:sz w:val="28"/>
        </w:rPr>
        <w:t>
</w:t>
      </w:r>
    </w:p>
    <w:bookmarkStart w:name="z104"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орталықтандырылған сатудың шекті бағасы, ҚҚС-сыз кВтсағ-қа теңгемен (үтірден кейін 4 таңбаға дейінгі дәлдікпен дөңгелектенеді); –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10622 болып тіркелген) Жаңартылатын энергия көздерін қолдауға арналған тарифті айқындау қағидалары және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26 наурызда №10531 болып тіркелген) Электр энергиясының көтерме сауда нарығын ұйымдастыру және оның жұмыс істеу қағидаларына сәйкес оның қызметін жүзеге асыруға байланысты электр энергиясын бірыңғай сатып алушының шығындары қолданылатын субъектіден электр энергиясының көтерме сауда нарығының i субъектісінің сатып алуына жоспарланатын электр энергиясының көлемі, кВтсағ;</w:t>
      </w:r>
      <w:r>
        <w:br/>
      </w:r>
      <w:r>
        <w:rPr>
          <w:rFonts w:ascii="Times New Roman"/>
          <w:b w:val="false"/>
          <w:i w:val="false"/>
          <w:color w:val="000000"/>
          <w:sz w:val="28"/>
        </w:rPr>
        <w:t>
</w:t>
      </w:r>
    </w:p>
    <w:bookmarkStart w:name="z105" w:id="88"/>
    <w:p>
      <w:pPr>
        <w:spacing w:after="0"/>
        <w:ind w:left="0"/>
        <w:jc w:val="both"/>
      </w:pPr>
      <w:r>
        <w:rPr>
          <w:rFonts w:ascii="Times New Roman"/>
          <w:b w:val="false"/>
          <w:i w:val="false"/>
          <w:color w:val="000000"/>
          <w:sz w:val="28"/>
        </w:rPr>
        <w:t>
      ЗЕЗ - осы Қағидаларға сәйкес қалыптастырылған, субъектінің күнтізбелік жылдағы электр энергиясын орталықтандырылған сатып алу және орталықтандырылған сату жөніндегі қызметін теңгемен жүзеге асыруға байланысты негізделген шығындары;</w:t>
      </w:r>
    </w:p>
    <w:bookmarkEnd w:id="88"/>
    <w:bookmarkStart w:name="z10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сомалар;</w:t>
      </w:r>
      <w:r>
        <w:br/>
      </w:r>
      <w:r>
        <w:rPr>
          <w:rFonts w:ascii="Times New Roman"/>
          <w:b w:val="false"/>
          <w:i w:val="false"/>
          <w:color w:val="000000"/>
          <w:sz w:val="28"/>
        </w:rPr>
        <w:t>
</w:t>
      </w:r>
    </w:p>
    <w:bookmarkStart w:name="z107" w:id="90"/>
    <w:p>
      <w:pPr>
        <w:spacing w:after="0"/>
        <w:ind w:left="0"/>
        <w:jc w:val="both"/>
      </w:pPr>
      <w:r>
        <w:rPr>
          <w:rFonts w:ascii="Times New Roman"/>
          <w:b w:val="false"/>
          <w:i w:val="false"/>
          <w:color w:val="000000"/>
          <w:sz w:val="28"/>
        </w:rPr>
        <w:t>
      i – 1-ден бастап r дейін өзгеретін реттік нөмір;</w:t>
      </w:r>
    </w:p>
    <w:bookmarkEnd w:id="90"/>
    <w:bookmarkStart w:name="z108" w:id="91"/>
    <w:p>
      <w:pPr>
        <w:spacing w:after="0"/>
        <w:ind w:left="0"/>
        <w:jc w:val="both"/>
      </w:pPr>
      <w:r>
        <w:rPr>
          <w:rFonts w:ascii="Times New Roman"/>
          <w:b w:val="false"/>
          <w:i w:val="false"/>
          <w:color w:val="000000"/>
          <w:sz w:val="28"/>
        </w:rPr>
        <w:t>
      r – тиісті күнтізбелік жыл ішінде Субъектіден электр энергиясын сатып алуды жоспарлайтын электр энергиясының көтерме сауда нарығы Субъектілерінің саны.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