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b010" w14:textId="475b0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кәсіпкерлікті мемлекеттік қолдау шаралары шеңберінде іске асырылатын жобаларға мониторинг жүргізу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 ақпандағы № 8 бұйрығы. Қазақстан Республикасының Әділет министрлігінде 2026 жылғы 3 ақпанда № 37936 болып тіркелді</w:t>
      </w:r>
    </w:p>
    <w:p>
      <w:pPr>
        <w:spacing w:after="0"/>
        <w:ind w:left="0"/>
        <w:jc w:val="both"/>
      </w:pPr>
      <w:bookmarkStart w:name="z4" w:id="0"/>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"Жеке кәсіпкерлікті мемлекеттік қолдаудың кейбір шаралары туралы" Қазақстан Республикасы Үкіметінің 2024 жылғы 17 қыркүйектегі № 754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Жеке кәсіпкерлікті мемлекеттік қолдау шаралары шеңберінде іске асырылатын жобаларға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Мыналардың:</w:t>
      </w:r>
    </w:p>
    <w:bookmarkEnd w:id="2"/>
    <w:bookmarkStart w:name="z7" w:id="3"/>
    <w:p>
      <w:pPr>
        <w:spacing w:after="0"/>
        <w:ind w:left="0"/>
        <w:jc w:val="both"/>
      </w:pPr>
      <w:r>
        <w:rPr>
          <w:rFonts w:ascii="Times New Roman"/>
          <w:b w:val="false"/>
          <w:i w:val="false"/>
          <w:color w:val="000000"/>
          <w:sz w:val="28"/>
        </w:rPr>
        <w:t xml:space="preserve">
      1) "2021-2025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28338 болып тіркелген);</w:t>
      </w:r>
    </w:p>
    <w:bookmarkEnd w:id="3"/>
    <w:bookmarkStart w:name="z8" w:id="4"/>
    <w:p>
      <w:pPr>
        <w:spacing w:after="0"/>
        <w:ind w:left="0"/>
        <w:jc w:val="both"/>
      </w:pPr>
      <w:r>
        <w:rPr>
          <w:rFonts w:ascii="Times New Roman"/>
          <w:b w:val="false"/>
          <w:i w:val="false"/>
          <w:color w:val="000000"/>
          <w:sz w:val="28"/>
        </w:rPr>
        <w:t xml:space="preserve">
      2) "2021 – 2025 жылдарға арналған кәсіпкерлікті дамыту жөніндегі ұлттық жоба шеңберінде іске асырылатын жобаларға мониторинг жүргізу қағидаларын бекіту туралы" Қазақстан Республикасы Ұлттық экономика министрінің 2022 жылғы 1 маусымдағы № 41 бұйрығына өзгерістер мен толықтыру енгізу туралы" Қазақстан Республикасы Ұлттық экономика министрінің 2023 жылғы 18 қыркүйектегі № 162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33445 болып тіркелген) күші жойылды деп танылсын.</w:t>
      </w:r>
    </w:p>
    <w:bookmarkEnd w:id="4"/>
    <w:bookmarkStart w:name="z9" w:id="5"/>
    <w:p>
      <w:pPr>
        <w:spacing w:after="0"/>
        <w:ind w:left="0"/>
        <w:jc w:val="both"/>
      </w:pPr>
      <w:r>
        <w:rPr>
          <w:rFonts w:ascii="Times New Roman"/>
          <w:b w:val="false"/>
          <w:i w:val="false"/>
          <w:color w:val="000000"/>
          <w:sz w:val="28"/>
        </w:rPr>
        <w:t>
      3. Қазақстан Республикасы Ұлттық экономика министрлігінің Кәсіпкерлікті мемлекеттік қолдау және қорғау департаменті заңнамада белгіленген тәртіппен осы бұйрықты Қазақстан Республикасының Әділет министрлігінде мемлекеттік тіркеуді және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 xml:space="preserve">Бәсекелестікті қорғау </w:t>
      </w:r>
    </w:p>
    <w:p>
      <w:pPr>
        <w:spacing w:after="0"/>
        <w:ind w:left="0"/>
        <w:jc w:val="both"/>
      </w:pPr>
      <w:r>
        <w:rPr>
          <w:rFonts w:ascii="Times New Roman"/>
          <w:b w:val="false"/>
          <w:i w:val="false"/>
          <w:color w:val="000000"/>
          <w:sz w:val="28"/>
        </w:rPr>
        <w:t>және дамыту агенттігі</w:t>
      </w:r>
    </w:p>
    <w:p>
      <w:pPr>
        <w:spacing w:after="0"/>
        <w:ind w:left="0"/>
        <w:jc w:val="both"/>
      </w:pPr>
      <w:bookmarkStart w:name="z14"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Стратегиялық жоспарлау және</w:t>
      </w:r>
    </w:p>
    <w:p>
      <w:pPr>
        <w:spacing w:after="0"/>
        <w:ind w:left="0"/>
        <w:jc w:val="both"/>
      </w:pPr>
      <w:r>
        <w:rPr>
          <w:rFonts w:ascii="Times New Roman"/>
          <w:b w:val="false"/>
          <w:i w:val="false"/>
          <w:color w:val="000000"/>
          <w:sz w:val="28"/>
        </w:rPr>
        <w:t>реформалар агенттігінің</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2026 жылғы 2 ақпандағы № 8</w:t>
            </w:r>
            <w:r>
              <w:br/>
            </w:r>
            <w:r>
              <w:rPr>
                <w:rFonts w:ascii="Times New Roman"/>
                <w:b w:val="false"/>
                <w:i w:val="false"/>
                <w:color w:val="000000"/>
                <w:sz w:val="20"/>
              </w:rPr>
              <w:t>Бұйрықпен бекітілген</w:t>
            </w:r>
          </w:p>
        </w:tc>
      </w:tr>
    </w:tbl>
    <w:bookmarkStart w:name="z16" w:id="10"/>
    <w:p>
      <w:pPr>
        <w:spacing w:after="0"/>
        <w:ind w:left="0"/>
        <w:jc w:val="left"/>
      </w:pPr>
      <w:r>
        <w:rPr>
          <w:rFonts w:ascii="Times New Roman"/>
          <w:b/>
          <w:i w:val="false"/>
          <w:color w:val="000000"/>
        </w:rPr>
        <w:t xml:space="preserve"> Жеке кәсіпкерлікті мемлекеттік қолдау шаралары шеңберінде іске асырылатын жобаларға мониторинг жүргізу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Жеке кәсіпкерлікті мемлекеттік қолдау шаралары шеңберінде іске асырылатын жобаларға мониторинг жүргізу қағидалары (бұдан әрі – Мониторингтеу қағидалары)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"Жеке кәсіпкерлікті мемлекеттік қолдаудың кейбір шаралары туралы" Қазақстан Республикасы Үкіметінің 2024 жылғы 17 қыркүйектегі № 754 </w:t>
      </w:r>
      <w:r>
        <w:rPr>
          <w:rFonts w:ascii="Times New Roman"/>
          <w:b w:val="false"/>
          <w:i w:val="false"/>
          <w:color w:val="000000"/>
          <w:sz w:val="28"/>
        </w:rPr>
        <w:t>қаулысына</w:t>
      </w:r>
      <w:r>
        <w:rPr>
          <w:rFonts w:ascii="Times New Roman"/>
          <w:b w:val="false"/>
          <w:i w:val="false"/>
          <w:color w:val="000000"/>
          <w:sz w:val="28"/>
        </w:rPr>
        <w:t xml:space="preserve"> (бұдан әрі – Қаулы) сәйкес әзірленген және Қаулымен бекітілген Субсидиялау қағидалары (бұдан әрі – Субсидиялау қағидалары), Кепілдік беру қорлары шеңберінде кепілдік беру қағидалары (бұдан әрі – Кепілдік беру қағидалары), Әлеуметтік кәсіпкерлік субъектілері үшін мемлекеттік гранттар беру қағидалары (бұдан әрі – Мемлекеттік гранттар беру қағидалары) шеңберінде іске асырылатын жобаларға мониторинг жүргізу тәртібін айқындайды.</w:t>
      </w:r>
    </w:p>
    <w:bookmarkEnd w:id="12"/>
    <w:bookmarkStart w:name="z19" w:id="13"/>
    <w:p>
      <w:pPr>
        <w:spacing w:after="0"/>
        <w:ind w:left="0"/>
        <w:jc w:val="both"/>
      </w:pPr>
      <w:r>
        <w:rPr>
          <w:rFonts w:ascii="Times New Roman"/>
          <w:b w:val="false"/>
          <w:i w:val="false"/>
          <w:color w:val="000000"/>
          <w:sz w:val="28"/>
        </w:rPr>
        <w:t>
      Осы Мониторингтеу қағидаларының күші Қаулыда көрсетілген кәсіпкерлікті қолдаудың бұрын қолданыста болған бағдарламалары шеңберінде мақұлданған жобаларға да қолданылады.</w:t>
      </w:r>
    </w:p>
    <w:bookmarkEnd w:id="13"/>
    <w:bookmarkStart w:name="z20" w:id="14"/>
    <w:p>
      <w:pPr>
        <w:spacing w:after="0"/>
        <w:ind w:left="0"/>
        <w:jc w:val="both"/>
      </w:pPr>
      <w:r>
        <w:rPr>
          <w:rFonts w:ascii="Times New Roman"/>
          <w:b w:val="false"/>
          <w:i w:val="false"/>
          <w:color w:val="000000"/>
          <w:sz w:val="28"/>
        </w:rPr>
        <w:t>
      2. "Даму" кәсіпкерлікті дамыту қоры" акционерлік қоғамы (бұдан әрі – қаржы агенттігі) Қаулыға сәйкес кредиттер/қаржы лизингі/шартты міндеттемелер/форвардтық шарттар/облигациялар/опциондар бойынша кепілдік беру, кредиттер/лизинг бойынша сыйақы мөлшерлемесінің бір бөлігін/облигациялар бойынша сыйақы мөлшерлемесінің бір бөлігін/ислам банктерінің кірісін құрайтын тауардың үстеме бағасы мен жалдау төлемінің бір бөліктерін/краудфандингтік платформа арқылы берілген қарыздарды субсидиялау және мемлекеттік гранттар беру бөлігінде мониторингтеуді жүзеге асырады.</w:t>
      </w:r>
    </w:p>
    <w:bookmarkEnd w:id="14"/>
    <w:bookmarkStart w:name="z21" w:id="15"/>
    <w:p>
      <w:pPr>
        <w:spacing w:after="0"/>
        <w:ind w:left="0"/>
        <w:jc w:val="both"/>
      </w:pPr>
      <w:r>
        <w:rPr>
          <w:rFonts w:ascii="Times New Roman"/>
          <w:b w:val="false"/>
          <w:i w:val="false"/>
          <w:color w:val="000000"/>
          <w:sz w:val="28"/>
        </w:rPr>
        <w:t>
      3. Осы Мониторингтеу қағидаларында мынадай терминдер мен анықтамалар пайдаланылады:</w:t>
      </w:r>
    </w:p>
    <w:bookmarkEnd w:id="15"/>
    <w:bookmarkStart w:name="z22" w:id="16"/>
    <w:p>
      <w:pPr>
        <w:spacing w:after="0"/>
        <w:ind w:left="0"/>
        <w:jc w:val="both"/>
      </w:pPr>
      <w:r>
        <w:rPr>
          <w:rFonts w:ascii="Times New Roman"/>
          <w:b w:val="false"/>
          <w:i w:val="false"/>
          <w:color w:val="000000"/>
          <w:sz w:val="28"/>
        </w:rPr>
        <w:t xml:space="preserve">
      1) банк – "Қазақстан Республикасындағы банктер және банк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банк қызметін жүзеге асыруға құқылы коммерциялық ұйым болып табылатын заңды тұлға. Банкке "Қазақстанның Даму Банкі" акционерлік қоғамы да жатады;</w:t>
      </w:r>
    </w:p>
    <w:bookmarkEnd w:id="16"/>
    <w:bookmarkStart w:name="z23" w:id="17"/>
    <w:p>
      <w:pPr>
        <w:spacing w:after="0"/>
        <w:ind w:left="0"/>
        <w:jc w:val="both"/>
      </w:pPr>
      <w:r>
        <w:rPr>
          <w:rFonts w:ascii="Times New Roman"/>
          <w:b w:val="false"/>
          <w:i w:val="false"/>
          <w:color w:val="000000"/>
          <w:sz w:val="28"/>
        </w:rPr>
        <w:t>
      2) банктік кредит/қарыз (бұдан әрі – кредит) – мерзімділік, ақылылық, қайтарымдылық, қамсыздандыру және мақсатқа сай пайдалану шарттарында, оның ішінде ақшалай талапты басқаға беру үшін қаржыландыру шарты шеңберінде (факторинг) банктік қарыз беру туралы шарттың/опциондық келісімнің/форвардтық шарттың негізінде кредитордың кәсіпкерге беретін ақшалай сомасы. Банктік кредитке кредиттік желі де жатады.</w:t>
      </w:r>
    </w:p>
    <w:bookmarkEnd w:id="17"/>
    <w:bookmarkStart w:name="z24" w:id="18"/>
    <w:p>
      <w:pPr>
        <w:spacing w:after="0"/>
        <w:ind w:left="0"/>
        <w:jc w:val="both"/>
      </w:pPr>
      <w:r>
        <w:rPr>
          <w:rFonts w:ascii="Times New Roman"/>
          <w:b w:val="false"/>
          <w:i w:val="false"/>
          <w:color w:val="000000"/>
          <w:sz w:val="28"/>
        </w:rPr>
        <w:t>
      Ислам банкі үшін кредит деп тауар үшін ислам банкі/исламдық лизингтік компания кәсіпкерге ұсынатын төлемді кейінге қалдыру немесе бөліп төлеу және/немесе ислам банкі/исламдық лизингтік компания кәсіпкерге лизинг (жалдау) талаптарында мүлікті (лизинг нысанасын) беруі түсініледі;</w:t>
      </w:r>
    </w:p>
    <w:bookmarkEnd w:id="18"/>
    <w:bookmarkStart w:name="z25" w:id="19"/>
    <w:p>
      <w:pPr>
        <w:spacing w:after="0"/>
        <w:ind w:left="0"/>
        <w:jc w:val="both"/>
      </w:pPr>
      <w:r>
        <w:rPr>
          <w:rFonts w:ascii="Times New Roman"/>
          <w:b w:val="false"/>
          <w:i w:val="false"/>
          <w:color w:val="000000"/>
          <w:sz w:val="28"/>
        </w:rPr>
        <w:t>
      3) грант – Мемлекеттік гранттар беру қағидаларының талаптарына сәйкес гранттар беру туралы шартқа сәйкес өтеусіз негізде грант алушыға бөлінетін мемлекет қаражаты;</w:t>
      </w:r>
    </w:p>
    <w:bookmarkEnd w:id="19"/>
    <w:bookmarkStart w:name="z26" w:id="20"/>
    <w:p>
      <w:pPr>
        <w:spacing w:after="0"/>
        <w:ind w:left="0"/>
        <w:jc w:val="both"/>
      </w:pPr>
      <w:r>
        <w:rPr>
          <w:rFonts w:ascii="Times New Roman"/>
          <w:b w:val="false"/>
          <w:i w:val="false"/>
          <w:color w:val="000000"/>
          <w:sz w:val="28"/>
        </w:rPr>
        <w:t>
      4) грант алушы – Мемлекеттік гранттар беру қағидаларының талаптарына сәйкес конкурстық комиссияның шешіміне сәйкес грант берілетін шағын және орта кәсіпкерлік субъектісі, оның ішінде әлеуметтік кәсіпкерлік субъектілері;</w:t>
      </w:r>
    </w:p>
    <w:bookmarkEnd w:id="20"/>
    <w:bookmarkStart w:name="z27" w:id="21"/>
    <w:p>
      <w:pPr>
        <w:spacing w:after="0"/>
        <w:ind w:left="0"/>
        <w:jc w:val="both"/>
      </w:pPr>
      <w:r>
        <w:rPr>
          <w:rFonts w:ascii="Times New Roman"/>
          <w:b w:val="false"/>
          <w:i w:val="false"/>
          <w:color w:val="000000"/>
          <w:sz w:val="28"/>
        </w:rPr>
        <w:t>
      5) грант беру туралы шарт – кәсіпкерлік жөніндегі уәкілетті орган бекітетін нысан бойынша өңірлік үйлестіруші, қаржы агенттігі және шағын кәсіпкерлік субъектісі арасында субсидиялаудың ақпараттық жүйесі веб-порталында электрондық түрде жасалатын үшжақты келісім, оның талаптары бойынша кәсіпкерге бизнес-идеяларды іске асыруға нысаналы грант беріледі;</w:t>
      </w:r>
    </w:p>
    <w:bookmarkEnd w:id="21"/>
    <w:bookmarkStart w:name="z28" w:id="22"/>
    <w:p>
      <w:pPr>
        <w:spacing w:after="0"/>
        <w:ind w:left="0"/>
        <w:jc w:val="both"/>
      </w:pPr>
      <w:r>
        <w:rPr>
          <w:rFonts w:ascii="Times New Roman"/>
          <w:b w:val="false"/>
          <w:i w:val="false"/>
          <w:color w:val="000000"/>
          <w:sz w:val="28"/>
        </w:rPr>
        <w:t>
      6) есепті кезең – 1 қаңтарда басталып, 31 желтоқсанда аяқталатын күнтізбелік есепті кезең;</w:t>
      </w:r>
    </w:p>
    <w:bookmarkEnd w:id="22"/>
    <w:bookmarkStart w:name="z29" w:id="23"/>
    <w:p>
      <w:pPr>
        <w:spacing w:after="0"/>
        <w:ind w:left="0"/>
        <w:jc w:val="both"/>
      </w:pPr>
      <w:r>
        <w:rPr>
          <w:rFonts w:ascii="Times New Roman"/>
          <w:b w:val="false"/>
          <w:i w:val="false"/>
          <w:color w:val="000000"/>
          <w:sz w:val="28"/>
        </w:rPr>
        <w:t>
      7) "жасыл" жобалар – бекітілген сыныптама (таксономия) негізінде айқындалған, Қазақстан Республикасының экологиялық заңнамасына сәйкес қолданыстағы табиғи ресурстарды пайдалану тиімділігін арттыруға, қоршаған ортаға теріс әсер ету деңгейін төмендетуге, энергия тиімділігін, энергия үнемдеуді арттыруға, климаттың өзгеру салдарларын жұмсартуға және климаттың өзгеруіне бейімделуге бағытталған жобалар;</w:t>
      </w:r>
    </w:p>
    <w:bookmarkEnd w:id="23"/>
    <w:bookmarkStart w:name="z30" w:id="24"/>
    <w:p>
      <w:pPr>
        <w:spacing w:after="0"/>
        <w:ind w:left="0"/>
        <w:jc w:val="both"/>
      </w:pPr>
      <w:r>
        <w:rPr>
          <w:rFonts w:ascii="Times New Roman"/>
          <w:b w:val="false"/>
          <w:i w:val="false"/>
          <w:color w:val="000000"/>
          <w:sz w:val="28"/>
        </w:rPr>
        <w:t>
      8) "жасыл" таксономия – Қазақстан Республикасының экологиялық заңнамасына сәйкес "жасыл" облигациялар және "жасыл" кредиттер арқылы қаржыландыруға жататын "жасыл" жобалардың сыныптамасы;</w:t>
      </w:r>
    </w:p>
    <w:bookmarkEnd w:id="24"/>
    <w:bookmarkStart w:name="z31" w:id="25"/>
    <w:p>
      <w:pPr>
        <w:spacing w:after="0"/>
        <w:ind w:left="0"/>
        <w:jc w:val="both"/>
      </w:pPr>
      <w:r>
        <w:rPr>
          <w:rFonts w:ascii="Times New Roman"/>
          <w:b w:val="false"/>
          <w:i w:val="false"/>
          <w:color w:val="000000"/>
          <w:sz w:val="28"/>
        </w:rPr>
        <w:t>
      9) жоба – кіріс алуға бағытталған және Қазақстан Республикасының заңнамасына қайшы келмейтін бастама жасайтын қызмет ретінде кәсіпкер жүзеге асыратын бизнестің әртүрлі бағыттарындағы іс-қимылдар мен іс-шаралар жиынтығы;</w:t>
      </w:r>
    </w:p>
    <w:bookmarkEnd w:id="25"/>
    <w:bookmarkStart w:name="z32" w:id="26"/>
    <w:p>
      <w:pPr>
        <w:spacing w:after="0"/>
        <w:ind w:left="0"/>
        <w:jc w:val="both"/>
      </w:pPr>
      <w:r>
        <w:rPr>
          <w:rFonts w:ascii="Times New Roman"/>
          <w:b w:val="false"/>
          <w:i w:val="false"/>
          <w:color w:val="000000"/>
          <w:sz w:val="28"/>
        </w:rPr>
        <w:t>
      10) жобаны мониторингтеу – кәсіпкердің/грант алушының/эмитенттің қызметін мониторингтеу, оны қаржы агенттігі кредитормен бірлесіп, Қаулының шарттарына сәйкес жобаның іс жүзінде іске асырылуын тексеру, оның ішінде жоба іске асырылатын жерге бару арқылы және қаржы агенттігінің мобильдік қосымшасын пайдалана отырып жүргізеді;</w:t>
      </w:r>
    </w:p>
    <w:bookmarkEnd w:id="26"/>
    <w:bookmarkStart w:name="z33" w:id="27"/>
    <w:p>
      <w:pPr>
        <w:spacing w:after="0"/>
        <w:ind w:left="0"/>
        <w:jc w:val="both"/>
      </w:pPr>
      <w:r>
        <w:rPr>
          <w:rFonts w:ascii="Times New Roman"/>
          <w:b w:val="false"/>
          <w:i w:val="false"/>
          <w:color w:val="000000"/>
          <w:sz w:val="28"/>
        </w:rPr>
        <w:t xml:space="preserve">
      11) ислам банкі – Қаулыны іске асыру шеңберінде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4-1-тарауында</w:t>
      </w:r>
      <w:r>
        <w:rPr>
          <w:rFonts w:ascii="Times New Roman"/>
          <w:b w:val="false"/>
          <w:i w:val="false"/>
          <w:color w:val="000000"/>
          <w:sz w:val="28"/>
        </w:rPr>
        <w:t xml:space="preserve"> көзделген банк қызметін лицензия негізінде жүзеге асыратын екінші деңгейдегі банк;</w:t>
      </w:r>
    </w:p>
    <w:bookmarkEnd w:id="27"/>
    <w:bookmarkStart w:name="z34" w:id="28"/>
    <w:p>
      <w:pPr>
        <w:spacing w:after="0"/>
        <w:ind w:left="0"/>
        <w:jc w:val="both"/>
      </w:pPr>
      <w:r>
        <w:rPr>
          <w:rFonts w:ascii="Times New Roman"/>
          <w:b w:val="false"/>
          <w:i w:val="false"/>
          <w:color w:val="000000"/>
          <w:sz w:val="28"/>
        </w:rPr>
        <w:t>
      12) кәсіпкер – Қаулыға сәйкес айқындалатын шағын, орта және ірі кәсіпкерлік субъектісі, сондай-ақ әлеуметтік кәсіпкерлік субъектілерінің тізіліміне енгізілген жеке кәсіпкер және (немесе) заңды тұлға (ірі кәсіпкерлік субъектісін қоспағанда) тұлғасындағы әлеуметтік кәсіпкерлік субъектісі;</w:t>
      </w:r>
    </w:p>
    <w:bookmarkEnd w:id="28"/>
    <w:bookmarkStart w:name="z35" w:id="29"/>
    <w:p>
      <w:pPr>
        <w:spacing w:after="0"/>
        <w:ind w:left="0"/>
        <w:jc w:val="both"/>
      </w:pPr>
      <w:r>
        <w:rPr>
          <w:rFonts w:ascii="Times New Roman"/>
          <w:b w:val="false"/>
          <w:i w:val="false"/>
          <w:color w:val="000000"/>
          <w:sz w:val="28"/>
        </w:rPr>
        <w:t>
      13) кепілдік – қаржы агенттігінің кредитор алдындағы кәсіпкердің кепілдік сомасы шегінде қарыз шарты/қаржы лизингі шарты/шартты міндеттеме/форвардтық шарт/опциондық келісім бойынша негізгі борыштың бір бөлігін төлеу бойынша/кепілдік шартынан туындайтын орналастырылған облигациялардың номиналдық құны сомасының бір бөлігін төлеу/жобаның құрылысын аяқтау туралы (жоба бойынша барлық шығындарды және басқа да қаржылық және қаржылық емес міндеттемелерді төлеуді немесе төлеуді және өтеуді қамтамасыз етуді қоса алғанда), акционерлерді/қатысушыларды қолдау туралы келісім (жобалық келісім) бойынша міндеттемелерінің орындалуына жауап беру міндеттемесі;</w:t>
      </w:r>
    </w:p>
    <w:bookmarkEnd w:id="29"/>
    <w:bookmarkStart w:name="z36" w:id="30"/>
    <w:p>
      <w:pPr>
        <w:spacing w:after="0"/>
        <w:ind w:left="0"/>
        <w:jc w:val="both"/>
      </w:pPr>
      <w:r>
        <w:rPr>
          <w:rFonts w:ascii="Times New Roman"/>
          <w:b w:val="false"/>
          <w:i w:val="false"/>
          <w:color w:val="000000"/>
          <w:sz w:val="28"/>
        </w:rPr>
        <w:t>
      14) кепілдік беру – Қаулымен және кепілдік шартымен/кепілдік міндеттемесімен айқындалатын талаптармен кәсіпкердің кредиті/қаржы лизингі/шартты міндеттемесі/орналастырылған облигациялары бойынша міндеттемелердің орындалуын қамтамасыз ету ретінде ішінара кепілдік түрінде пайдаланылатын кәсіпкерлерді мемлекеттік қолдау нысаны;</w:t>
      </w:r>
    </w:p>
    <w:bookmarkEnd w:id="30"/>
    <w:bookmarkStart w:name="z37" w:id="31"/>
    <w:p>
      <w:pPr>
        <w:spacing w:after="0"/>
        <w:ind w:left="0"/>
        <w:jc w:val="both"/>
      </w:pPr>
      <w:r>
        <w:rPr>
          <w:rFonts w:ascii="Times New Roman"/>
          <w:b w:val="false"/>
          <w:i w:val="false"/>
          <w:color w:val="000000"/>
          <w:sz w:val="28"/>
        </w:rPr>
        <w:t>
      15) кепілдік міндеттеме – кәсіпкердің кредиттік шарт/қаржы лизингі шарты/шартты міндеттеме/форвардтық шарт/облигациялар/опциондық келісім және өзге де міндеттемелер бойынша міндеттемелерін орындауына қаржы агенттігінің кредитор алдында жауап беруіне шығаратын, қаржы агенттігінің уәкілетті органы бекітетін міндеттеме.</w:t>
      </w:r>
    </w:p>
    <w:bookmarkEnd w:id="31"/>
    <w:bookmarkStart w:name="z38" w:id="32"/>
    <w:p>
      <w:pPr>
        <w:spacing w:after="0"/>
        <w:ind w:left="0"/>
        <w:jc w:val="both"/>
      </w:pPr>
      <w:r>
        <w:rPr>
          <w:rFonts w:ascii="Times New Roman"/>
          <w:b w:val="false"/>
          <w:i w:val="false"/>
          <w:color w:val="000000"/>
          <w:sz w:val="28"/>
        </w:rPr>
        <w:t>
      Кепілдік міндеттеме қағаз тасымалдағышта/электрондық құжат нысанында беріледі, бұл ретте кепілдік міндеттеменің электрондық нысанына Қазақстан Республикасының қолданыстағы заңнамасына сәйкес электрондық цифрлық қолтаңба қойылады;</w:t>
      </w:r>
    </w:p>
    <w:bookmarkEnd w:id="32"/>
    <w:bookmarkStart w:name="z39" w:id="33"/>
    <w:p>
      <w:pPr>
        <w:spacing w:after="0"/>
        <w:ind w:left="0"/>
        <w:jc w:val="both"/>
      </w:pPr>
      <w:r>
        <w:rPr>
          <w:rFonts w:ascii="Times New Roman"/>
          <w:b w:val="false"/>
          <w:i w:val="false"/>
          <w:color w:val="000000"/>
          <w:sz w:val="28"/>
        </w:rPr>
        <w:t>
      16) кепілдік шарты – кәсіпкерлік жөніндегі уәкілетті орган бекітетін нысан бойынша қаржы агенттігі, кредитор және кәсіпкер арасында жасалған кепілдік беру туралы үшжақты жазбаша келісім.</w:t>
      </w:r>
    </w:p>
    <w:bookmarkEnd w:id="33"/>
    <w:bookmarkStart w:name="z40" w:id="34"/>
    <w:p>
      <w:pPr>
        <w:spacing w:after="0"/>
        <w:ind w:left="0"/>
        <w:jc w:val="both"/>
      </w:pPr>
      <w:r>
        <w:rPr>
          <w:rFonts w:ascii="Times New Roman"/>
          <w:b w:val="false"/>
          <w:i w:val="false"/>
          <w:color w:val="000000"/>
          <w:sz w:val="28"/>
        </w:rPr>
        <w:t>
      Кепілдік шарты қағаз жеткізгіште/электрондық нысанда жасалады, бұл ретте кепілдік шартының электрондық нысанына Қазақстан Республикасының қолданыстағы заңнамасына сәйкес электрондық цифрлық қолтаңбамен қол қойылады.</w:t>
      </w:r>
    </w:p>
    <w:bookmarkEnd w:id="34"/>
    <w:bookmarkStart w:name="z41" w:id="35"/>
    <w:p>
      <w:pPr>
        <w:spacing w:after="0"/>
        <w:ind w:left="0"/>
        <w:jc w:val="both"/>
      </w:pPr>
      <w:r>
        <w:rPr>
          <w:rFonts w:ascii="Times New Roman"/>
          <w:b w:val="false"/>
          <w:i w:val="false"/>
          <w:color w:val="000000"/>
          <w:sz w:val="28"/>
        </w:rPr>
        <w:t>
      Кепілдік шарты ұғымына сондай-ақ облигациялар бойынша кепілдік беру шарты – қаржы агенттігі, облигацияларды ұстаушылардың өкілі және эмитент арасында жасалатын үшжақты жазбаша келісім жатады, оның шарты бойынша қаржы агенттігі Қазақстан Республикасының заңнамасына сәйкес жеке кәсіпкерлік субъектілері шығарған, орналастырылған және қызметін Қазақстан Республикасының аумағында жүзеге асыратын қор биржасының ресми тізіміне енгізілген, сондай-ақ "Астана" халықаралық қаржы орталығы (бұдан әрі – АХҚО) актілеріне сәйкес және Қаулыға сәйкес кәсіпкерлік жөніндегі уәкілетті орган бекітетін нысан бойынша АХҚО қор биржасының тізіміне енгізілген облигациялардың номиналды құны сомасының бір бөлігін төлеуге кепілдік береді;</w:t>
      </w:r>
    </w:p>
    <w:bookmarkEnd w:id="35"/>
    <w:bookmarkStart w:name="z42" w:id="36"/>
    <w:p>
      <w:pPr>
        <w:spacing w:after="0"/>
        <w:ind w:left="0"/>
        <w:jc w:val="both"/>
      </w:pPr>
      <w:r>
        <w:rPr>
          <w:rFonts w:ascii="Times New Roman"/>
          <w:b w:val="false"/>
          <w:i w:val="false"/>
          <w:color w:val="000000"/>
          <w:sz w:val="28"/>
        </w:rPr>
        <w:t>
      17) конкурстық комиссия – өңірлік үйлестіруші басшысының шешімімен шақырылатын, гранттар алуға үміткер кәсіпкерлердің өтінімдерін іріктеу жөніндегі алқалы-кеңесші орган;</w:t>
      </w:r>
    </w:p>
    <w:bookmarkEnd w:id="36"/>
    <w:bookmarkStart w:name="z43" w:id="37"/>
    <w:p>
      <w:pPr>
        <w:spacing w:after="0"/>
        <w:ind w:left="0"/>
        <w:jc w:val="both"/>
      </w:pPr>
      <w:r>
        <w:rPr>
          <w:rFonts w:ascii="Times New Roman"/>
          <w:b w:val="false"/>
          <w:i w:val="false"/>
          <w:color w:val="000000"/>
          <w:sz w:val="28"/>
        </w:rPr>
        <w:t>
      18) краудфандинг – АХҚО аумағында тіркелген Қазақстан Республикасындағы лицензияланған инвестиция және қарыз краудфандингтік платформасы;</w:t>
      </w:r>
    </w:p>
    <w:bookmarkEnd w:id="37"/>
    <w:bookmarkStart w:name="z44" w:id="38"/>
    <w:p>
      <w:pPr>
        <w:spacing w:after="0"/>
        <w:ind w:left="0"/>
        <w:jc w:val="both"/>
      </w:pPr>
      <w:r>
        <w:rPr>
          <w:rFonts w:ascii="Times New Roman"/>
          <w:b w:val="false"/>
          <w:i w:val="false"/>
          <w:color w:val="000000"/>
          <w:sz w:val="28"/>
        </w:rPr>
        <w:t>
      19) кредитор – осы Мониторингтеу қағидаларын іске асыру шеңберіндегі банк, ислам банкі, лизинг компаниясы, ислам лизингтік компаниясы, микроқаржы қызметін жүзеге асыратын ұйым, краудфандинг, инвестор, облигацияларды ұстаушылардың өкілі, ұлттық басқарушы холдингтің еншілес ұйымы, астық саласында мемлекеттік саясатты іске асыратын ұлттық компания, халықаралық, оның ішінде мемлекет қатысатын қаржы институттары, шетелдік банктер және өзге де заңды тұлғалар;</w:t>
      </w:r>
    </w:p>
    <w:bookmarkEnd w:id="38"/>
    <w:bookmarkStart w:name="z45" w:id="39"/>
    <w:p>
      <w:pPr>
        <w:spacing w:after="0"/>
        <w:ind w:left="0"/>
        <w:jc w:val="both"/>
      </w:pPr>
      <w:r>
        <w:rPr>
          <w:rFonts w:ascii="Times New Roman"/>
          <w:b w:val="false"/>
          <w:i w:val="false"/>
          <w:color w:val="000000"/>
          <w:sz w:val="28"/>
        </w:rPr>
        <w:t>
      20) кредитті/қаржыландыруды/грантты/қаржы лизингін/шартты міндеттемені/орналастырылған облигациялардан түскен қаражатты мақсатына сай пайдалану – кәсіпкердің/грант алушының/эмитенттің қарыз шарты/грант беру туралы шарт/қаржы лизингі шарты/шартты міндеттеме/облигациялар шығару проспектісі бойынша қарыз шартында/грант беру туралы шартта/қаржы лизингі шартында/шартты міндеттемеде/қаржыландыру шартында/облигациялар шығару проспектісінде белгіленген және қаржы агенттігінің/конкурстық комиссияның шешімімен Қаулының талаптарына сәйкес келетін мақсаттар үшін орналастырылған облигациядан түскен кредитті/қаржыландыруды/грантты/ қаржы лизингті/шартты міндеттемені/ қаражатты пайдалануы.</w:t>
      </w:r>
    </w:p>
    <w:bookmarkEnd w:id="39"/>
    <w:bookmarkStart w:name="z46" w:id="40"/>
    <w:p>
      <w:pPr>
        <w:spacing w:after="0"/>
        <w:ind w:left="0"/>
        <w:jc w:val="both"/>
      </w:pPr>
      <w:r>
        <w:rPr>
          <w:rFonts w:ascii="Times New Roman"/>
          <w:b w:val="false"/>
          <w:i w:val="false"/>
          <w:color w:val="000000"/>
          <w:sz w:val="28"/>
        </w:rPr>
        <w:t>
      Мақсатқа сай пайдалану тиісті құжаттармен расталады, олар жиынтығында кәсіпкердің/грант алушының/эмитенттің активті/жұмыстарды/көрсетілетін қызметтерді толық көлемде төлеуін, алуын, пайдалануын және көзбен шолып растауын (Қаулының талаптарына қайшы келмейтін қызмет шеңберінде) және (немесе) Қаулының талаптарына сәйкес басқа мақсаттарға қол жеткізуін растайды;</w:t>
      </w:r>
    </w:p>
    <w:bookmarkEnd w:id="40"/>
    <w:bookmarkStart w:name="z47" w:id="41"/>
    <w:p>
      <w:pPr>
        <w:spacing w:after="0"/>
        <w:ind w:left="0"/>
        <w:jc w:val="both"/>
      </w:pPr>
      <w:r>
        <w:rPr>
          <w:rFonts w:ascii="Times New Roman"/>
          <w:b w:val="false"/>
          <w:i w:val="false"/>
          <w:color w:val="000000"/>
          <w:sz w:val="28"/>
        </w:rPr>
        <w:t>
      21) қаржы лизингі шарты – лизингтік компания/банк және кәсіпкер арасында жасалған жазбаша келісім, оның талаптары бойынша лизингтік компания/банк кәсіпкерге қаржы лизингін береді.</w:t>
      </w:r>
    </w:p>
    <w:bookmarkEnd w:id="41"/>
    <w:bookmarkStart w:name="z48" w:id="42"/>
    <w:p>
      <w:pPr>
        <w:spacing w:after="0"/>
        <w:ind w:left="0"/>
        <w:jc w:val="both"/>
      </w:pPr>
      <w:r>
        <w:rPr>
          <w:rFonts w:ascii="Times New Roman"/>
          <w:b w:val="false"/>
          <w:i w:val="false"/>
          <w:color w:val="000000"/>
          <w:sz w:val="28"/>
        </w:rPr>
        <w:t>
      Исламдық лизингтік компания үшін – исламдық лизингтік компания мен кәсіпкер арасында жасалған жазбаша келісім, оның талаптары бойынша исламдық лизингтік компания кәсіпкерге лизинг (жалдау) шарттарында мүлікті (лизинг нысанасын) береді;</w:t>
      </w:r>
    </w:p>
    <w:bookmarkEnd w:id="42"/>
    <w:bookmarkStart w:name="z49" w:id="43"/>
    <w:p>
      <w:pPr>
        <w:spacing w:after="0"/>
        <w:ind w:left="0"/>
        <w:jc w:val="both"/>
      </w:pPr>
      <w:r>
        <w:rPr>
          <w:rFonts w:ascii="Times New Roman"/>
          <w:b w:val="false"/>
          <w:i w:val="false"/>
          <w:color w:val="000000"/>
          <w:sz w:val="28"/>
        </w:rPr>
        <w:t>
      22) қарыз/микрокредит беру туралы шарт/опциондық келісім/форвардтық шарт/ақшалай талап етуді берумен қаржыландыру шарты (факторинг) (бұдан әрі – қарыз шарты) – кредитор мен кәсіпкер арасында жасалған жазбаша келісім, оның талаптары бойынша кәсіпкерге кредит беріледі. Қарыз шартына кредиттік желіні ашу туралы келісім де жатады.</w:t>
      </w:r>
    </w:p>
    <w:bookmarkEnd w:id="43"/>
    <w:bookmarkStart w:name="z50" w:id="44"/>
    <w:p>
      <w:pPr>
        <w:spacing w:after="0"/>
        <w:ind w:left="0"/>
        <w:jc w:val="both"/>
      </w:pPr>
      <w:r>
        <w:rPr>
          <w:rFonts w:ascii="Times New Roman"/>
          <w:b w:val="false"/>
          <w:i w:val="false"/>
          <w:color w:val="000000"/>
          <w:sz w:val="28"/>
        </w:rPr>
        <w:t>
      Ислам банкі үшін қарыз шарты қаржыландыру шарты – ислам банкі мен кәсіпкер арасында жасалған жазбаша келісім деп түсініледі, оның талаптары бойынша ислам банкі кәсіпкерге – тауарды сатып алушыға немесе сатушыға коммерциялық кредит береді не кәсіпкерге лизинг (жалдау) талаптарымен мүлікті (лизинг нысанасын) береді (қаржыландыру шартына бас қаржыландыру келісімі де жатады, оның шеңберінде ислам банкі мен кәсіпкер коммерциялық кредит (қаржыландыру) беру туралы жекелеген шарттар жасасады);</w:t>
      </w:r>
    </w:p>
    <w:bookmarkEnd w:id="44"/>
    <w:bookmarkStart w:name="z51" w:id="45"/>
    <w:p>
      <w:pPr>
        <w:spacing w:after="0"/>
        <w:ind w:left="0"/>
        <w:jc w:val="both"/>
      </w:pPr>
      <w:r>
        <w:rPr>
          <w:rFonts w:ascii="Times New Roman"/>
          <w:b w:val="false"/>
          <w:i w:val="false"/>
          <w:color w:val="000000"/>
          <w:sz w:val="28"/>
        </w:rPr>
        <w:t xml:space="preserve">
      23) лизингтік компания (оның ішінде исламдық лизингтік компания) – банк болып табылмайтын, өз қызметін "Қаржы лизингі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асыратын және Қаулыны іске асыру шеңберінде қатысатын заңды тұлға;</w:t>
      </w:r>
    </w:p>
    <w:bookmarkEnd w:id="45"/>
    <w:bookmarkStart w:name="z52" w:id="46"/>
    <w:p>
      <w:pPr>
        <w:spacing w:after="0"/>
        <w:ind w:left="0"/>
        <w:jc w:val="both"/>
      </w:pPr>
      <w:r>
        <w:rPr>
          <w:rFonts w:ascii="Times New Roman"/>
          <w:b w:val="false"/>
          <w:i w:val="false"/>
          <w:color w:val="000000"/>
          <w:sz w:val="28"/>
        </w:rPr>
        <w:t>
      24) лизингтік мәміле (лизинг) – лизингке қатысушылардың азаматтық құқықтар мен міндеттерді белгілеуге, өзгертуге және тоқтатуға бағытталған, келісілген іс-қимылдарының жиынтығы;</w:t>
      </w:r>
    </w:p>
    <w:bookmarkEnd w:id="46"/>
    <w:bookmarkStart w:name="z53" w:id="47"/>
    <w:p>
      <w:pPr>
        <w:spacing w:after="0"/>
        <w:ind w:left="0"/>
        <w:jc w:val="both"/>
      </w:pPr>
      <w:r>
        <w:rPr>
          <w:rFonts w:ascii="Times New Roman"/>
          <w:b w:val="false"/>
          <w:i w:val="false"/>
          <w:color w:val="000000"/>
          <w:sz w:val="28"/>
        </w:rPr>
        <w:t>
      25) микрокредит (бұдан әрі – кредит) – микроқаржы қызметін жүзеге асыратын ұйымның шағын, оның ішінде микрокәсіпкерлік субъектісіне тиісті қаржы жылына арналған республикалық бюджет туралы заңда белгіленген айлық есептік көрсеткіштің (бұдан әрі – АЕК) сегіз мың еселенген мөлшерінен аспайтын мөлшерде ақылылық, мерзімділік және қайтарымдылық шартымен Қазақстан Республикасының ұлттық валютасында беретін ақшасы;</w:t>
      </w:r>
    </w:p>
    <w:bookmarkEnd w:id="47"/>
    <w:bookmarkStart w:name="z54" w:id="48"/>
    <w:p>
      <w:pPr>
        <w:spacing w:after="0"/>
        <w:ind w:left="0"/>
        <w:jc w:val="both"/>
      </w:pPr>
      <w:r>
        <w:rPr>
          <w:rFonts w:ascii="Times New Roman"/>
          <w:b w:val="false"/>
          <w:i w:val="false"/>
          <w:color w:val="000000"/>
          <w:sz w:val="28"/>
        </w:rPr>
        <w:t>
      26) микроқаржылық қызметті жүзеге асыратын ұйым (бұдан әрі – МҚҰ) – микрокредиттер беру жөніндегі қызметті жүзеге асыратын микроқаржы ұйымы;</w:t>
      </w:r>
    </w:p>
    <w:bookmarkEnd w:id="48"/>
    <w:bookmarkStart w:name="z55" w:id="49"/>
    <w:p>
      <w:pPr>
        <w:spacing w:after="0"/>
        <w:ind w:left="0"/>
        <w:jc w:val="both"/>
      </w:pPr>
      <w:r>
        <w:rPr>
          <w:rFonts w:ascii="Times New Roman"/>
          <w:b w:val="false"/>
          <w:i w:val="false"/>
          <w:color w:val="000000"/>
          <w:sz w:val="28"/>
        </w:rPr>
        <w:t>
      27) мобильді қосымша – қаржы агенттігінің электрондық қосымшасы, ол берілген алгоритм бойынша жобаның объектілерін/активін/іске асырылу орнын қарап тексеруге мүмкіндік береді;</w:t>
      </w:r>
    </w:p>
    <w:bookmarkEnd w:id="49"/>
    <w:bookmarkStart w:name="z56" w:id="50"/>
    <w:p>
      <w:pPr>
        <w:spacing w:after="0"/>
        <w:ind w:left="0"/>
        <w:jc w:val="both"/>
      </w:pPr>
      <w:r>
        <w:rPr>
          <w:rFonts w:ascii="Times New Roman"/>
          <w:b w:val="false"/>
          <w:i w:val="false"/>
          <w:color w:val="000000"/>
          <w:sz w:val="28"/>
        </w:rPr>
        <w:t>
      28) мониторингтік есеп – қаржы агенттігі белгілеген нысан бойынша қаржы агенттігі жасайтын, кредитор/өңірлік үйлестіруші/грант алушы/эмитент қол қоятын мониторинг туралы есеп;</w:t>
      </w:r>
    </w:p>
    <w:bookmarkEnd w:id="50"/>
    <w:bookmarkStart w:name="z57" w:id="51"/>
    <w:p>
      <w:pPr>
        <w:spacing w:after="0"/>
        <w:ind w:left="0"/>
        <w:jc w:val="both"/>
      </w:pPr>
      <w:r>
        <w:rPr>
          <w:rFonts w:ascii="Times New Roman"/>
          <w:b w:val="false"/>
          <w:i w:val="false"/>
          <w:color w:val="000000"/>
          <w:sz w:val="28"/>
        </w:rPr>
        <w:t>
      29) облигацияларды ұстаушылардың өкілі – бағалы қағаздардың қайталама нарығында облигациялардың айналысы, облигациялар бойынша сыйақы төлеу және оларды өтеу процесінде эмитентпен жасалған шарт негізінде купондық сыйақының субсидияланатын мөлшерлемесі бар облигацияларды ұстаушылардың мүддесінде әрекет ететін, осы облигациялар эмитентінің үлестес тұлғасы болып табылмайтын бағалы қағаздар нарығының кәсіби қатысушысы;</w:t>
      </w:r>
    </w:p>
    <w:bookmarkEnd w:id="51"/>
    <w:bookmarkStart w:name="z58" w:id="52"/>
    <w:p>
      <w:pPr>
        <w:spacing w:after="0"/>
        <w:ind w:left="0"/>
        <w:jc w:val="both"/>
      </w:pPr>
      <w:r>
        <w:rPr>
          <w:rFonts w:ascii="Times New Roman"/>
          <w:b w:val="false"/>
          <w:i w:val="false"/>
          <w:color w:val="000000"/>
          <w:sz w:val="28"/>
        </w:rPr>
        <w:t>
      30) опцион – тікелей инвестициялар қорының (бұдан әрі – ТИҚ) кәсіпкердің/өтінім берушінің қатысу үлесін/акцияларын сатуға құқығы және кәсіпкердің/өтінім берушінің/қатысушының және (немесе) акционердің және (немесе) өзге де тұлғаның ТИҚ бүкіл үлесін сатып алу бағасы бойынша не ТИҚ талабында көрсетілген бір бөлігін төлеу және сатып алу жөніндегі міндеттемесі;</w:t>
      </w:r>
    </w:p>
    <w:bookmarkEnd w:id="52"/>
    <w:bookmarkStart w:name="z59" w:id="53"/>
    <w:p>
      <w:pPr>
        <w:spacing w:after="0"/>
        <w:ind w:left="0"/>
        <w:jc w:val="both"/>
      </w:pPr>
      <w:r>
        <w:rPr>
          <w:rFonts w:ascii="Times New Roman"/>
          <w:b w:val="false"/>
          <w:i w:val="false"/>
          <w:color w:val="000000"/>
          <w:sz w:val="28"/>
        </w:rPr>
        <w:t>
      31) опциондық келісім – кәсіпкер, ТИҚ, қатысушылар және (немесе) акционерлер және (немесе) жобаның шарттарында көзделген өзге де тұлғалар арасындағы келісім, онда кәсіпкерге инвестиция салу шарттары, оның ішінде (шектеусіз) ТИҚ-қа тиесілі акцияларды және (немесе) кәсіпкердің жарғылық капиталға қатысу үлестерін тәртіппен және шарттасқан мерзімде сатып алу жөніндегі тараптардың міндеттемелері көзделеді;</w:t>
      </w:r>
    </w:p>
    <w:bookmarkEnd w:id="53"/>
    <w:bookmarkStart w:name="z60" w:id="54"/>
    <w:p>
      <w:pPr>
        <w:spacing w:after="0"/>
        <w:ind w:left="0"/>
        <w:jc w:val="both"/>
      </w:pPr>
      <w:r>
        <w:rPr>
          <w:rFonts w:ascii="Times New Roman"/>
          <w:b w:val="false"/>
          <w:i w:val="false"/>
          <w:color w:val="000000"/>
          <w:sz w:val="28"/>
        </w:rPr>
        <w:t xml:space="preserve">
      32) орталық депозитарий – "Бағалы қағаздар нарығы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қызмет түрлерін жүзеге асыратын мамандандырылған коммерциялық емес акционерлік қоғам;</w:t>
      </w:r>
    </w:p>
    <w:bookmarkEnd w:id="54"/>
    <w:bookmarkStart w:name="z61" w:id="55"/>
    <w:p>
      <w:pPr>
        <w:spacing w:after="0"/>
        <w:ind w:left="0"/>
        <w:jc w:val="both"/>
      </w:pPr>
      <w:r>
        <w:rPr>
          <w:rFonts w:ascii="Times New Roman"/>
          <w:b w:val="false"/>
          <w:i w:val="false"/>
          <w:color w:val="000000"/>
          <w:sz w:val="28"/>
        </w:rPr>
        <w:t>
      33) өңірлік үйлестіруші – облыс (астана, республикалық маңызы бар қалалар) әкімі айқындайтын жергілікті атқарушы органның құрылымдық бөлімшесі;</w:t>
      </w:r>
    </w:p>
    <w:bookmarkEnd w:id="55"/>
    <w:bookmarkStart w:name="z62" w:id="56"/>
    <w:p>
      <w:pPr>
        <w:spacing w:after="0"/>
        <w:ind w:left="0"/>
        <w:jc w:val="both"/>
      </w:pPr>
      <w:r>
        <w:rPr>
          <w:rFonts w:ascii="Times New Roman"/>
          <w:b w:val="false"/>
          <w:i w:val="false"/>
          <w:color w:val="000000"/>
          <w:sz w:val="28"/>
        </w:rPr>
        <w:t>
      34) субсидиялар – субсидиялау шарттары/банктік қарыз шарттары/қаржыландыру шарттары/қарыз шарттары және/немесе төлемдер кестесі негізінде кәсіпкерлерді субсидиялау шеңберінде қаржы агенттігі банкке/лизингтік компанияға/МҚҰ/эмитентке өтеусіз және қайтарымсыз негізде төлейтін мерзімді төлемдер;</w:t>
      </w:r>
    </w:p>
    <w:bookmarkEnd w:id="56"/>
    <w:bookmarkStart w:name="z63" w:id="57"/>
    <w:p>
      <w:pPr>
        <w:spacing w:after="0"/>
        <w:ind w:left="0"/>
        <w:jc w:val="both"/>
      </w:pPr>
      <w:r>
        <w:rPr>
          <w:rFonts w:ascii="Times New Roman"/>
          <w:b w:val="false"/>
          <w:i w:val="false"/>
          <w:color w:val="000000"/>
          <w:sz w:val="28"/>
        </w:rPr>
        <w:t>
      35) субсидиялау – кәсіпкердің/эмитенттің банкке/лизингтік компанияға/МҚҰ/облигация ұстаушыға кредиттер/қаржы лизингі/ қаржыландыру/шығарылған облигациялар бойынша сыйақы немесе тауардың үстеме бағасы/жалдау төлемінің бір бөлігі ретінде болашақта кәсіпкердің/эмитенттің операциялық қызметіне жататын белгілі бір шарттарды орындауға айырбас ретінде төлейтін шығыстарын ішінара өтеу үшін пайдаланылатын кәсіпкерлерді мемлекеттік қаржылай қолдау нысаны;</w:t>
      </w:r>
    </w:p>
    <w:bookmarkEnd w:id="57"/>
    <w:bookmarkStart w:name="z64" w:id="58"/>
    <w:p>
      <w:pPr>
        <w:spacing w:after="0"/>
        <w:ind w:left="0"/>
        <w:jc w:val="both"/>
      </w:pPr>
      <w:r>
        <w:rPr>
          <w:rFonts w:ascii="Times New Roman"/>
          <w:b w:val="false"/>
          <w:i w:val="false"/>
          <w:color w:val="000000"/>
          <w:sz w:val="28"/>
        </w:rPr>
        <w:t>
      36) субсидиялау шарты және (немесе) қосылу шарты (бұдан әрі – субсидиялау шарты) – Субсидиялау қағидаларына сәйкес айқындалатын үшжақты жазбаша келісім;</w:t>
      </w:r>
    </w:p>
    <w:bookmarkEnd w:id="58"/>
    <w:bookmarkStart w:name="z65" w:id="59"/>
    <w:p>
      <w:pPr>
        <w:spacing w:after="0"/>
        <w:ind w:left="0"/>
        <w:jc w:val="both"/>
      </w:pPr>
      <w:r>
        <w:rPr>
          <w:rFonts w:ascii="Times New Roman"/>
          <w:b w:val="false"/>
          <w:i w:val="false"/>
          <w:color w:val="000000"/>
          <w:sz w:val="28"/>
        </w:rPr>
        <w:t>
      37) сыртқы бағалау провайдері – қаралып отырған жобаның "жасыл" таксономияның шекті мәніне сәйкестігі туралы тиісті қорытынды дайындай отырып, іске асырылуы жоспарланып отырған немесе іске асырылып жатқан "жасыл" жоба бойынша тәуелсіз бағалауды жүзеге асыратын ұйым;</w:t>
      </w:r>
    </w:p>
    <w:bookmarkEnd w:id="59"/>
    <w:bookmarkStart w:name="z66" w:id="60"/>
    <w:p>
      <w:pPr>
        <w:spacing w:after="0"/>
        <w:ind w:left="0"/>
        <w:jc w:val="both"/>
      </w:pPr>
      <w:r>
        <w:rPr>
          <w:rFonts w:ascii="Times New Roman"/>
          <w:b w:val="false"/>
          <w:i w:val="false"/>
          <w:color w:val="000000"/>
          <w:sz w:val="28"/>
        </w:rPr>
        <w:t>
      38) форвардтық шарт – міндетті түрде орындалуға тиіс мерзімді келісімшарт, оған сәйкес сатып алушы мен сатушы келісілген сападағы және мөлшердегі тауарды немесе валютаны болашақта белгіленген күні жеткізуге уағдаласады, мұнда сатып алушы ретінде астық саласында мемлекеттік саясатты жүзеге асыратын ұлттық компания әрекет етеді;</w:t>
      </w:r>
    </w:p>
    <w:bookmarkEnd w:id="60"/>
    <w:bookmarkStart w:name="z67" w:id="61"/>
    <w:p>
      <w:pPr>
        <w:spacing w:after="0"/>
        <w:ind w:left="0"/>
        <w:jc w:val="both"/>
      </w:pPr>
      <w:r>
        <w:rPr>
          <w:rFonts w:ascii="Times New Roman"/>
          <w:b w:val="false"/>
          <w:i w:val="false"/>
          <w:color w:val="000000"/>
          <w:sz w:val="28"/>
        </w:rPr>
        <w:t>
      39) франчайзинг (кешенді кәсіпкерлік лицензия) – айрықша құқықтар кешенінің құқық иеленушісі оны өтеулі негізде басқа тұлғаға пайдалануға беретін кәсіпкерлік қызмет;</w:t>
      </w:r>
    </w:p>
    <w:bookmarkEnd w:id="61"/>
    <w:bookmarkStart w:name="z68" w:id="62"/>
    <w:p>
      <w:pPr>
        <w:spacing w:after="0"/>
        <w:ind w:left="0"/>
        <w:jc w:val="both"/>
      </w:pPr>
      <w:r>
        <w:rPr>
          <w:rFonts w:ascii="Times New Roman"/>
          <w:b w:val="false"/>
          <w:i w:val="false"/>
          <w:color w:val="000000"/>
          <w:sz w:val="28"/>
        </w:rPr>
        <w:t>
      40) шартты міндеттемелер – банктік кепілдіктер мен аккредитивтер түріндегі қаржыландыру;</w:t>
      </w:r>
    </w:p>
    <w:bookmarkEnd w:id="62"/>
    <w:bookmarkStart w:name="z69" w:id="63"/>
    <w:p>
      <w:pPr>
        <w:spacing w:after="0"/>
        <w:ind w:left="0"/>
        <w:jc w:val="both"/>
      </w:pPr>
      <w:r>
        <w:rPr>
          <w:rFonts w:ascii="Times New Roman"/>
          <w:b w:val="false"/>
          <w:i w:val="false"/>
          <w:color w:val="000000"/>
          <w:sz w:val="28"/>
        </w:rPr>
        <w:t>
      41) эмитент – облигациялар шығаруды жүзеге асыратын кәсіпкер;</w:t>
      </w:r>
    </w:p>
    <w:bookmarkEnd w:id="63"/>
    <w:bookmarkStart w:name="z70" w:id="64"/>
    <w:p>
      <w:pPr>
        <w:spacing w:after="0"/>
        <w:ind w:left="0"/>
        <w:jc w:val="both"/>
      </w:pPr>
      <w:r>
        <w:rPr>
          <w:rFonts w:ascii="Times New Roman"/>
          <w:b w:val="false"/>
          <w:i w:val="false"/>
          <w:color w:val="000000"/>
          <w:sz w:val="28"/>
        </w:rPr>
        <w:t>
      42) 2-ші кепілдік беру қоры – қаржыландыру көлемі 7 (жеті) миллиард теңгеден асатын жобалар үшін кредиттер/қаржы лизингі шарттары/облигациялар/опциондық келісімдер бойынша кепілдіктер беруге арналған қаржы агенттігінің жалғыз акционерінің, республикалық бюджеттің қаражаты, сондай-ақ кәсіпкерлерден кепілдікті шығарғаны үшін комиссиялар сомалары есебінен қалыптастырылатын қаражат жиынтығы.</w:t>
      </w:r>
    </w:p>
    <w:bookmarkEnd w:id="64"/>
    <w:bookmarkStart w:name="z71" w:id="65"/>
    <w:p>
      <w:pPr>
        <w:spacing w:after="0"/>
        <w:ind w:left="0"/>
        <w:jc w:val="left"/>
      </w:pPr>
      <w:r>
        <w:rPr>
          <w:rFonts w:ascii="Times New Roman"/>
          <w:b/>
          <w:i w:val="false"/>
          <w:color w:val="000000"/>
        </w:rPr>
        <w:t xml:space="preserve"> 2-тарау. Қаржы агенттігінің мониторингті жүзеге асыруы</w:t>
      </w:r>
    </w:p>
    <w:bookmarkEnd w:id="65"/>
    <w:bookmarkStart w:name="z72" w:id="66"/>
    <w:p>
      <w:pPr>
        <w:spacing w:after="0"/>
        <w:ind w:left="0"/>
        <w:jc w:val="both"/>
      </w:pPr>
      <w:r>
        <w:rPr>
          <w:rFonts w:ascii="Times New Roman"/>
          <w:b w:val="false"/>
          <w:i w:val="false"/>
          <w:color w:val="000000"/>
          <w:sz w:val="28"/>
        </w:rPr>
        <w:t>
      4. Жобаға мониторинг қаржы агенттігі бекітетін тиісті қаржы жылына арналған мониторинг жоспарына және көрсетілетін қызметтерді мемлекеттік сатып алу туралы шартқа сәйкес және осы Мониторингтеу қағидаларында, Қаулыда, қаржы агенттігінің кредитормен/кәсіпкермен/грант алушымен/эмитентпен жасасқан шарттарда/келісімдерде, қаржы агенттігінің кәсіпкерлердің жобалары бойынша мониторинг жүргізу тәртібін регламенттейтін Қазақстан Республикасының нормативтік құқықтық актілерінде айқындалған жағдайларда, сондай-ақ өңірлік үйлестірушінің, соттың, құқық қорғау органдарының және өзге де мемлекеттік органдардың сұрау салуы бойынша жүзеге асырылады.</w:t>
      </w:r>
    </w:p>
    <w:bookmarkEnd w:id="66"/>
    <w:bookmarkStart w:name="z73" w:id="67"/>
    <w:p>
      <w:pPr>
        <w:spacing w:after="0"/>
        <w:ind w:left="0"/>
        <w:jc w:val="both"/>
      </w:pPr>
      <w:r>
        <w:rPr>
          <w:rFonts w:ascii="Times New Roman"/>
          <w:b w:val="false"/>
          <w:i w:val="false"/>
          <w:color w:val="000000"/>
          <w:sz w:val="28"/>
        </w:rPr>
        <w:t>
      5. Қаржы агенттігі жобалар бойынша келесі күнтізбелік жылғы жаңа мониторинг кезеңі басталғанға дейін 20 (жиырма) жұмыс күнінен кешіктірмей жобалар бойынша келесі күнтізбелік жылға арналған мониторинг жоспарын дайындауды және бекітуді жүзеге асырады.</w:t>
      </w:r>
    </w:p>
    <w:bookmarkEnd w:id="67"/>
    <w:bookmarkStart w:name="z74" w:id="68"/>
    <w:p>
      <w:pPr>
        <w:spacing w:after="0"/>
        <w:ind w:left="0"/>
        <w:jc w:val="both"/>
      </w:pPr>
      <w:r>
        <w:rPr>
          <w:rFonts w:ascii="Times New Roman"/>
          <w:b w:val="false"/>
          <w:i w:val="false"/>
          <w:color w:val="000000"/>
          <w:sz w:val="28"/>
        </w:rPr>
        <w:t>
      6. Жобаларға мониторинг жүргізудің тәртібі мен мерзімдері мониторинг жоспарына сәйкес айқындалады және мониторингтеуге жататын жобалардың санына, тапсырыс берушілердің қаржы агенттігінің мониторинг функциясын жүзеге асыруына негіз болатын агенттік келісімдер мен өзге де шарттар шеңберіндегі талаптарына байланысты түзетіледі.</w:t>
      </w:r>
    </w:p>
    <w:bookmarkEnd w:id="68"/>
    <w:bookmarkStart w:name="z75" w:id="69"/>
    <w:p>
      <w:pPr>
        <w:spacing w:after="0"/>
        <w:ind w:left="0"/>
        <w:jc w:val="both"/>
      </w:pPr>
      <w:r>
        <w:rPr>
          <w:rFonts w:ascii="Times New Roman"/>
          <w:b w:val="false"/>
          <w:i w:val="false"/>
          <w:color w:val="000000"/>
          <w:sz w:val="28"/>
        </w:rPr>
        <w:t>
      7. Қаржы агенттігінің мониторинг жүргізу туралы хабарламасы жіберілген күніне кәсіпкердің кредиттері өтелген не қаржы агенттігінің шешімі негізінде субсидиялау/кепілдік беру тоқтатылған жобалар бойынша, сондай-ақ бизнес-идеяларды іске асыру үшін мемлекеттік гранттар (бұдан әрі – гранттық қаржыландыру) ұсынылған жобалар, конкурстық комиссияның шешіміне сәйкес мониторинг жүргізу күніне қаражатты қайтару жүзеге асырылған жобалар бойынша мониторинг жүргізілмейді. Бұл талап қаржы агенттігі бұған дейін жобаның осы Мониторингтеу қағидалары талаптарына сәйкестігін (мақсатына сай пайдалануды) растау үшін қосымша мерзім берген жобаларға, сондай-ақ қаржы агенттігі кәсіпкердің қарсы міндеттемелерді (тиімділік өлшемшарттарын) орындауына мониторинг жүргізетін жобаларға қолданылмайды.</w:t>
      </w:r>
    </w:p>
    <w:bookmarkEnd w:id="69"/>
    <w:bookmarkStart w:name="z76" w:id="70"/>
    <w:p>
      <w:pPr>
        <w:spacing w:after="0"/>
        <w:ind w:left="0"/>
        <w:jc w:val="both"/>
      </w:pPr>
      <w:r>
        <w:rPr>
          <w:rFonts w:ascii="Times New Roman"/>
          <w:b w:val="false"/>
          <w:i w:val="false"/>
          <w:color w:val="000000"/>
          <w:sz w:val="28"/>
        </w:rPr>
        <w:t>
      8. Жобаға мониторинг айналым қаражатын толықтыру мақсаттарына бағытталған жобалар бойынша оның іске асырылу орнына бармай жүргізіледі.</w:t>
      </w:r>
    </w:p>
    <w:bookmarkEnd w:id="70"/>
    <w:bookmarkStart w:name="z77" w:id="71"/>
    <w:p>
      <w:pPr>
        <w:spacing w:after="0"/>
        <w:ind w:left="0"/>
        <w:jc w:val="both"/>
      </w:pPr>
      <w:r>
        <w:rPr>
          <w:rFonts w:ascii="Times New Roman"/>
          <w:b w:val="false"/>
          <w:i w:val="false"/>
          <w:color w:val="000000"/>
          <w:sz w:val="28"/>
        </w:rPr>
        <w:t>
      9. Инвестициялық мақсаттарға бағытталған жобалар бойынша қаржы агенттігі жобаның инвестициялық фазасы аяқталғаннан кейін (контрагентпен жасалған келісімшарт/шарт бойынша талаптардың орындалу мерзімі аяқталғаннан кейін), бірақ субсидиялау шарты жасалған күннен бастап 1 (бір) жылдан кешіктірмей жоба іске асырылатын орынға барады (жобаның іске асырылуын көріп растау). Кейіннен жоба іске асырылатын орынға бару мерзімдері Қаулының талаптарына сәйкес қаржы агенттігі берген қосымша мерзімге сәйкес айқындалады.</w:t>
      </w:r>
    </w:p>
    <w:bookmarkEnd w:id="71"/>
    <w:bookmarkStart w:name="z78" w:id="72"/>
    <w:p>
      <w:pPr>
        <w:spacing w:after="0"/>
        <w:ind w:left="0"/>
        <w:jc w:val="both"/>
      </w:pPr>
      <w:r>
        <w:rPr>
          <w:rFonts w:ascii="Times New Roman"/>
          <w:b w:val="false"/>
          <w:i w:val="false"/>
          <w:color w:val="000000"/>
          <w:sz w:val="28"/>
        </w:rPr>
        <w:t>
      10. Жоба мониторингі қаржы агенттігінің жазбаша хабарлауы/сұрау салуы бойынша кредитор мен кәсіпкер/грант алушы/эмитент ұсынатын құжаттар негізінде жүзеге асырылады.</w:t>
      </w:r>
    </w:p>
    <w:bookmarkEnd w:id="72"/>
    <w:bookmarkStart w:name="z79" w:id="73"/>
    <w:p>
      <w:pPr>
        <w:spacing w:after="0"/>
        <w:ind w:left="0"/>
        <w:jc w:val="left"/>
      </w:pPr>
      <w:r>
        <w:rPr>
          <w:rFonts w:ascii="Times New Roman"/>
          <w:b/>
          <w:i w:val="false"/>
          <w:color w:val="000000"/>
        </w:rPr>
        <w:t xml:space="preserve"> 3-тарау. Жобаларға мониторинг жүргізу кезіндегі қаржы агенттігінің функциялары</w:t>
      </w:r>
    </w:p>
    <w:bookmarkEnd w:id="73"/>
    <w:bookmarkStart w:name="z80" w:id="74"/>
    <w:p>
      <w:pPr>
        <w:spacing w:after="0"/>
        <w:ind w:left="0"/>
        <w:jc w:val="both"/>
      </w:pPr>
      <w:r>
        <w:rPr>
          <w:rFonts w:ascii="Times New Roman"/>
          <w:b w:val="false"/>
          <w:i w:val="false"/>
          <w:color w:val="000000"/>
          <w:sz w:val="28"/>
        </w:rPr>
        <w:t>
      11. Субсидияланатын жобаларға мониторинг жүргізу кезінде қаржы агенттігі:</w:t>
      </w:r>
    </w:p>
    <w:bookmarkEnd w:id="74"/>
    <w:bookmarkStart w:name="z81" w:id="75"/>
    <w:p>
      <w:pPr>
        <w:spacing w:after="0"/>
        <w:ind w:left="0"/>
        <w:jc w:val="both"/>
      </w:pPr>
      <w:r>
        <w:rPr>
          <w:rFonts w:ascii="Times New Roman"/>
          <w:b w:val="false"/>
          <w:i w:val="false"/>
          <w:color w:val="000000"/>
          <w:sz w:val="28"/>
        </w:rPr>
        <w:t>
      1) кредитор ұсынатын деректер мен құжаттардың негізінде субсидиялау шартын жасасқан кәсіпкердің кредитті/лизингті/қаржыландыруды/ орналастырылған облигациялардан түскен қаражатты мақсатына сай пайдалануын мониторингтеуді;</w:t>
      </w:r>
    </w:p>
    <w:bookmarkEnd w:id="75"/>
    <w:bookmarkStart w:name="z82" w:id="76"/>
    <w:p>
      <w:pPr>
        <w:spacing w:after="0"/>
        <w:ind w:left="0"/>
        <w:jc w:val="both"/>
      </w:pPr>
      <w:r>
        <w:rPr>
          <w:rFonts w:ascii="Times New Roman"/>
          <w:b w:val="false"/>
          <w:i w:val="false"/>
          <w:color w:val="000000"/>
          <w:sz w:val="28"/>
        </w:rPr>
        <w:t>
      2) кредитор ұсынатын деректер негізінде кәсіпкердің төлем тәртібін мониторингтеуді;</w:t>
      </w:r>
    </w:p>
    <w:bookmarkEnd w:id="76"/>
    <w:bookmarkStart w:name="z83" w:id="77"/>
    <w:p>
      <w:pPr>
        <w:spacing w:after="0"/>
        <w:ind w:left="0"/>
        <w:jc w:val="both"/>
      </w:pPr>
      <w:r>
        <w:rPr>
          <w:rFonts w:ascii="Times New Roman"/>
          <w:b w:val="false"/>
          <w:i w:val="false"/>
          <w:color w:val="000000"/>
          <w:sz w:val="28"/>
        </w:rPr>
        <w:t>
      3) жобаның іске асырылуын, оның ішінде қаржылық лизинг шарты бойынша лизинг нысанасының пайдаланылуын мониторингтеуді;</w:t>
      </w:r>
    </w:p>
    <w:bookmarkEnd w:id="77"/>
    <w:bookmarkStart w:name="z84" w:id="78"/>
    <w:p>
      <w:pPr>
        <w:spacing w:after="0"/>
        <w:ind w:left="0"/>
        <w:jc w:val="both"/>
      </w:pPr>
      <w:r>
        <w:rPr>
          <w:rFonts w:ascii="Times New Roman"/>
          <w:b w:val="false"/>
          <w:i w:val="false"/>
          <w:color w:val="000000"/>
          <w:sz w:val="28"/>
        </w:rPr>
        <w:t>
      4) жобаның және (немесе) кәсіпкердің Қаулының талаптарына және (немесе) қаржы агенттігінің/кредитордың шешіміне сәйкестігіне мониторингті жүзеге асырады.</w:t>
      </w:r>
    </w:p>
    <w:bookmarkEnd w:id="78"/>
    <w:bookmarkStart w:name="z85" w:id="79"/>
    <w:p>
      <w:pPr>
        <w:spacing w:after="0"/>
        <w:ind w:left="0"/>
        <w:jc w:val="both"/>
      </w:pPr>
      <w:r>
        <w:rPr>
          <w:rFonts w:ascii="Times New Roman"/>
          <w:b w:val="false"/>
          <w:i w:val="false"/>
          <w:color w:val="000000"/>
          <w:sz w:val="28"/>
        </w:rPr>
        <w:t>
      Кәсіпкердің Қаулының талаптарына және (немесе) қаржы агенттігінің шешіміне сәйкестігіне мониторинг жүргізу үшін қаржы агенттігі жартыжылдық негізде (ағымдағы жылғы 15 қаңтардан және 15 шілдеден кешіктірмей) қолданыстағы субсидиялау шарттары бар кәсіпкерлердің тізбесін қоса бере отырып, Қазақстан Республикасы Қаржы министрлігінің Мемлекеттік кірістер комитетіне кәсіпкерлік субъектісінің мәртебесі (қызметін тоқтата тұру/тоқтату) бойынша сұрау салуды жібереді.</w:t>
      </w:r>
    </w:p>
    <w:bookmarkEnd w:id="79"/>
    <w:bookmarkStart w:name="z86" w:id="80"/>
    <w:p>
      <w:pPr>
        <w:spacing w:after="0"/>
        <w:ind w:left="0"/>
        <w:jc w:val="both"/>
      </w:pPr>
      <w:r>
        <w:rPr>
          <w:rFonts w:ascii="Times New Roman"/>
          <w:b w:val="false"/>
          <w:i w:val="false"/>
          <w:color w:val="000000"/>
          <w:sz w:val="28"/>
        </w:rPr>
        <w:t>
      Қолданыстағы субсидиялау шарты болған кезде кәсіпкер қызметінің тоқтатыла тұруы/тоқтатылуы анықталған жағдайда, Қазақстан Республикасы Қаржы министрлігінің Мемлекеттік кірістер комитетінен ақпарат алғаннан кейін қаржы агенттігі кредитордан/эмитенттен кәсіпкердің қызметін тоқтата тұру/тоқтату себептерін анықтау бойынша жұмыс жүргізеді, оның негізінде қаржы агенттігі 20 (жиырма) жұмыс күні ішінде субсидиялауды тоқтату/тоқтату бойынша кейінге қалдыру не қайта бастау туралы шешім қабылдайды.</w:t>
      </w:r>
    </w:p>
    <w:bookmarkEnd w:id="80"/>
    <w:bookmarkStart w:name="z87" w:id="81"/>
    <w:p>
      <w:pPr>
        <w:spacing w:after="0"/>
        <w:ind w:left="0"/>
        <w:jc w:val="both"/>
      </w:pPr>
      <w:r>
        <w:rPr>
          <w:rFonts w:ascii="Times New Roman"/>
          <w:b w:val="false"/>
          <w:i w:val="false"/>
          <w:color w:val="000000"/>
          <w:sz w:val="28"/>
        </w:rPr>
        <w:t>
      Қызметті тоқтата тұрған кәсіпкердің қызметі қайта басталған жағдайда, субсидиялау қаржы агенттігінің хаты негізінде кәсіпкер орналастырылған облигациялардан кредитті/лизингті/қаржыландыруды/қаражатты нысаналы пайдалануды растаған және жобаны іске асыруды растаған кезде тоқтатылған күннен бастап қайта басталады.</w:t>
      </w:r>
    </w:p>
    <w:bookmarkEnd w:id="81"/>
    <w:bookmarkStart w:name="z88" w:id="82"/>
    <w:p>
      <w:pPr>
        <w:spacing w:after="0"/>
        <w:ind w:left="0"/>
        <w:jc w:val="both"/>
      </w:pPr>
      <w:r>
        <w:rPr>
          <w:rFonts w:ascii="Times New Roman"/>
          <w:b w:val="false"/>
          <w:i w:val="false"/>
          <w:color w:val="000000"/>
          <w:sz w:val="28"/>
        </w:rPr>
        <w:t>
      12. Купондық сыйақы мөлшерлемесінің бір бөлігін субсидиялау жобасына мониторинг жүргізу кезінде қаржы агенттігі:</w:t>
      </w:r>
    </w:p>
    <w:bookmarkEnd w:id="82"/>
    <w:bookmarkStart w:name="z89" w:id="83"/>
    <w:p>
      <w:pPr>
        <w:spacing w:after="0"/>
        <w:ind w:left="0"/>
        <w:jc w:val="both"/>
      </w:pPr>
      <w:r>
        <w:rPr>
          <w:rFonts w:ascii="Times New Roman"/>
          <w:b w:val="false"/>
          <w:i w:val="false"/>
          <w:color w:val="000000"/>
          <w:sz w:val="28"/>
        </w:rPr>
        <w:t>
      1) эмитент, облигацияларды ұстаушылардың немесе ислам бағалы қағаздарын ұстаушылардың өкілі ұсынатын деректер мен құжаттар негізінде субсидиялау шартын жасасқан эмитенттің облигацияларды немесе ислам бағалы қағаздарын орналастырудан түскен ақшасын пайдаланылуына мониторингті;</w:t>
      </w:r>
    </w:p>
    <w:bookmarkEnd w:id="83"/>
    <w:bookmarkStart w:name="z90" w:id="84"/>
    <w:p>
      <w:pPr>
        <w:spacing w:after="0"/>
        <w:ind w:left="0"/>
        <w:jc w:val="both"/>
      </w:pPr>
      <w:r>
        <w:rPr>
          <w:rFonts w:ascii="Times New Roman"/>
          <w:b w:val="false"/>
          <w:i w:val="false"/>
          <w:color w:val="000000"/>
          <w:sz w:val="28"/>
        </w:rPr>
        <w:t>
      2) АХҚО қор биржасының орталық депозитарийі немесе орталық депозитарийі ұсынатын деректер негізінде эмитенттің төлем тәртібіне мониторингті;</w:t>
      </w:r>
    </w:p>
    <w:bookmarkEnd w:id="84"/>
    <w:bookmarkStart w:name="z91" w:id="85"/>
    <w:p>
      <w:pPr>
        <w:spacing w:after="0"/>
        <w:ind w:left="0"/>
        <w:jc w:val="both"/>
      </w:pPr>
      <w:r>
        <w:rPr>
          <w:rFonts w:ascii="Times New Roman"/>
          <w:b w:val="false"/>
          <w:i w:val="false"/>
          <w:color w:val="000000"/>
          <w:sz w:val="28"/>
        </w:rPr>
        <w:t xml:space="preserve">
      3) жобаның және/немесе эмитенттің купондық сыйақы мөлшерлемесінің бір бөлігін субсидиялау талаптарына сәйкестігіне мониторингті жүзеге асырады. </w:t>
      </w:r>
    </w:p>
    <w:bookmarkEnd w:id="85"/>
    <w:bookmarkStart w:name="z92" w:id="86"/>
    <w:p>
      <w:pPr>
        <w:spacing w:after="0"/>
        <w:ind w:left="0"/>
        <w:jc w:val="both"/>
      </w:pPr>
      <w:r>
        <w:rPr>
          <w:rFonts w:ascii="Times New Roman"/>
          <w:b w:val="false"/>
          <w:i w:val="false"/>
          <w:color w:val="000000"/>
          <w:sz w:val="28"/>
        </w:rPr>
        <w:t>
      Эмитенттің купондық сыйақы мөлшерлемесінің бір бөлігін субсидиялау талаптарына және (немесе) қаржы агенттігінің шешіміне сәйкестігіне мониторинг жүргізу үшін қаржы агенттігі жартыжылдық негізде (ағымдағы жылғы 15 қаңтардан және 15 шілдеден кешіктірмей) қолданыстағы субсидиялау шарттары бар эмитенттердің тізбесін қоса бере отырып, Қазақстан Республикасы Қаржы министрлігінің Мемлекеттік кірістер комитетіне кәсіпкерлік субъектісінің мәртебесі (қызметін тоқтата тұру/тоқтату) бойынша сұрау салуды жібереді.</w:t>
      </w:r>
    </w:p>
    <w:bookmarkEnd w:id="86"/>
    <w:bookmarkStart w:name="z93" w:id="87"/>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комитетінен ақпарат алғаннан кейін эмитент қызметінің тоқтатыла тұруы/тоқтатылуы анықталған жағдайда қолданыстағы субсидиялау шарты болған кезде қаржы агенттігі эмитентте қызметті тоқтата тұру/тоқтату себептерін анықтау бойынша жұмыс жүргізеді, оның негізінде қаржы агенттігінің уәкілетті органы 20 (жиырма) жұмыс күні ішінде субсидиялауды тоқтату/тоқтату бойынша кейінге қалдыру не қайта бастау туралы шешім қабылдайды.</w:t>
      </w:r>
    </w:p>
    <w:bookmarkEnd w:id="87"/>
    <w:bookmarkStart w:name="z94" w:id="88"/>
    <w:p>
      <w:pPr>
        <w:spacing w:after="0"/>
        <w:ind w:left="0"/>
        <w:jc w:val="both"/>
      </w:pPr>
      <w:r>
        <w:rPr>
          <w:rFonts w:ascii="Times New Roman"/>
          <w:b w:val="false"/>
          <w:i w:val="false"/>
          <w:color w:val="000000"/>
          <w:sz w:val="28"/>
        </w:rPr>
        <w:t>
      Қызметті тоқтата тұрған эмитенттің қызметі қайта басталған жағдайда, кәсіпкер орналастырылған облигациялардан немесе ислам бағалы қағаздардан қаражатты мақсатына сай пайдалануды растаған және жобаның іске асырылуын растаған кезде субсидиялау қаржы агенттігінің хаты негізінде тоқтатыла тұрған күннен бастап қайта басталады.</w:t>
      </w:r>
    </w:p>
    <w:bookmarkEnd w:id="88"/>
    <w:bookmarkStart w:name="z95" w:id="89"/>
    <w:p>
      <w:pPr>
        <w:spacing w:after="0"/>
        <w:ind w:left="0"/>
        <w:jc w:val="both"/>
      </w:pPr>
      <w:r>
        <w:rPr>
          <w:rFonts w:ascii="Times New Roman"/>
          <w:b w:val="false"/>
          <w:i w:val="false"/>
          <w:color w:val="000000"/>
          <w:sz w:val="28"/>
        </w:rPr>
        <w:t>
      13. "Жасыл" кредиттер бойынша қаржылық қолдау қаражатының мақсатына сай пайдаланылуына мониторинг жүргізу шеңберінде қаржы агенттігі шекті өлшемшарттарда:</w:t>
      </w:r>
    </w:p>
    <w:bookmarkEnd w:id="89"/>
    <w:bookmarkStart w:name="z96" w:id="90"/>
    <w:p>
      <w:pPr>
        <w:spacing w:after="0"/>
        <w:ind w:left="0"/>
        <w:jc w:val="both"/>
      </w:pPr>
      <w:r>
        <w:rPr>
          <w:rFonts w:ascii="Times New Roman"/>
          <w:b w:val="false"/>
          <w:i w:val="false"/>
          <w:color w:val="000000"/>
          <w:sz w:val="28"/>
        </w:rPr>
        <w:t>
      1) энергия тұтынуды төмендетудің нақты ең төменгі мәндері;</w:t>
      </w:r>
    </w:p>
    <w:bookmarkEnd w:id="90"/>
    <w:bookmarkStart w:name="z97" w:id="91"/>
    <w:p>
      <w:pPr>
        <w:spacing w:after="0"/>
        <w:ind w:left="0"/>
        <w:jc w:val="both"/>
      </w:pPr>
      <w:r>
        <w:rPr>
          <w:rFonts w:ascii="Times New Roman"/>
          <w:b w:val="false"/>
          <w:i w:val="false"/>
          <w:color w:val="000000"/>
          <w:sz w:val="28"/>
        </w:rPr>
        <w:t>
      2) парниктік газдар шығарындыларының ең төменгі деңгейлері;</w:t>
      </w:r>
    </w:p>
    <w:bookmarkEnd w:id="91"/>
    <w:bookmarkStart w:name="z98" w:id="92"/>
    <w:p>
      <w:pPr>
        <w:spacing w:after="0"/>
        <w:ind w:left="0"/>
        <w:jc w:val="both"/>
      </w:pPr>
      <w:r>
        <w:rPr>
          <w:rFonts w:ascii="Times New Roman"/>
          <w:b w:val="false"/>
          <w:i w:val="false"/>
          <w:color w:val="000000"/>
          <w:sz w:val="28"/>
        </w:rPr>
        <w:t>
      3) қалдықтардың үлесін азайту/кәдеге жарату;</w:t>
      </w:r>
    </w:p>
    <w:bookmarkEnd w:id="92"/>
    <w:bookmarkStart w:name="z99" w:id="93"/>
    <w:p>
      <w:pPr>
        <w:spacing w:after="0"/>
        <w:ind w:left="0"/>
        <w:jc w:val="both"/>
      </w:pPr>
      <w:r>
        <w:rPr>
          <w:rFonts w:ascii="Times New Roman"/>
          <w:b w:val="false"/>
          <w:i w:val="false"/>
          <w:color w:val="000000"/>
          <w:sz w:val="28"/>
        </w:rPr>
        <w:t>
      4) су тұтынуды төмендету;</w:t>
      </w:r>
    </w:p>
    <w:bookmarkEnd w:id="93"/>
    <w:bookmarkStart w:name="z100" w:id="94"/>
    <w:p>
      <w:pPr>
        <w:spacing w:after="0"/>
        <w:ind w:left="0"/>
        <w:jc w:val="both"/>
      </w:pPr>
      <w:r>
        <w:rPr>
          <w:rFonts w:ascii="Times New Roman"/>
          <w:b w:val="false"/>
          <w:i w:val="false"/>
          <w:color w:val="000000"/>
          <w:sz w:val="28"/>
        </w:rPr>
        <w:t>
      5) ең озық қолжетімді технологиялар анықтамалықтарының талаптарына сәйкестігі (шекті өлшемшартта көрсетілген бөлігінде) көзделген жағдайларда, провайдерлердің сыртқы бағалауы негізінде қарыз алушының "жасыл" жоба бойынша мәлімделген "жасыл" таксономияның шекті өлшемшарттарына қол жеткізуін тексереді.</w:t>
      </w:r>
    </w:p>
    <w:bookmarkEnd w:id="94"/>
    <w:bookmarkStart w:name="z101" w:id="95"/>
    <w:p>
      <w:pPr>
        <w:spacing w:after="0"/>
        <w:ind w:left="0"/>
        <w:jc w:val="both"/>
      </w:pPr>
      <w:r>
        <w:rPr>
          <w:rFonts w:ascii="Times New Roman"/>
          <w:b w:val="false"/>
          <w:i w:val="false"/>
          <w:color w:val="000000"/>
          <w:sz w:val="28"/>
        </w:rPr>
        <w:t>
      Сыртқы бағалау провайдерінің қорытындысын қарыз алушы ұсынады.</w:t>
      </w:r>
    </w:p>
    <w:bookmarkEnd w:id="95"/>
    <w:bookmarkStart w:name="z102" w:id="96"/>
    <w:p>
      <w:pPr>
        <w:spacing w:after="0"/>
        <w:ind w:left="0"/>
        <w:jc w:val="both"/>
      </w:pPr>
      <w:r>
        <w:rPr>
          <w:rFonts w:ascii="Times New Roman"/>
          <w:b w:val="false"/>
          <w:i w:val="false"/>
          <w:color w:val="000000"/>
          <w:sz w:val="28"/>
        </w:rPr>
        <w:t>
      Жобаны субсидиялау басталғаннан бастап 2 (екі) жыл өткен соң қарыз алушы мәлімделген көрсеткіштерге қол жеткізуге тиісті тәуелсіз бағалауды не қаржы агенттігіне ұсынылатын энергия аудитін жүргізеді. Қарыз алушы мәлімдеген жоба бойынша "жасыл" таксономияның шекті өлшемшарттарының кейіннен орындалуына сыртқы тексерулерді жобаның "жасыл" таксономияның шекті өлшемшарттарына сәйкестігі туралы бастапқы қорытындыны берген бағалау провайдерлер жүргізуі мүмкін.</w:t>
      </w:r>
    </w:p>
    <w:bookmarkEnd w:id="96"/>
    <w:bookmarkStart w:name="z103" w:id="97"/>
    <w:p>
      <w:pPr>
        <w:spacing w:after="0"/>
        <w:ind w:left="0"/>
        <w:jc w:val="both"/>
      </w:pPr>
      <w:r>
        <w:rPr>
          <w:rFonts w:ascii="Times New Roman"/>
          <w:b w:val="false"/>
          <w:i w:val="false"/>
          <w:color w:val="000000"/>
          <w:sz w:val="28"/>
        </w:rPr>
        <w:t>
      14. Кепілдік берілетін жобаларға мониторинг жүргізу кезінде қаржы агенттігі:</w:t>
      </w:r>
    </w:p>
    <w:bookmarkEnd w:id="97"/>
    <w:bookmarkStart w:name="z104" w:id="98"/>
    <w:p>
      <w:pPr>
        <w:spacing w:after="0"/>
        <w:ind w:left="0"/>
        <w:jc w:val="both"/>
      </w:pPr>
      <w:r>
        <w:rPr>
          <w:rFonts w:ascii="Times New Roman"/>
          <w:b w:val="false"/>
          <w:i w:val="false"/>
          <w:color w:val="000000"/>
          <w:sz w:val="28"/>
        </w:rPr>
        <w:t>
      1) кредитор және кәсіпкер ұсынатын деректер мен құжаттар негізінде кепілдік шарты жасалған кәсіпкер кредитінің мақсатына сай пайдаланылуына мониторингті;</w:t>
      </w:r>
    </w:p>
    <w:bookmarkEnd w:id="98"/>
    <w:bookmarkStart w:name="z105" w:id="99"/>
    <w:p>
      <w:pPr>
        <w:spacing w:after="0"/>
        <w:ind w:left="0"/>
        <w:jc w:val="both"/>
      </w:pPr>
      <w:r>
        <w:rPr>
          <w:rFonts w:ascii="Times New Roman"/>
          <w:b w:val="false"/>
          <w:i w:val="false"/>
          <w:color w:val="000000"/>
          <w:sz w:val="28"/>
        </w:rPr>
        <w:t>
      2) кредитор ұсынатын деректер және (немесе) қаржы агенттігі Қазақстан Республикасының заңнамасына қайшы келмейтін өзге де сенімді көздерден алған ақпарат негізінде кәсіпкердің төлем тәртібіне мониторингті;</w:t>
      </w:r>
    </w:p>
    <w:bookmarkEnd w:id="99"/>
    <w:bookmarkStart w:name="z106" w:id="100"/>
    <w:p>
      <w:pPr>
        <w:spacing w:after="0"/>
        <w:ind w:left="0"/>
        <w:jc w:val="both"/>
      </w:pPr>
      <w:r>
        <w:rPr>
          <w:rFonts w:ascii="Times New Roman"/>
          <w:b w:val="false"/>
          <w:i w:val="false"/>
          <w:color w:val="000000"/>
          <w:sz w:val="28"/>
        </w:rPr>
        <w:t>
      3) жобаның және (немесе) кәсіпкердің Қаулының және (немесе) қаржы агенттігі/кредитор шешімінің талаптарына сәйкестігіне мониторингті;</w:t>
      </w:r>
    </w:p>
    <w:bookmarkEnd w:id="100"/>
    <w:bookmarkStart w:name="z107" w:id="101"/>
    <w:p>
      <w:pPr>
        <w:spacing w:after="0"/>
        <w:ind w:left="0"/>
        <w:jc w:val="both"/>
      </w:pPr>
      <w:r>
        <w:rPr>
          <w:rFonts w:ascii="Times New Roman"/>
          <w:b w:val="false"/>
          <w:i w:val="false"/>
          <w:color w:val="000000"/>
          <w:sz w:val="28"/>
        </w:rPr>
        <w:t>
      4) жобаның іске асырылуына мониторингті (қаржы лизингі шарты бойынша лизинг нысанасын пайдалану) жүзеге асырады.</w:t>
      </w:r>
    </w:p>
    <w:bookmarkEnd w:id="101"/>
    <w:bookmarkStart w:name="z108" w:id="102"/>
    <w:p>
      <w:pPr>
        <w:spacing w:after="0"/>
        <w:ind w:left="0"/>
        <w:jc w:val="both"/>
      </w:pPr>
      <w:r>
        <w:rPr>
          <w:rFonts w:ascii="Times New Roman"/>
          <w:b w:val="false"/>
          <w:i w:val="false"/>
          <w:color w:val="000000"/>
          <w:sz w:val="28"/>
        </w:rPr>
        <w:t>
      15. Облигациялар бойынша кепілдік беру жобасына мониторинг жүргізу кезінде қаржы агенттігі мыналарды:</w:t>
      </w:r>
    </w:p>
    <w:bookmarkEnd w:id="102"/>
    <w:bookmarkStart w:name="z109" w:id="103"/>
    <w:p>
      <w:pPr>
        <w:spacing w:after="0"/>
        <w:ind w:left="0"/>
        <w:jc w:val="both"/>
      </w:pPr>
      <w:r>
        <w:rPr>
          <w:rFonts w:ascii="Times New Roman"/>
          <w:b w:val="false"/>
          <w:i w:val="false"/>
          <w:color w:val="000000"/>
          <w:sz w:val="28"/>
        </w:rPr>
        <w:t>
      1) эмитент ұсынатын деректер мен құжаттар негізінде кепілдік шартын жасасқан эмитенттің облигациялық қарызды мақсатына сай пайдалануына мониторингті;</w:t>
      </w:r>
    </w:p>
    <w:bookmarkEnd w:id="103"/>
    <w:bookmarkStart w:name="z110" w:id="104"/>
    <w:p>
      <w:pPr>
        <w:spacing w:after="0"/>
        <w:ind w:left="0"/>
        <w:jc w:val="both"/>
      </w:pPr>
      <w:r>
        <w:rPr>
          <w:rFonts w:ascii="Times New Roman"/>
          <w:b w:val="false"/>
          <w:i w:val="false"/>
          <w:color w:val="000000"/>
          <w:sz w:val="28"/>
        </w:rPr>
        <w:t>
      2) орталық депозитарий және/немесе АХҚО қор биржасының орталық депозитарийі ұсынатын деректер негізінде эмитенттің төлем тәртібінің мониторингін;</w:t>
      </w:r>
    </w:p>
    <w:bookmarkEnd w:id="104"/>
    <w:bookmarkStart w:name="z111" w:id="105"/>
    <w:p>
      <w:pPr>
        <w:spacing w:after="0"/>
        <w:ind w:left="0"/>
        <w:jc w:val="both"/>
      </w:pPr>
      <w:r>
        <w:rPr>
          <w:rFonts w:ascii="Times New Roman"/>
          <w:b w:val="false"/>
          <w:i w:val="false"/>
          <w:color w:val="000000"/>
          <w:sz w:val="28"/>
        </w:rPr>
        <w:t>
      3) жобаның іске асыру мониторингін;</w:t>
      </w:r>
    </w:p>
    <w:bookmarkEnd w:id="105"/>
    <w:bookmarkStart w:name="z112" w:id="106"/>
    <w:p>
      <w:pPr>
        <w:spacing w:after="0"/>
        <w:ind w:left="0"/>
        <w:jc w:val="both"/>
      </w:pPr>
      <w:r>
        <w:rPr>
          <w:rFonts w:ascii="Times New Roman"/>
          <w:b w:val="false"/>
          <w:i w:val="false"/>
          <w:color w:val="000000"/>
          <w:sz w:val="28"/>
        </w:rPr>
        <w:t xml:space="preserve">
      4) жобаның және/немесе эмитенттің облигациялар бойынша кепілдік беру талаптарына сәйкестігіне мониторингті жүзеге асырады. </w:t>
      </w:r>
    </w:p>
    <w:bookmarkEnd w:id="106"/>
    <w:bookmarkStart w:name="z113" w:id="107"/>
    <w:p>
      <w:pPr>
        <w:spacing w:after="0"/>
        <w:ind w:left="0"/>
        <w:jc w:val="both"/>
      </w:pPr>
      <w:r>
        <w:rPr>
          <w:rFonts w:ascii="Times New Roman"/>
          <w:b w:val="false"/>
          <w:i w:val="false"/>
          <w:color w:val="000000"/>
          <w:sz w:val="28"/>
        </w:rPr>
        <w:t>
      16. Гранттық қаржыландыру жобаларына мониторинг жүргізу кезінде қаржы агенттігі:</w:t>
      </w:r>
    </w:p>
    <w:bookmarkEnd w:id="107"/>
    <w:bookmarkStart w:name="z114" w:id="108"/>
    <w:p>
      <w:pPr>
        <w:spacing w:after="0"/>
        <w:ind w:left="0"/>
        <w:jc w:val="both"/>
      </w:pPr>
      <w:r>
        <w:rPr>
          <w:rFonts w:ascii="Times New Roman"/>
          <w:b w:val="false"/>
          <w:i w:val="false"/>
          <w:color w:val="000000"/>
          <w:sz w:val="28"/>
        </w:rPr>
        <w:t>
      1) гранттың мақсатына сай пайдаланылуына мониторингті;</w:t>
      </w:r>
    </w:p>
    <w:bookmarkEnd w:id="108"/>
    <w:bookmarkStart w:name="z115" w:id="109"/>
    <w:p>
      <w:pPr>
        <w:spacing w:after="0"/>
        <w:ind w:left="0"/>
        <w:jc w:val="both"/>
      </w:pPr>
      <w:r>
        <w:rPr>
          <w:rFonts w:ascii="Times New Roman"/>
          <w:b w:val="false"/>
          <w:i w:val="false"/>
          <w:color w:val="000000"/>
          <w:sz w:val="28"/>
        </w:rPr>
        <w:t>
      2) қаржы агенттігі бекітетін мониторинг бойынша жоспарға сәйкес бизнес-жобаларды орындау жөніндегі грант алушы қызметіне мониторингті;</w:t>
      </w:r>
    </w:p>
    <w:bookmarkEnd w:id="109"/>
    <w:bookmarkStart w:name="z116" w:id="110"/>
    <w:p>
      <w:pPr>
        <w:spacing w:after="0"/>
        <w:ind w:left="0"/>
        <w:jc w:val="both"/>
      </w:pPr>
      <w:r>
        <w:rPr>
          <w:rFonts w:ascii="Times New Roman"/>
          <w:b w:val="false"/>
          <w:i w:val="false"/>
          <w:color w:val="000000"/>
          <w:sz w:val="28"/>
        </w:rPr>
        <w:t>
      3) грант алушының жаңа жұмыс орындарын құру жөніндегі шарттардың орындалуына мониторингті;</w:t>
      </w:r>
    </w:p>
    <w:bookmarkEnd w:id="110"/>
    <w:bookmarkStart w:name="z117" w:id="111"/>
    <w:p>
      <w:pPr>
        <w:spacing w:after="0"/>
        <w:ind w:left="0"/>
        <w:jc w:val="both"/>
      </w:pPr>
      <w:r>
        <w:rPr>
          <w:rFonts w:ascii="Times New Roman"/>
          <w:b w:val="false"/>
          <w:i w:val="false"/>
          <w:color w:val="000000"/>
          <w:sz w:val="28"/>
        </w:rPr>
        <w:t xml:space="preserve">
      4) грант алушының грант беру туралы шарт талаптарын орындауына мониторингті жүзеге асырады. </w:t>
      </w:r>
    </w:p>
    <w:bookmarkEnd w:id="111"/>
    <w:bookmarkStart w:name="z118" w:id="112"/>
    <w:p>
      <w:pPr>
        <w:spacing w:after="0"/>
        <w:ind w:left="0"/>
        <w:jc w:val="both"/>
      </w:pPr>
      <w:r>
        <w:rPr>
          <w:rFonts w:ascii="Times New Roman"/>
          <w:b w:val="false"/>
          <w:i w:val="false"/>
          <w:color w:val="000000"/>
          <w:sz w:val="28"/>
        </w:rPr>
        <w:t>
      17. Жоба мониторингінің функцияларын жүзеге асыру үшін қаржы агенттігі кәсіпкерден/грант алушыдан/эмитенттен және (немесе) кредитордан кредиттің/қарыздың/қаржы лизингінің/гранттың/қаржыландырудың/ орналастырылған облигациялардан түскен қаражаттың мақсатына сай пайдаланылуын және жобаның осы Мониторингтеу қағидаларының талаптарына сәйкестігін растайтын қажетті құжаттарды, сондай-ақ жоба мониторингі нысанасына жататын, оның ішінде коммерциялық, банктік және салықтық құпияны құрайтын ақпаратты сұратады (салық төлеуші туралы мәліметтерді ұсыну бойынша кәсіпкерлік субъектілерінің келісімі болған кезде).</w:t>
      </w:r>
    </w:p>
    <w:bookmarkEnd w:id="112"/>
    <w:bookmarkStart w:name="z119" w:id="113"/>
    <w:p>
      <w:pPr>
        <w:spacing w:after="0"/>
        <w:ind w:left="0"/>
        <w:jc w:val="left"/>
      </w:pPr>
      <w:r>
        <w:rPr>
          <w:rFonts w:ascii="Times New Roman"/>
          <w:b/>
          <w:i w:val="false"/>
          <w:color w:val="000000"/>
        </w:rPr>
        <w:t xml:space="preserve"> 4-тарау. Жеке кәсіпкерлікті мемлекеттік қолдау шаралары шеңберінде іске асырылатын жобаларға мониторинг жүргізу тәртібі</w:t>
      </w:r>
    </w:p>
    <w:bookmarkEnd w:id="113"/>
    <w:bookmarkStart w:name="z120" w:id="114"/>
    <w:p>
      <w:pPr>
        <w:spacing w:after="0"/>
        <w:ind w:left="0"/>
        <w:jc w:val="left"/>
      </w:pPr>
      <w:r>
        <w:rPr>
          <w:rFonts w:ascii="Times New Roman"/>
          <w:b/>
          <w:i w:val="false"/>
          <w:color w:val="000000"/>
        </w:rPr>
        <w:t xml:space="preserve"> 1-параграф. Субсидияланатын жобаларды мониторингтеу</w:t>
      </w:r>
    </w:p>
    <w:bookmarkEnd w:id="114"/>
    <w:bookmarkStart w:name="z121" w:id="115"/>
    <w:p>
      <w:pPr>
        <w:spacing w:after="0"/>
        <w:ind w:left="0"/>
        <w:jc w:val="both"/>
      </w:pPr>
      <w:r>
        <w:rPr>
          <w:rFonts w:ascii="Times New Roman"/>
          <w:b w:val="false"/>
          <w:i w:val="false"/>
          <w:color w:val="000000"/>
          <w:sz w:val="28"/>
        </w:rPr>
        <w:t xml:space="preserve">
      18. Жобаларға жоспарлы мониторинг жүргізу шеңберінде қаржы агенттігі мониторинг басталатын күнге дейін 20 (жиырма) жұмыс күннен кешіктірілмейтін мерзімде кредиторға/эмитентке мониторингке жататын жобалар тізбесімен, мониторинг жүргізу мерзімдерімен және осы Мониторингтеу қағидаларына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субсидияланатын жобаларға мониторинг жүргізу үшін қажетті құжаттар тізбесі бар және/немесе </w:t>
      </w:r>
      <w:r>
        <w:rPr>
          <w:rFonts w:ascii="Times New Roman"/>
          <w:b w:val="false"/>
          <w:i w:val="false"/>
          <w:color w:val="000000"/>
          <w:sz w:val="28"/>
        </w:rPr>
        <w:t>2-қосымшаға</w:t>
      </w:r>
      <w:r>
        <w:rPr>
          <w:rFonts w:ascii="Times New Roman"/>
          <w:b w:val="false"/>
          <w:i w:val="false"/>
          <w:color w:val="000000"/>
          <w:sz w:val="28"/>
        </w:rPr>
        <w:t xml:space="preserve"> сәйкес облигациялар бойынша купондық сыйақы мөлшерлемесін субсидиялау кезінде жобаларға мониторинг жүргізу үшін қажетті құжаттар тізбесі бар Қаулы шеңберінде мониторинг жүргізу туралы хабарлама жолдайды.</w:t>
      </w:r>
    </w:p>
    <w:bookmarkEnd w:id="115"/>
    <w:bookmarkStart w:name="z122" w:id="116"/>
    <w:p>
      <w:pPr>
        <w:spacing w:after="0"/>
        <w:ind w:left="0"/>
        <w:jc w:val="both"/>
      </w:pPr>
      <w:r>
        <w:rPr>
          <w:rFonts w:ascii="Times New Roman"/>
          <w:b w:val="false"/>
          <w:i w:val="false"/>
          <w:color w:val="000000"/>
          <w:sz w:val="28"/>
        </w:rPr>
        <w:t>
      19. Мониторинг жүргізуге жататын субсидияланатын жобалардың тізбесін қаржы агенттігі мониторинг жүргізу туралы қаржы агенттігінің хабарламасы жіберілген күнге кредиттері өтелген не олар бойынша субсидиялау қаржы агенттігі шешімінің негізінде тоқтатылған кәсіпкерлердің жобаларын қоспағанда, мониторингке жататын, тиісті кезеңде жасалған қолданыстағы субсидиялау шарттарының жалпы пулынан қалыптастырады.</w:t>
      </w:r>
    </w:p>
    <w:bookmarkEnd w:id="116"/>
    <w:bookmarkStart w:name="z123" w:id="117"/>
    <w:p>
      <w:pPr>
        <w:spacing w:after="0"/>
        <w:ind w:left="0"/>
        <w:jc w:val="both"/>
      </w:pPr>
      <w:r>
        <w:rPr>
          <w:rFonts w:ascii="Times New Roman"/>
          <w:b w:val="false"/>
          <w:i w:val="false"/>
          <w:color w:val="000000"/>
          <w:sz w:val="28"/>
        </w:rPr>
        <w:t>
      20. Қаржы агенттігі кредитордан мынадай:</w:t>
      </w:r>
    </w:p>
    <w:bookmarkEnd w:id="117"/>
    <w:bookmarkStart w:name="z124" w:id="118"/>
    <w:p>
      <w:pPr>
        <w:spacing w:after="0"/>
        <w:ind w:left="0"/>
        <w:jc w:val="both"/>
      </w:pPr>
      <w:r>
        <w:rPr>
          <w:rFonts w:ascii="Times New Roman"/>
          <w:b w:val="false"/>
          <w:i w:val="false"/>
          <w:color w:val="000000"/>
          <w:sz w:val="28"/>
        </w:rPr>
        <w:t>
      1) кредитті/қаржыландыруды мақсатына сай пайдаланбау;</w:t>
      </w:r>
    </w:p>
    <w:bookmarkEnd w:id="118"/>
    <w:bookmarkStart w:name="z125" w:id="119"/>
    <w:p>
      <w:pPr>
        <w:spacing w:after="0"/>
        <w:ind w:left="0"/>
        <w:jc w:val="both"/>
      </w:pPr>
      <w:r>
        <w:rPr>
          <w:rFonts w:ascii="Times New Roman"/>
          <w:b w:val="false"/>
          <w:i w:val="false"/>
          <w:color w:val="000000"/>
          <w:sz w:val="28"/>
        </w:rPr>
        <w:t>
      2) жобаның және/немесе кәсіпкердің Субсидиялау қағидаларының шарттарына сәйкес келмеу фактілерінің анықталғаны туралы хабарлама алған кезде, сондай-ақ қаржы агенттігі осындай фактілерді өз бетінше анықтаған кезде портфельдік субсидиялау құралы бойынша қаржыландырылған жобалар бойынша жоспардан тыс мониторинг жүргізеді.</w:t>
      </w:r>
    </w:p>
    <w:bookmarkEnd w:id="119"/>
    <w:bookmarkStart w:name="z126" w:id="120"/>
    <w:p>
      <w:pPr>
        <w:spacing w:after="0"/>
        <w:ind w:left="0"/>
        <w:jc w:val="both"/>
      </w:pPr>
      <w:r>
        <w:rPr>
          <w:rFonts w:ascii="Times New Roman"/>
          <w:b w:val="false"/>
          <w:i w:val="false"/>
          <w:color w:val="000000"/>
          <w:sz w:val="28"/>
        </w:rPr>
        <w:t>
      21. Кәсіпкерлік субъектісінің қызметін тоқтата тұрған/тоқтатқан кәсіпкерлердің/эмитенттердің жобалары бойынша қаржы агенттігі субсидиялауды тоқтата тұрады және Қаулыға сәйкес 20 (жиырма) жұмыс күні ішінде субсидиялауды тоқтата тұру, тоқтату немесе қайта бастау жөніндегі іс-шараларды жүргізу үшін мониторинг шеңберінде кредитордан/эмитенттен кәсіпкердің қызметін тоқтата тұру/тоқтату себептерін анықтау бойынша жұмыс жүргізеді.</w:t>
      </w:r>
    </w:p>
    <w:bookmarkEnd w:id="120"/>
    <w:bookmarkStart w:name="z127" w:id="121"/>
    <w:p>
      <w:pPr>
        <w:spacing w:after="0"/>
        <w:ind w:left="0"/>
        <w:jc w:val="both"/>
      </w:pPr>
      <w:r>
        <w:rPr>
          <w:rFonts w:ascii="Times New Roman"/>
          <w:b w:val="false"/>
          <w:i w:val="false"/>
          <w:color w:val="000000"/>
          <w:sz w:val="28"/>
        </w:rPr>
        <w:t>
      Қызметті тоқтата тұрған кәсіпкердің қызметі қайта басталған жағдайда, субсидиялау қаржы агенттігінің хаты негізінде кәсіпкер орналастырылған облигациялардан кредитті/лизингті/қаржыландыруды/қаражатты нысаналы пайдалануды растаған және жобаны іске асыруды растаған кезде тоқтатылған күннен бастап қайта басталады.</w:t>
      </w:r>
    </w:p>
    <w:bookmarkEnd w:id="121"/>
    <w:bookmarkStart w:name="z128" w:id="122"/>
    <w:p>
      <w:pPr>
        <w:spacing w:after="0"/>
        <w:ind w:left="0"/>
        <w:jc w:val="both"/>
      </w:pPr>
      <w:r>
        <w:rPr>
          <w:rFonts w:ascii="Times New Roman"/>
          <w:b w:val="false"/>
          <w:i w:val="false"/>
          <w:color w:val="000000"/>
          <w:sz w:val="28"/>
        </w:rPr>
        <w:t>
      22. Кредиттік қаражатты/қаржыландыруды/қаржылық лизингті/ облигацияларды орналастырудан түскен қаражатты мақсатсыз/ішінара мақсатсыз пайдалану және (немесе) кәсіпкер/эмитент жобасының Қаулының талаптарына сәйкес келмеу фактілері анықталған кезде, қаржы агенттігі субсидиялау шартына сәйкес кәсіпкердің/эмитенттің жоба бойынша төленген субсидиялар сомасын өтеуін қамтамасыз етеді, ал ішінара мақсатсыз пайдаланған кезде субсидияларды қайтару кредит қаражатын/ қаржыландыруды/қаржы лизингін/облигацияларды орналастырудан түскен қаражатты мақсатсыз пайдалану сомасына тепе-тең түрде жүзеге асырылады.</w:t>
      </w:r>
    </w:p>
    <w:bookmarkEnd w:id="122"/>
    <w:bookmarkStart w:name="z129" w:id="123"/>
    <w:p>
      <w:pPr>
        <w:spacing w:after="0"/>
        <w:ind w:left="0"/>
        <w:jc w:val="both"/>
      </w:pPr>
      <w:r>
        <w:rPr>
          <w:rFonts w:ascii="Times New Roman"/>
          <w:b w:val="false"/>
          <w:i w:val="false"/>
          <w:color w:val="000000"/>
          <w:sz w:val="28"/>
        </w:rPr>
        <w:t>
      Субсидиялау тоқтатылған және субсидиялардың тиесілі сомалары қайтарылған жағдайда, қаржы агенттігі тиісті шешім негізінде кәсіпкерге/эмитентке субсидиялар сомасын қайтару үшін талап жіберілген күннен бастап 10 (он) жұмыс күні мерзімін белгілейді.</w:t>
      </w:r>
    </w:p>
    <w:bookmarkEnd w:id="123"/>
    <w:bookmarkStart w:name="z130" w:id="124"/>
    <w:p>
      <w:pPr>
        <w:spacing w:after="0"/>
        <w:ind w:left="0"/>
        <w:jc w:val="both"/>
      </w:pPr>
      <w:r>
        <w:rPr>
          <w:rFonts w:ascii="Times New Roman"/>
          <w:b w:val="false"/>
          <w:i w:val="false"/>
          <w:color w:val="000000"/>
          <w:sz w:val="28"/>
        </w:rPr>
        <w:t>
      Кәсіпкер қайтыс болған/таратылған, контрагент мәміле бойынша өз міндеттемелерін орындамауына/жосықсыз орындауына, яғни кәсіпкерге байланысты емес объективті себептер бойынша сатып алынатын актив/жұмыстар/көрсетілетін қызметтер келіп түспеген жағдайларда, қаржы агенттігі (тергеу органының/прокуратураның кәсіпкерді жәбірленуші деп тану туралы қаулысы, қылмыстық іс бойынша сот үкімі, қаржы агенттігі мониторинг жүргізген кезде заңды күшіне енген азаматтық/әкімшілік іс бойынша сот шешімі болған кезде) қаржы агенттігінің тиісті шешімі негізінде төленген субсидиялар сомасын кәсіпкердің қайтаруы/өтеуі бойынша шаралар қолданбайды.</w:t>
      </w:r>
    </w:p>
    <w:bookmarkEnd w:id="124"/>
    <w:bookmarkStart w:name="z131" w:id="125"/>
    <w:p>
      <w:pPr>
        <w:spacing w:after="0"/>
        <w:ind w:left="0"/>
        <w:jc w:val="left"/>
      </w:pPr>
      <w:r>
        <w:rPr>
          <w:rFonts w:ascii="Times New Roman"/>
          <w:b/>
          <w:i w:val="false"/>
          <w:color w:val="000000"/>
        </w:rPr>
        <w:t xml:space="preserve"> 2-параграф. Кепілдік берілетін жобаларды мониторингтеу</w:t>
      </w:r>
    </w:p>
    <w:bookmarkEnd w:id="125"/>
    <w:bookmarkStart w:name="z132" w:id="126"/>
    <w:p>
      <w:pPr>
        <w:spacing w:after="0"/>
        <w:ind w:left="0"/>
        <w:jc w:val="both"/>
      </w:pPr>
      <w:r>
        <w:rPr>
          <w:rFonts w:ascii="Times New Roman"/>
          <w:b w:val="false"/>
          <w:i w:val="false"/>
          <w:color w:val="000000"/>
          <w:sz w:val="28"/>
        </w:rPr>
        <w:t xml:space="preserve">
      23. 2-ші кепілдік беру қоры шеңберінде кепілдік беру жобаларын қоспағанда, кепілдік беру жобалары бойынша жоспардан тыс мониторингі кәсіпкер/эмитент күнтізбелік 60 (алпыс) күн ішінде және одан астам мерзімде (немесе кепілдік шартында белгіленген өзге де мерзімде) облигациялар бойынша қарыз/қаржыландыру/купондық сыйақы шарты бойынша негізгі борыш сомасын өтеу жөніндегі міндеттемелерді орындамаған жағдайларда немесе осы Мониторингтеу қағидаларында/Қаулыда айқындалған өзге де жағдайларда жүргізеді. Кредитор/эмитент кепілдік берілетін жобаларға жоспардан тыс мониторинг жүргізу үшін осы Мониторингтеу қағидаларына </w:t>
      </w:r>
      <w:r>
        <w:rPr>
          <w:rFonts w:ascii="Times New Roman"/>
          <w:b w:val="false"/>
          <w:i w:val="false"/>
          <w:color w:val="000000"/>
          <w:sz w:val="28"/>
        </w:rPr>
        <w:t>3-қосымшаға</w:t>
      </w:r>
      <w:r>
        <w:rPr>
          <w:rFonts w:ascii="Times New Roman"/>
          <w:b w:val="false"/>
          <w:i w:val="false"/>
          <w:color w:val="000000"/>
          <w:sz w:val="28"/>
        </w:rPr>
        <w:t xml:space="preserve"> сәйкес кепілдік берілетін жобаларға мониторинг жүргізу үшін қажетті құжаттар тізбесін немесе </w:t>
      </w:r>
      <w:r>
        <w:rPr>
          <w:rFonts w:ascii="Times New Roman"/>
          <w:b w:val="false"/>
          <w:i w:val="false"/>
          <w:color w:val="000000"/>
          <w:sz w:val="28"/>
        </w:rPr>
        <w:t>4-қосымшаға</w:t>
      </w:r>
      <w:r>
        <w:rPr>
          <w:rFonts w:ascii="Times New Roman"/>
          <w:b w:val="false"/>
          <w:i w:val="false"/>
          <w:color w:val="000000"/>
          <w:sz w:val="28"/>
        </w:rPr>
        <w:t xml:space="preserve"> сәйкес облигациялар бойынша кепілдік беру жобаларына мониторинг жүргізу үшін қажетті құжаттар тізбесін ұсынады.</w:t>
      </w:r>
    </w:p>
    <w:bookmarkEnd w:id="126"/>
    <w:bookmarkStart w:name="z133" w:id="127"/>
    <w:p>
      <w:pPr>
        <w:spacing w:after="0"/>
        <w:ind w:left="0"/>
        <w:jc w:val="both"/>
      </w:pPr>
      <w:r>
        <w:rPr>
          <w:rFonts w:ascii="Times New Roman"/>
          <w:b w:val="false"/>
          <w:i w:val="false"/>
          <w:color w:val="000000"/>
          <w:sz w:val="28"/>
        </w:rPr>
        <w:t xml:space="preserve">
      24. Кепілдікті жою немесе кепілдік сомасын жүргізілген мониторинг нәтижесінде кәсіпкердің жобасы бойынша пайдаланылмаған кредит сомасына бара-бар түрде азайту жөніндегі іс-шараларды жүргізу тәртібі Қаулыға сәйкес жүзеге асырылады. </w:t>
      </w:r>
    </w:p>
    <w:bookmarkEnd w:id="127"/>
    <w:bookmarkStart w:name="z134" w:id="128"/>
    <w:p>
      <w:pPr>
        <w:spacing w:after="0"/>
        <w:ind w:left="0"/>
        <w:jc w:val="both"/>
      </w:pPr>
      <w:r>
        <w:rPr>
          <w:rFonts w:ascii="Times New Roman"/>
          <w:b w:val="false"/>
          <w:i w:val="false"/>
          <w:color w:val="000000"/>
          <w:sz w:val="28"/>
        </w:rPr>
        <w:t xml:space="preserve">
      25. Банк/МҚҰ/лизингтік компания кәсіпкер жобасына мониторинг жүргізеді, оған кәсіпкер жобасының (жобаларының) іске асырылу барысына жүргізілген ай сайынғы ағымдағы мониторинг кіреді. Осы Мониторингтеу қағидаларына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банк/МҚҰ/лизингтік компания дайындаған кәсіпкерлікті қолдау бағдарламалары шеңберінде кәсіпкерлер жобасының (жобаларының) іске асырылу барысының ағымдағы мониторингі туралы есеп қаржы агенттігіне ақпаратты жинауға және алмасуға арналған ақпараттық жүйелер арқылы есепті айдан кейінгі айдың 5-і (бесінші) күнінен кешіктірмей, Қазақстан Республикасының заңнамасына сәйкес электрондық цифрлық қолтаңба қойылған қаржыландыру құралдары бөлінісінде жеке немесе жазбаша түрде ұсынылады (есепті жазбаша түрде ұсынған кезде қаржы агенттігінің атына ілеспе хат жіберіледі, ал есептің электрондық нысаны қаржы агенттігі айқындаған жауапты орындаушының электрондық мекенжайына қосымша жіберіледі). </w:t>
      </w:r>
    </w:p>
    <w:bookmarkEnd w:id="128"/>
    <w:bookmarkStart w:name="z135" w:id="129"/>
    <w:p>
      <w:pPr>
        <w:spacing w:after="0"/>
        <w:ind w:left="0"/>
        <w:jc w:val="both"/>
      </w:pPr>
      <w:r>
        <w:rPr>
          <w:rFonts w:ascii="Times New Roman"/>
          <w:b w:val="false"/>
          <w:i w:val="false"/>
          <w:color w:val="000000"/>
          <w:sz w:val="28"/>
        </w:rPr>
        <w:t xml:space="preserve">
      26. Қаржы агенттігі ай сайын есепті айдан кейінгі айдың 30-ы (отызыншы) күніне дейін кәсіпкерлік жөніндегі уәкілетті органға осы Мониторингтеу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кәсіпкерлікті қолдау бағдарламалары шеңберінде кепілдік беру туралы есеп береді.</w:t>
      </w:r>
    </w:p>
    <w:bookmarkEnd w:id="129"/>
    <w:bookmarkStart w:name="z136" w:id="130"/>
    <w:p>
      <w:pPr>
        <w:spacing w:after="0"/>
        <w:ind w:left="0"/>
        <w:jc w:val="left"/>
      </w:pPr>
      <w:r>
        <w:rPr>
          <w:rFonts w:ascii="Times New Roman"/>
          <w:b/>
          <w:i w:val="false"/>
          <w:color w:val="000000"/>
        </w:rPr>
        <w:t xml:space="preserve"> 3-параграф. Мемлекеттік гранттар берілген жобалардың мониторингі</w:t>
      </w:r>
    </w:p>
    <w:bookmarkEnd w:id="130"/>
    <w:bookmarkStart w:name="z137" w:id="131"/>
    <w:p>
      <w:pPr>
        <w:spacing w:after="0"/>
        <w:ind w:left="0"/>
        <w:jc w:val="both"/>
      </w:pPr>
      <w:r>
        <w:rPr>
          <w:rFonts w:ascii="Times New Roman"/>
          <w:b w:val="false"/>
          <w:i w:val="false"/>
          <w:color w:val="000000"/>
          <w:sz w:val="28"/>
        </w:rPr>
        <w:t>
      27. Гранттық қаржыландыру жобаларына мониторинг жүргізу шеңберінде қаржы агенттігі грант алушы алған қаражаттың мақсатына сай пайдаланылуына мониторинг жүргізеді және өңірлік үйлестірушіге грант алушылардың бизнес-жобаларды іске асыруы туралы есепті ұсынады.</w:t>
      </w:r>
    </w:p>
    <w:bookmarkEnd w:id="131"/>
    <w:bookmarkStart w:name="z138" w:id="132"/>
    <w:p>
      <w:pPr>
        <w:spacing w:after="0"/>
        <w:ind w:left="0"/>
        <w:jc w:val="both"/>
      </w:pPr>
      <w:r>
        <w:rPr>
          <w:rFonts w:ascii="Times New Roman"/>
          <w:b w:val="false"/>
          <w:i w:val="false"/>
          <w:color w:val="000000"/>
          <w:sz w:val="28"/>
        </w:rPr>
        <w:t xml:space="preserve">
      28. Гранттық қаржыландыру жобалары бойынша қаржы агенттігі мониторинг жүргізу күніне дейін 10 (он) жұмыс күнінен кешіктірмей, грант алушыға және өңірлік үйлестірушіге грант алушының жобасына мониторинг жүргізу мерзімдері мен осы Мониторингтеу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гранттық қаржыландыру жобаларына мониторинг жүргізу үшін қажетті құжаттар тізбесін көрсете отырып мониторинг жүргізу туралы хабарлама жолдайды.</w:t>
      </w:r>
    </w:p>
    <w:bookmarkEnd w:id="132"/>
    <w:bookmarkStart w:name="z139" w:id="133"/>
    <w:p>
      <w:pPr>
        <w:spacing w:after="0"/>
        <w:ind w:left="0"/>
        <w:jc w:val="both"/>
      </w:pPr>
      <w:r>
        <w:rPr>
          <w:rFonts w:ascii="Times New Roman"/>
          <w:b w:val="false"/>
          <w:i w:val="false"/>
          <w:color w:val="000000"/>
          <w:sz w:val="28"/>
        </w:rPr>
        <w:t xml:space="preserve">
      Жобалардың тізімі көрсетілетін қызметтерді мемлекеттік сатып алу туралы шартта көрсетілген жобалар санына сәйкес мониторингтеуге жататын тиісті кезеңдегі грант беру туралы жасалған шарттардың ортақ пулынан қалыптастырылады. </w:t>
      </w:r>
    </w:p>
    <w:bookmarkEnd w:id="133"/>
    <w:bookmarkStart w:name="z140" w:id="134"/>
    <w:p>
      <w:pPr>
        <w:spacing w:after="0"/>
        <w:ind w:left="0"/>
        <w:jc w:val="both"/>
      </w:pPr>
      <w:r>
        <w:rPr>
          <w:rFonts w:ascii="Times New Roman"/>
          <w:b w:val="false"/>
          <w:i w:val="false"/>
          <w:color w:val="000000"/>
          <w:sz w:val="28"/>
        </w:rPr>
        <w:t xml:space="preserve">
      29. Егер грант алушы мониторинг жүргізу мерзімінде жоба мониторингін жүргізу үшін мәліметтер ұсынбаса/ұсынудан бас тартса не оның орналасқан жерін айқындау мүмкін болмаса, қаржы агенттігі өңірлік үйлестірушіге жіберілетін мониторинг басталған күнге дейінгі мерзімде осы Мониторингтеу қағидаларына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жобаға мониторинг жүргізуге арналған мәліметтерді грант алушының ұсынбауына/ұсынудан бас тартуына байланысты мониторинг жүргізудің мүмкін еместігі туралы акт жасайды.</w:t>
      </w:r>
    </w:p>
    <w:bookmarkEnd w:id="134"/>
    <w:bookmarkStart w:name="z141" w:id="135"/>
    <w:p>
      <w:pPr>
        <w:spacing w:after="0"/>
        <w:ind w:left="0"/>
        <w:jc w:val="left"/>
      </w:pPr>
      <w:r>
        <w:rPr>
          <w:rFonts w:ascii="Times New Roman"/>
          <w:b/>
          <w:i w:val="false"/>
          <w:color w:val="000000"/>
        </w:rPr>
        <w:t xml:space="preserve"> 4-параграф. Кәсіпкер жобасының тиімділік өлшемшарттарына  сәйкестігін мониторингтеу</w:t>
      </w:r>
    </w:p>
    <w:bookmarkEnd w:id="135"/>
    <w:bookmarkStart w:name="z142" w:id="136"/>
    <w:p>
      <w:pPr>
        <w:spacing w:after="0"/>
        <w:ind w:left="0"/>
        <w:jc w:val="both"/>
      </w:pPr>
      <w:r>
        <w:rPr>
          <w:rFonts w:ascii="Times New Roman"/>
          <w:b w:val="false"/>
          <w:i w:val="false"/>
          <w:color w:val="000000"/>
          <w:sz w:val="28"/>
        </w:rPr>
        <w:t>
      30. Қаржы агенттігі жаңа тиімді инвестициялық жобаның және (немесе) өндірісті және франчайзингті жаңғыртуға және кеңейтуге бағытталған жобаның Қаулының талаптарына сәйкес тиімділік өлшемшарттарына сәйкестігі тұрғысынан мониторинг жүргізеді.</w:t>
      </w:r>
    </w:p>
    <w:bookmarkEnd w:id="136"/>
    <w:bookmarkStart w:name="z143" w:id="137"/>
    <w:p>
      <w:pPr>
        <w:spacing w:after="0"/>
        <w:ind w:left="0"/>
        <w:jc w:val="both"/>
      </w:pPr>
      <w:r>
        <w:rPr>
          <w:rFonts w:ascii="Times New Roman"/>
          <w:b w:val="false"/>
          <w:i w:val="false"/>
          <w:color w:val="000000"/>
          <w:sz w:val="28"/>
        </w:rPr>
        <w:t>
      31. Жобаның Қаулының талаптарына сәйкес жұмыс орындарының орташа жылдық санын сақтау/ұлғайту/еңбекақы төлеу қорының көлемін ұлғайту/есепті кезең үшін бюджетке төленетін салықтар (корпоративтік табыс салығы/жеке табыс салығы) көлемі/кірістің өсуі (өткізуден түсетін табыс: негізгі қызметтен түсетін өткізілген тауарлардың, жұмыстардың, көрсетілетін қызметтердің құны) бойынша көрсеткіштерге қол жеткізуін тексеруді көздейтін тиімділік өлшемшарттарының мониторингін Қазақстан Республикасы Қаржы министрлігінің Мемлекеттік кірістер комитетінен алынған ақпарат негізінде қаржы агенттігі жүргізеді. Тиімділік өлшемшарттарының мониторингі сондай-ақ әлеуметтік төлемдер және (немесе) салық декларациялары жөніндегі ақпарат негізінде және (немесе) кредитор/кәсіпкер/эмитент берген бюджетпен есеп айырысулардың жай-күйі туралы жеке шоттан үзінді көшірмеге сәйкес жүргізіледі.</w:t>
      </w:r>
    </w:p>
    <w:bookmarkEnd w:id="137"/>
    <w:bookmarkStart w:name="z144" w:id="138"/>
    <w:p>
      <w:pPr>
        <w:spacing w:after="0"/>
        <w:ind w:left="0"/>
        <w:jc w:val="both"/>
      </w:pPr>
      <w:r>
        <w:rPr>
          <w:rFonts w:ascii="Times New Roman"/>
          <w:b w:val="false"/>
          <w:i w:val="false"/>
          <w:color w:val="000000"/>
          <w:sz w:val="28"/>
        </w:rPr>
        <w:t>
      Тиімділік өлшемшарттарының мониторингі қаржы агенттігіне мониторинг жүргізу туралы хабарлама жіберілген күнге кредиттер өтелген не олар бойынша субсидиялау/кепілдік беру тиімділік өлшемшарттарын орындау мерзімі басталғанға дейін тоқтатылған жобалар бойынша жүргізілмейді.</w:t>
      </w:r>
    </w:p>
    <w:bookmarkEnd w:id="138"/>
    <w:bookmarkStart w:name="z145" w:id="139"/>
    <w:p>
      <w:pPr>
        <w:spacing w:after="0"/>
        <w:ind w:left="0"/>
        <w:jc w:val="both"/>
      </w:pPr>
      <w:r>
        <w:rPr>
          <w:rFonts w:ascii="Times New Roman"/>
          <w:b w:val="false"/>
          <w:i w:val="false"/>
          <w:color w:val="000000"/>
          <w:sz w:val="28"/>
        </w:rPr>
        <w:t xml:space="preserve">
      32. Қаржы агенттігі өндіріс көлемін (ақшалай мәнде) айқындауды кәсіпкерден алынған өнеркәсіп өнімдерін (тауарларын, көрсетілетін қызметтерін) өндіру көлемін көрсететін ақпарат негізінде жүзеге асырады. </w:t>
      </w:r>
    </w:p>
    <w:bookmarkEnd w:id="139"/>
    <w:bookmarkStart w:name="z146" w:id="140"/>
    <w:p>
      <w:pPr>
        <w:spacing w:after="0"/>
        <w:ind w:left="0"/>
        <w:jc w:val="both"/>
      </w:pPr>
      <w:r>
        <w:rPr>
          <w:rFonts w:ascii="Times New Roman"/>
          <w:b w:val="false"/>
          <w:i w:val="false"/>
          <w:color w:val="000000"/>
          <w:sz w:val="28"/>
        </w:rPr>
        <w:t xml:space="preserve">
      33. Тиімділік өлшемшарттарын есептеу кезінде қаржы агенттігі шешімінің күніне қарамастан, есепті күн келесі қаржы жылының басы болып табылады. </w:t>
      </w:r>
    </w:p>
    <w:bookmarkEnd w:id="140"/>
    <w:bookmarkStart w:name="z147" w:id="141"/>
    <w:p>
      <w:pPr>
        <w:spacing w:after="0"/>
        <w:ind w:left="0"/>
        <w:jc w:val="both"/>
      </w:pPr>
      <w:r>
        <w:rPr>
          <w:rFonts w:ascii="Times New Roman"/>
          <w:b w:val="false"/>
          <w:i w:val="false"/>
          <w:color w:val="000000"/>
          <w:sz w:val="28"/>
        </w:rPr>
        <w:t>
      34. Жұмыс орындарының жылдық орташа саны, еңбекақы төлеу қорының көлемі, өткізуден түскен кіріс (негізгі қызметтен өткізілген тауарлар, жұмыстар, көрсетілген қызметтер құны), өндіріс көлемі (ақшалай мәндегі) көрсеткіштерінің өзгеруін айқындау үшін қаржы агенттігі есепті кезең аяқталғаннан кейінгі көрсеткіштерді есепті күннің басындағы ұқсас көрсеткіштермен салыстырады.</w:t>
      </w:r>
    </w:p>
    <w:bookmarkEnd w:id="141"/>
    <w:bookmarkStart w:name="z148" w:id="142"/>
    <w:p>
      <w:pPr>
        <w:spacing w:after="0"/>
        <w:ind w:left="0"/>
        <w:jc w:val="both"/>
      </w:pPr>
      <w:r>
        <w:rPr>
          <w:rFonts w:ascii="Times New Roman"/>
          <w:b w:val="false"/>
          <w:i w:val="false"/>
          <w:color w:val="000000"/>
          <w:sz w:val="28"/>
        </w:rPr>
        <w:t xml:space="preserve">
      35. Төленетін салықтар (корпоративтік табыс салығы/жеке табыс салығы) көлемінің өзгеруін айқындау үшін қаржы агенттігі есепті күннің басындағы көрсеткіштермен салыстырғандағы есепті кезеңдегі салық төлемдерінің орташа мәнін есептейді. </w:t>
      </w:r>
    </w:p>
    <w:bookmarkEnd w:id="142"/>
    <w:bookmarkStart w:name="z149" w:id="143"/>
    <w:p>
      <w:pPr>
        <w:spacing w:after="0"/>
        <w:ind w:left="0"/>
        <w:jc w:val="both"/>
      </w:pPr>
      <w:r>
        <w:rPr>
          <w:rFonts w:ascii="Times New Roman"/>
          <w:b w:val="false"/>
          <w:i w:val="false"/>
          <w:color w:val="000000"/>
          <w:sz w:val="28"/>
        </w:rPr>
        <w:t>
      36. Кәсіпкерлердің инвестициялық мақсаттарға бағытталған жобалары бойынша тиімділік өлшемшарттары жобаның инвестициялық фазасы аяқталғаннан кейін, яғни өнім берушімен жасалған келісімшарт/шарт бойынша жұмыстарды/көрсетілетін қызметтерді орындау мерзімі аяқталғаннан кейін расталады. Осындай жобалар бойынша тиімділік өлшемшарттарын растау үшін қаржы агенттігінің уәкілетті органының шешімі бойынша жеткізушінің арасында жасалған келісімшарт/шарт бойынша көрсетілетін жұмыстар/көрсетілетін қызметтер мерзімі аяқталған кезден бастап 1 (бір) қаржы жылынан аспайтын қосымша мерзім ұсынылады.</w:t>
      </w:r>
    </w:p>
    <w:bookmarkEnd w:id="143"/>
    <w:bookmarkStart w:name="z150" w:id="144"/>
    <w:p>
      <w:pPr>
        <w:spacing w:after="0"/>
        <w:ind w:left="0"/>
        <w:jc w:val="both"/>
      </w:pPr>
      <w:r>
        <w:rPr>
          <w:rFonts w:ascii="Times New Roman"/>
          <w:b w:val="false"/>
          <w:i w:val="false"/>
          <w:color w:val="000000"/>
          <w:sz w:val="28"/>
        </w:rPr>
        <w:t>
      37. Қаржы агенттігі жеке кәсіпкерлік субъектісін тіркеу жылында мақұлдаған ісін жаңа бастаған кәсіпкерлердің жобалары бойынша жұмыс орындарының жылдық орташа санының өзгеруін айқындау кезінде кәсіпкер бизнесті ашу кезінде құрған жұмыс орындары ескеріледі.</w:t>
      </w:r>
    </w:p>
    <w:bookmarkEnd w:id="144"/>
    <w:bookmarkStart w:name="z151" w:id="145"/>
    <w:p>
      <w:pPr>
        <w:spacing w:after="0"/>
        <w:ind w:left="0"/>
        <w:jc w:val="both"/>
      </w:pPr>
      <w:r>
        <w:rPr>
          <w:rFonts w:ascii="Times New Roman"/>
          <w:b w:val="false"/>
          <w:i w:val="false"/>
          <w:color w:val="000000"/>
          <w:sz w:val="28"/>
        </w:rPr>
        <w:t>
      38. Өз қызметін Қазақстан Республикасының арнайы экономикалық аймақтарында жүзеге асыратын не табиғи монополиялар субъектілеріне жататын, сондай-ақ жеңілдікті салық салынатын немесе салықтарды төлеуден босатылған не Қазақстан Республикасының салық заңнамасына сәйкес айқындалған өзге де преференциялар мен жеңілдіктерді иеленетін кәсіпкерлердің жобалары бойынша барлық көрсеткіштер бойынша тиімділік өлшемшарттары осы ерекшелік ескеріле отырып есепке алынады. Қазақстан Республикасы табиғи монополиялар туралы заңнамасының талаптары ескеріле отырып, мұндай өсім мүмкін болмаған жағдайларда, табиғи монополия субъектілеріне жататын кәсіпкерлердің жобалары бойынша жұмыс орындарының жылдық орташа санын сақтауды/арттыруды және еңбекақы төлеу қорын ұлғайтуды көздейтін тиімділік өлшемшарттары кәсіпкердің жобаның тиімділік көрсеткіштеріне қол жеткізуін айқындау үшін есепке алынбауы мүмкін. Осы көрсеткіштерге қол жеткізу мүмкін болмайтыны қаржы агенттігінің мониторингтік есебіндегі дәлелденген қорытынды негізінде айқындалады. Осыған ұқсас тәсіл Қазақстан Республикасы салық заңнамасының нормативтеріне сәйкес жеңілдікті салық салу көзделген қызмет түрлерінің өзіндік ерекшеліктері ескеріле отырып, кәсіпкерлер бойынша төленген салықтар көлемін есептеу кезінде де қолданылады.</w:t>
      </w:r>
    </w:p>
    <w:bookmarkEnd w:id="145"/>
    <w:bookmarkStart w:name="z152" w:id="146"/>
    <w:p>
      <w:pPr>
        <w:spacing w:after="0"/>
        <w:ind w:left="0"/>
        <w:jc w:val="left"/>
      </w:pPr>
      <w:r>
        <w:rPr>
          <w:rFonts w:ascii="Times New Roman"/>
          <w:b/>
          <w:i w:val="false"/>
          <w:color w:val="000000"/>
        </w:rPr>
        <w:t xml:space="preserve"> 5-тарау. Жобалар мониторингі нәтижелерін ресімдеу</w:t>
      </w:r>
    </w:p>
    <w:bookmarkEnd w:id="146"/>
    <w:bookmarkStart w:name="z153" w:id="147"/>
    <w:p>
      <w:pPr>
        <w:spacing w:after="0"/>
        <w:ind w:left="0"/>
        <w:jc w:val="both"/>
      </w:pPr>
      <w:r>
        <w:rPr>
          <w:rFonts w:ascii="Times New Roman"/>
          <w:b w:val="false"/>
          <w:i w:val="false"/>
          <w:color w:val="000000"/>
          <w:sz w:val="28"/>
        </w:rPr>
        <w:t>
      39. Жобалар жүргізілген мониторингтің қорытындысы бойынша қаржы агенттігі мониторингтік есепті қалыптастырады, қаржы агенттігінің және кредитордың/өңірлік үйлестірушінің/грант алушының (мониторингтік есепте ескертулер/бұзушылықтар болса ғана)/эмитенттің уәкілетті өкілі (өкілдері) оны алған күннен бастап 5 (бес) жұмыс күнінен аспайтын мерзімде оған қол қояды. Бірнеше кредиттер (транштар)/гранттар берілген жоба бойынша бір мониторингтік есеп жасалады.</w:t>
      </w:r>
    </w:p>
    <w:bookmarkEnd w:id="147"/>
    <w:bookmarkStart w:name="z154" w:id="148"/>
    <w:p>
      <w:pPr>
        <w:spacing w:after="0"/>
        <w:ind w:left="0"/>
        <w:jc w:val="both"/>
      </w:pPr>
      <w:r>
        <w:rPr>
          <w:rFonts w:ascii="Times New Roman"/>
          <w:b w:val="false"/>
          <w:i w:val="false"/>
          <w:color w:val="000000"/>
          <w:sz w:val="28"/>
        </w:rPr>
        <w:t xml:space="preserve">
      40. Кредитор/өңірлік үйлестіруші/грант алушы/эмитент қаржы агенттігінің тұжырымдарымен келіспеуіне байланысты мониторингтік есепке қол қоюдан бас тартқан, сондай-ақ мониторинг жүргізу үшін қажетті мәліметтерді ұсынбаған жағдайда, қаржы агенттігі осы Мониторингтеу қағидаларына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мониторинг туралы есепке қол қоюдан бас тартылғаны туралы актіні жасайды.</w:t>
      </w:r>
    </w:p>
    <w:bookmarkEnd w:id="148"/>
    <w:bookmarkStart w:name="z155" w:id="149"/>
    <w:p>
      <w:pPr>
        <w:spacing w:after="0"/>
        <w:ind w:left="0"/>
        <w:jc w:val="both"/>
      </w:pPr>
      <w:r>
        <w:rPr>
          <w:rFonts w:ascii="Times New Roman"/>
          <w:b w:val="false"/>
          <w:i w:val="false"/>
          <w:color w:val="000000"/>
          <w:sz w:val="28"/>
        </w:rPr>
        <w:t xml:space="preserve">
      41. Қаржы агенттігі кәсіпкерлердің/эмитенттердің/грант алушылардың салып жатқан, құқық белгілейтін құжаттарды ресімдеу, жобаны іске асыру сатысындағы жобалары бойынша және (немесе) мынадай: </w:t>
      </w:r>
    </w:p>
    <w:bookmarkEnd w:id="149"/>
    <w:bookmarkStart w:name="z156" w:id="150"/>
    <w:p>
      <w:pPr>
        <w:spacing w:after="0"/>
        <w:ind w:left="0"/>
        <w:jc w:val="both"/>
      </w:pPr>
      <w:r>
        <w:rPr>
          <w:rFonts w:ascii="Times New Roman"/>
          <w:b w:val="false"/>
          <w:i w:val="false"/>
          <w:color w:val="000000"/>
          <w:sz w:val="28"/>
        </w:rPr>
        <w:t>
      1) мониторинг жүргізілетін күні кредиттің игерілмеген немесе ішінара игерілген (желі толығымен игерілмеген, қаражат тауарға/жұмысқа/көрсетілетін қызметке кейіннен ақы төлеу үшін есеп айырысу шотында);</w:t>
      </w:r>
    </w:p>
    <w:bookmarkEnd w:id="150"/>
    <w:bookmarkStart w:name="z157" w:id="151"/>
    <w:p>
      <w:pPr>
        <w:spacing w:after="0"/>
        <w:ind w:left="0"/>
        <w:jc w:val="both"/>
      </w:pPr>
      <w:r>
        <w:rPr>
          <w:rFonts w:ascii="Times New Roman"/>
          <w:b w:val="false"/>
          <w:i w:val="false"/>
          <w:color w:val="000000"/>
          <w:sz w:val="28"/>
        </w:rPr>
        <w:t>
      2) кредит шеңберінде сатып алынған тауарлардың жеткізілмеген/жұмыстар орындалмаған/қызметтер көрсетілмеген және жабдықты монтаждау жүргізілмеген (қажет болған жағдайда);</w:t>
      </w:r>
    </w:p>
    <w:bookmarkEnd w:id="151"/>
    <w:bookmarkStart w:name="z158" w:id="152"/>
    <w:p>
      <w:pPr>
        <w:spacing w:after="0"/>
        <w:ind w:left="0"/>
        <w:jc w:val="both"/>
      </w:pPr>
      <w:r>
        <w:rPr>
          <w:rFonts w:ascii="Times New Roman"/>
          <w:b w:val="false"/>
          <w:i w:val="false"/>
          <w:color w:val="000000"/>
          <w:sz w:val="28"/>
        </w:rPr>
        <w:t>
      3) құрылыс/реконструкциялық/жөндеу жұмыстары, оның ішінде кредит қаражатына жүргізілген құрылыс/реконструкциялық/жөндеу жұмыстары аяқталмаған;</w:t>
      </w:r>
    </w:p>
    <w:bookmarkEnd w:id="152"/>
    <w:bookmarkStart w:name="z159" w:id="153"/>
    <w:p>
      <w:pPr>
        <w:spacing w:after="0"/>
        <w:ind w:left="0"/>
        <w:jc w:val="both"/>
      </w:pPr>
      <w:r>
        <w:rPr>
          <w:rFonts w:ascii="Times New Roman"/>
          <w:b w:val="false"/>
          <w:i w:val="false"/>
          <w:color w:val="000000"/>
          <w:sz w:val="28"/>
        </w:rPr>
        <w:t>
      4) объектіні, оның ішінде кредит қаражатына салынған объектіні қабылдау актісі/пайдалануға беру актісін алмаған;</w:t>
      </w:r>
    </w:p>
    <w:bookmarkEnd w:id="153"/>
    <w:bookmarkStart w:name="z160" w:id="154"/>
    <w:p>
      <w:pPr>
        <w:spacing w:after="0"/>
        <w:ind w:left="0"/>
        <w:jc w:val="both"/>
      </w:pPr>
      <w:r>
        <w:rPr>
          <w:rFonts w:ascii="Times New Roman"/>
          <w:b w:val="false"/>
          <w:i w:val="false"/>
          <w:color w:val="000000"/>
          <w:sz w:val="28"/>
        </w:rPr>
        <w:t>
      5) қарыз алушының/кредиттің/жобаның Қаулы шарттарына сәйкестігін және кредиттің мақсатына сай пайдаланылуын растайтын құжаттардың (шот-фактуралар, жүкқұжаттар және басқалар) толық көлемде ұсынылмаған (қарыз алушының мониторинг жүргізілген кезде ұсынбау негіздемелері болған жағдайда);</w:t>
      </w:r>
    </w:p>
    <w:bookmarkEnd w:id="154"/>
    <w:bookmarkStart w:name="z161" w:id="155"/>
    <w:p>
      <w:pPr>
        <w:spacing w:after="0"/>
        <w:ind w:left="0"/>
        <w:jc w:val="both"/>
      </w:pPr>
      <w:r>
        <w:rPr>
          <w:rFonts w:ascii="Times New Roman"/>
          <w:b w:val="false"/>
          <w:i w:val="false"/>
          <w:color w:val="000000"/>
          <w:sz w:val="28"/>
        </w:rPr>
        <w:t>
      6) конкурстық комиссия шешіміне сәйкес жұмыс орындарының құрылуы расталмаған (гранттық қаржыландыру жобалары бойынша);</w:t>
      </w:r>
    </w:p>
    <w:bookmarkEnd w:id="155"/>
    <w:bookmarkStart w:name="z162" w:id="156"/>
    <w:p>
      <w:pPr>
        <w:spacing w:after="0"/>
        <w:ind w:left="0"/>
        <w:jc w:val="both"/>
      </w:pPr>
      <w:r>
        <w:rPr>
          <w:rFonts w:ascii="Times New Roman"/>
          <w:b w:val="false"/>
          <w:i w:val="false"/>
          <w:color w:val="000000"/>
          <w:sz w:val="28"/>
        </w:rPr>
        <w:t>
      7) жобаны іске асыру (іске қосу) жүзеге асырылмау сияқты негізгі объективті себептер болған кезде ескертулерді жою үшін қосымша мерзім ұсынады.</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w:t>
            </w:r>
            <w:r>
              <w:br/>
            </w:r>
            <w:r>
              <w:rPr>
                <w:rFonts w:ascii="Times New Roman"/>
                <w:b w:val="false"/>
                <w:i w:val="false"/>
                <w:color w:val="000000"/>
                <w:sz w:val="20"/>
              </w:rPr>
              <w:t>мемлекеттік қолдау шаралары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165" w:id="157"/>
    <w:p>
      <w:pPr>
        <w:spacing w:after="0"/>
        <w:ind w:left="0"/>
        <w:jc w:val="left"/>
      </w:pPr>
      <w:r>
        <w:rPr>
          <w:rFonts w:ascii="Times New Roman"/>
          <w:b/>
          <w:i w:val="false"/>
          <w:color w:val="000000"/>
        </w:rPr>
        <w:t xml:space="preserve"> Субсидияланатын жобаларға мониторинг жүргізу үшін қажетті құжаттар тізбесі</w:t>
      </w:r>
    </w:p>
    <w:bookmarkEnd w:id="157"/>
    <w:bookmarkStart w:name="z166" w:id="158"/>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кредитордың кредиттік менеджерінің экономикалық қорытындысы не жобаның мәнін ашып көрсететін басқа да құжаттар.</w:t>
      </w:r>
    </w:p>
    <w:bookmarkEnd w:id="158"/>
    <w:bookmarkStart w:name="z167" w:id="159"/>
    <w:p>
      <w:pPr>
        <w:spacing w:after="0"/>
        <w:ind w:left="0"/>
        <w:jc w:val="both"/>
      </w:pPr>
      <w:r>
        <w:rPr>
          <w:rFonts w:ascii="Times New Roman"/>
          <w:b w:val="false"/>
          <w:i w:val="false"/>
          <w:color w:val="000000"/>
          <w:sz w:val="28"/>
        </w:rPr>
        <w:t xml:space="preserve">
      2. Мониторинг жүргізу кезіндегі жағдай бойынша берешектердің баптарын толық жаза отырып (негізгі борыш, сыйақы, өсімпұлдар, айыппұлдар), мерзімінен кешіктірілген бөлігін бөліп көрсете отырып, кәсіпкердің несиелік берешегі туралы анықтама немесе кредитор мен кәсіпкер арасындағы салыстырып-тексеру актісі. Анықтамада кәсіпкердің шотына тыйым салудың бар/жоғы көрсетілуі қажет. </w:t>
      </w:r>
    </w:p>
    <w:bookmarkEnd w:id="159"/>
    <w:bookmarkStart w:name="z168" w:id="160"/>
    <w:p>
      <w:pPr>
        <w:spacing w:after="0"/>
        <w:ind w:left="0"/>
        <w:jc w:val="both"/>
      </w:pPr>
      <w:r>
        <w:rPr>
          <w:rFonts w:ascii="Times New Roman"/>
          <w:b w:val="false"/>
          <w:i w:val="false"/>
          <w:color w:val="000000"/>
          <w:sz w:val="28"/>
        </w:rPr>
        <w:t>
      3. Қарыздың мақсатына сай пайдаланылуын (инвестициялық мақсаттар, сондай-ақ айналым қаражатын толтыру үшін) растайтын құжаттар, сондай-ақ:</w:t>
      </w:r>
    </w:p>
    <w:bookmarkEnd w:id="160"/>
    <w:bookmarkStart w:name="z169" w:id="161"/>
    <w:p>
      <w:pPr>
        <w:spacing w:after="0"/>
        <w:ind w:left="0"/>
        <w:jc w:val="both"/>
      </w:pPr>
      <w:r>
        <w:rPr>
          <w:rFonts w:ascii="Times New Roman"/>
          <w:b w:val="false"/>
          <w:i w:val="false"/>
          <w:color w:val="000000"/>
          <w:sz w:val="28"/>
        </w:rPr>
        <w:t xml:space="preserve">
      1) тауарға, жұмысқа, көрсетілетін қызметке немесе қарыз шартында/қаржыландыру шартында/қаржы лизингі шартында көзделген қаражат жолдау мақсаттарға ақы төлеу фактісін: төлем тапсырмаларын және (немесе) шетел валютасында аударуға арналған өтініштерді және (немесе) фискалдық чектерді және (немесе) банк шотынан үзінді көшірмелерді (тексерілетін траншты/қарызды берген күннен/қаражатты іс жүзінде игеру күніне дейін қаржыландыруды бастаған күннен бастап) және (немесе) кассалық кіріс ордеріне түбіртектерді және Қазақстан Республикасының заңнамалық нормаларына қайшы келмейтін басқа да төлем құжаттарын; </w:t>
      </w:r>
    </w:p>
    <w:bookmarkEnd w:id="161"/>
    <w:bookmarkStart w:name="z170" w:id="162"/>
    <w:p>
      <w:pPr>
        <w:spacing w:after="0"/>
        <w:ind w:left="0"/>
        <w:jc w:val="both"/>
      </w:pPr>
      <w:r>
        <w:rPr>
          <w:rFonts w:ascii="Times New Roman"/>
          <w:b w:val="false"/>
          <w:i w:val="false"/>
          <w:color w:val="000000"/>
          <w:sz w:val="28"/>
        </w:rPr>
        <w:t xml:space="preserve">
      2) қарыз шартында/қаржыландыру шартында/қаржы лизингі шартында көзделген тауарлардың алынғанын, жұмыстардың орындалғанын, қызметтердің көрсетілген және басқа да мақсаттарға қол жеткізілгенін растайтын: шарттарды/келісімшарттарды, шот-фактураларды және (немесе) жүкқұжаттарын және (немесе) кедендік жүк декларацияларын және (немесе) қабылдау-тапсыру актілерін; </w:t>
      </w:r>
    </w:p>
    <w:bookmarkEnd w:id="162"/>
    <w:bookmarkStart w:name="z171" w:id="163"/>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жүзеге асырылып жатқан жер учаскесіне меншік құқығын/жер учаскесін жалдау құқығын растайтын құжаттарды, ҚМЖ-ға рұқсат беру құжаттары (болған кезде)/кәсіпкердің ҚМЖ өндірісінің басталғаны туралы хабарламасын, Қазақстан Республикасының уәкілетті органында тіркелген пайдалануға беру/қабылдау актілерін көріп растау.</w:t>
      </w:r>
    </w:p>
    <w:bookmarkEnd w:id="163"/>
    <w:bookmarkStart w:name="z172" w:id="164"/>
    <w:p>
      <w:pPr>
        <w:spacing w:after="0"/>
        <w:ind w:left="0"/>
        <w:jc w:val="both"/>
      </w:pPr>
      <w:r>
        <w:rPr>
          <w:rFonts w:ascii="Times New Roman"/>
          <w:b w:val="false"/>
          <w:i w:val="false"/>
          <w:color w:val="000000"/>
          <w:sz w:val="28"/>
        </w:rPr>
        <w:t>
      4. Мәлімделген бизнес-жоспарға/техникалық-экономикалық қорытындыға/жобаның мәнін ашатын өзге құжатқа сәйкес жобаның іске асырылуын растайтын құжаттар (бухгалтерлік/статистикалық есептілік, және (немесе) дайын өнімге арналған сертификаттар, және (немесе) шарттар, және (немесе) негізгі құралдар мен материалдарды сатып алу жөніндегі құжаттар, және (немесе) жүкқұжаттар, және (немесе) орындалған жұмыстардың актілері, және (немесе) электрондық шот-фактуралар, және (немесе) төлем құжаттары).</w:t>
      </w:r>
    </w:p>
    <w:bookmarkEnd w:id="164"/>
    <w:bookmarkStart w:name="z173" w:id="165"/>
    <w:p>
      <w:pPr>
        <w:spacing w:after="0"/>
        <w:ind w:left="0"/>
        <w:jc w:val="both"/>
      </w:pPr>
      <w:r>
        <w:rPr>
          <w:rFonts w:ascii="Times New Roman"/>
          <w:b w:val="false"/>
          <w:i w:val="false"/>
          <w:color w:val="000000"/>
          <w:sz w:val="28"/>
        </w:rPr>
        <w:t>
      5. Кредитке не қаржылық лизинг шартын жасасуға байланысты комиссиялардың, алымдардың және (немесе) өзге де төлемдердің (бар болса) кәсіпкерге қайтарылуын растайтын кредитордың құжаттары.</w:t>
      </w:r>
    </w:p>
    <w:bookmarkEnd w:id="165"/>
    <w:bookmarkStart w:name="z174" w:id="166"/>
    <w:p>
      <w:pPr>
        <w:spacing w:after="0"/>
        <w:ind w:left="0"/>
        <w:jc w:val="both"/>
      </w:pPr>
      <w:r>
        <w:rPr>
          <w:rFonts w:ascii="Times New Roman"/>
          <w:b w:val="false"/>
          <w:i w:val="false"/>
          <w:color w:val="000000"/>
          <w:sz w:val="28"/>
        </w:rPr>
        <w:t>
      6. Жоба бойынша тиімділік өлшемшарттарының орындалуын растайтын құжаттар (кәсіпкердің жеке шотынан алынған бюджетпен есеп айырысудың жай-күйі туралы, сондай-ақ әлеуметтік төлемдер бойынша үзінді көшірме және (немесе) кәсіпкердің салық декларациялары және (немесе) бухгалтерлік/статистикалық есептілік).</w:t>
      </w:r>
    </w:p>
    <w:bookmarkEnd w:id="166"/>
    <w:bookmarkStart w:name="z175" w:id="167"/>
    <w:p>
      <w:pPr>
        <w:spacing w:after="0"/>
        <w:ind w:left="0"/>
        <w:jc w:val="both"/>
      </w:pPr>
      <w:r>
        <w:rPr>
          <w:rFonts w:ascii="Times New Roman"/>
          <w:b w:val="false"/>
          <w:i w:val="false"/>
          <w:color w:val="000000"/>
          <w:sz w:val="28"/>
        </w:rPr>
        <w:t>
      Мониторинг жүргізу мақсаттары үшін қаржы агенттігі жоғарыда санамаланған тізбеге кірмеген кредит қаражатының мақсатына сай пайдаланылуын және жобаның іске асырылуын растайтын қосымша құжаттарды сұратуға уәкілетті.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w:t>
            </w:r>
            <w:r>
              <w:br/>
            </w:r>
            <w:r>
              <w:rPr>
                <w:rFonts w:ascii="Times New Roman"/>
                <w:b w:val="false"/>
                <w:i w:val="false"/>
                <w:color w:val="000000"/>
                <w:sz w:val="20"/>
              </w:rPr>
              <w:t>мемлекеттік қолдау шаралары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2-қосымша </w:t>
            </w:r>
          </w:p>
        </w:tc>
      </w:tr>
    </w:tbl>
    <w:bookmarkStart w:name="z178" w:id="168"/>
    <w:p>
      <w:pPr>
        <w:spacing w:after="0"/>
        <w:ind w:left="0"/>
        <w:jc w:val="left"/>
      </w:pPr>
      <w:r>
        <w:rPr>
          <w:rFonts w:ascii="Times New Roman"/>
          <w:b/>
          <w:i w:val="false"/>
          <w:color w:val="000000"/>
        </w:rPr>
        <w:t xml:space="preserve"> Облигациялар бойынша купондық сыйақы мөлшерлемесін субсидиялау кезінде жобаларға мониторинг жүргізу үшін қажетті құжаттар тізбесі</w:t>
      </w:r>
    </w:p>
    <w:bookmarkEnd w:id="168"/>
    <w:bookmarkStart w:name="z179" w:id="169"/>
    <w:p>
      <w:pPr>
        <w:spacing w:after="0"/>
        <w:ind w:left="0"/>
        <w:jc w:val="both"/>
      </w:pPr>
      <w:r>
        <w:rPr>
          <w:rFonts w:ascii="Times New Roman"/>
          <w:b w:val="false"/>
          <w:i w:val="false"/>
          <w:color w:val="000000"/>
          <w:sz w:val="28"/>
        </w:rPr>
        <w:t>
      1. Бизнес-жоспар, техникалық-экономикалық қорытынды не жобаның мәнін ашатын басқа да құжаттар.</w:t>
      </w:r>
    </w:p>
    <w:bookmarkEnd w:id="169"/>
    <w:bookmarkStart w:name="z180" w:id="170"/>
    <w:p>
      <w:pPr>
        <w:spacing w:after="0"/>
        <w:ind w:left="0"/>
        <w:jc w:val="both"/>
      </w:pPr>
      <w:r>
        <w:rPr>
          <w:rFonts w:ascii="Times New Roman"/>
          <w:b w:val="false"/>
          <w:i w:val="false"/>
          <w:color w:val="000000"/>
          <w:sz w:val="28"/>
        </w:rPr>
        <w:t>
      2. Облигациялар бойынша қамтамасыз ету құралының болуын растайтын құжаттар.</w:t>
      </w:r>
    </w:p>
    <w:bookmarkEnd w:id="170"/>
    <w:bookmarkStart w:name="z181" w:id="171"/>
    <w:p>
      <w:pPr>
        <w:spacing w:after="0"/>
        <w:ind w:left="0"/>
        <w:jc w:val="both"/>
      </w:pPr>
      <w:r>
        <w:rPr>
          <w:rFonts w:ascii="Times New Roman"/>
          <w:b w:val="false"/>
          <w:i w:val="false"/>
          <w:color w:val="000000"/>
          <w:sz w:val="28"/>
        </w:rPr>
        <w:t>
      3. Қаржы нарығын және қаржы ұйымдарын реттеу, бақылау және қадағалау жөніндегі уәкілетті орган тіркеген облигациялар шығарылымының проспектісі (оған енгізілген өзгерістер).</w:t>
      </w:r>
    </w:p>
    <w:bookmarkEnd w:id="171"/>
    <w:bookmarkStart w:name="z182" w:id="172"/>
    <w:p>
      <w:pPr>
        <w:spacing w:after="0"/>
        <w:ind w:left="0"/>
        <w:jc w:val="both"/>
      </w:pPr>
      <w:r>
        <w:rPr>
          <w:rFonts w:ascii="Times New Roman"/>
          <w:b w:val="false"/>
          <w:i w:val="false"/>
          <w:color w:val="000000"/>
          <w:sz w:val="28"/>
        </w:rPr>
        <w:t xml:space="preserve">
      4. Облигациялардың ISIN нөмірі, мониторинг жүргізу күніндегі жағдай бойынша облигация ұстаушылардың шоттарындағы облигациялар саны, облигация ұстаушылардың банктік шоттарына орталық депозитарий аударған жалпы сыйақы сомасы, орналастырылмаған облигациялар саны/сомасы, орталық депозитарий эмитенттен алған сома туралы ақпаратты қамтитын орталық депозитарийдің субсидиялау туралы есебі не осы ақпаратты қамтитын облигация ұстаушылардың өкілінен алынған есеп. </w:t>
      </w:r>
    </w:p>
    <w:bookmarkEnd w:id="172"/>
    <w:bookmarkStart w:name="z183" w:id="173"/>
    <w:p>
      <w:pPr>
        <w:spacing w:after="0"/>
        <w:ind w:left="0"/>
        <w:jc w:val="both"/>
      </w:pPr>
      <w:r>
        <w:rPr>
          <w:rFonts w:ascii="Times New Roman"/>
          <w:b w:val="false"/>
          <w:i w:val="false"/>
          <w:color w:val="000000"/>
          <w:sz w:val="28"/>
        </w:rPr>
        <w:t>
      5. Қарыздың мақсатына сай пайдаланылуын (инвестициялық мақсаттарға, сондай-ақ айналым қаражатын толтыру үшін) растайтын құжаттар, сондай-ақ:</w:t>
      </w:r>
    </w:p>
    <w:bookmarkEnd w:id="173"/>
    <w:bookmarkStart w:name="z184" w:id="174"/>
    <w:p>
      <w:pPr>
        <w:spacing w:after="0"/>
        <w:ind w:left="0"/>
        <w:jc w:val="both"/>
      </w:pPr>
      <w:r>
        <w:rPr>
          <w:rFonts w:ascii="Times New Roman"/>
          <w:b w:val="false"/>
          <w:i w:val="false"/>
          <w:color w:val="000000"/>
          <w:sz w:val="28"/>
        </w:rPr>
        <w:t>
      1) тауарға, жұмысқа, көрсетілетін қызметке немесе облигацияларды шығару проспектісінде көзделген қаражат жолдау мақсаттарына ақы төлеу фактісін: төлем тапсырмаларын, шетелдік валютаға аударуға арналған өтініштерді, фискалдық чектерді, банктік шоттан үзінді көшірмелерді (облигацияларды сатып алу басталған күннен бастап іс жүзінде игерілген күнге дейінгі), кіріс кассалық ордерге арналған түбіртектерді және Қазақстан Республикасының заңнамалық нормаларына қайшы келмейтін басқа да төлем құжаттарын;</w:t>
      </w:r>
    </w:p>
    <w:bookmarkEnd w:id="174"/>
    <w:bookmarkStart w:name="z185" w:id="175"/>
    <w:p>
      <w:pPr>
        <w:spacing w:after="0"/>
        <w:ind w:left="0"/>
        <w:jc w:val="both"/>
      </w:pPr>
      <w:r>
        <w:rPr>
          <w:rFonts w:ascii="Times New Roman"/>
          <w:b w:val="false"/>
          <w:i w:val="false"/>
          <w:color w:val="000000"/>
          <w:sz w:val="28"/>
        </w:rPr>
        <w:t>
      2) тауарларды алу, жұмыстарды орындау, қызметтерді көрсету және облигацияларды шығару проспектісінде көзделген басқа да мақсаттарға қол жеткізу фактісін: шарттар/келісімшарттарды, шот-фактураларын, жүкқұжаттарды, кедендік жүк декларацияларын, қабылдау-тапсыру актілерін;</w:t>
      </w:r>
    </w:p>
    <w:bookmarkEnd w:id="175"/>
    <w:bookmarkStart w:name="z186" w:id="176"/>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жүзеге асырылып жатқан жер учаскесіне меншік құқығын/жер учаскесін жалдау құқығын растайтын құжаттарды, ҚМЖ-ға рұқсат беру құжаттарын (болған кезде)/эмитентті ҚМЖ жүргізудің басталғаны туралы хабарламасын, Қазақстан Республикасының уәкілетті органында тіркелген пайдалануға беру/қабылдау актілерін көріп растау.</w:t>
      </w:r>
    </w:p>
    <w:bookmarkEnd w:id="176"/>
    <w:bookmarkStart w:name="z187" w:id="177"/>
    <w:p>
      <w:pPr>
        <w:spacing w:after="0"/>
        <w:ind w:left="0"/>
        <w:jc w:val="both"/>
      </w:pPr>
      <w:r>
        <w:rPr>
          <w:rFonts w:ascii="Times New Roman"/>
          <w:b w:val="false"/>
          <w:i w:val="false"/>
          <w:color w:val="000000"/>
          <w:sz w:val="28"/>
        </w:rPr>
        <w:t>
      6. Мәлімделген бизнес-жоспарға/техникалық-экономикалық қорытындыға/жобаның мәнін ашатын өзге құжатқа сәйкес жобаның іске асырылуын растайтын құжаттар (бухгалтерлік/статистикалық есептілік, және (немесе) дайын өнімге арналған сертификаттар, және (немесе) шарттар, және (немесе) негізгі құралдар мен материалдарды сатып алу жөніндегі құжаттар, және (немесе) жүкқұжаттар, және (немесе) орындалған жұмыстардың актілері, және (немесе) электрондық шот-фактуралар, және (немесе) төлем құжаттары).</w:t>
      </w:r>
    </w:p>
    <w:bookmarkEnd w:id="177"/>
    <w:bookmarkStart w:name="z188" w:id="178"/>
    <w:p>
      <w:pPr>
        <w:spacing w:after="0"/>
        <w:ind w:left="0"/>
        <w:jc w:val="both"/>
      </w:pPr>
      <w:r>
        <w:rPr>
          <w:rFonts w:ascii="Times New Roman"/>
          <w:b w:val="false"/>
          <w:i w:val="false"/>
          <w:color w:val="000000"/>
          <w:sz w:val="28"/>
        </w:rPr>
        <w:t>
      7. Жоба бойынша тиімділік өлшемшарттарының орындалуын растайтын құжаттар (кәсіпкердің жеке шотынан алынған бюджетпен есеп айырысудың жай-күйі туралы, сондай-ақ әлеуметтік төлемдер бойынша үзінді көшірме және (немесе) кәсіпкердің салық декларациялары және (немесе) бухгалтерлік/ статистикалық есептілік).</w:t>
      </w:r>
    </w:p>
    <w:bookmarkEnd w:id="178"/>
    <w:bookmarkStart w:name="z189" w:id="179"/>
    <w:p>
      <w:pPr>
        <w:spacing w:after="0"/>
        <w:ind w:left="0"/>
        <w:jc w:val="both"/>
      </w:pPr>
      <w:r>
        <w:rPr>
          <w:rFonts w:ascii="Times New Roman"/>
          <w:b w:val="false"/>
          <w:i w:val="false"/>
          <w:color w:val="000000"/>
          <w:sz w:val="28"/>
        </w:rPr>
        <w:t>
      Мониторинг жүргізу мақсаттары үшін қаржы агенттігі жоғарыда санамаланған тізбеге кірмеген кредит қаражатының мақсатына сай пайдаланылуын және жобаның іске асырылуын растайтын қосымша құжаттарды сұратуға уәкілетті.</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 шеңберінде</w:t>
            </w:r>
            <w:r>
              <w:br/>
            </w:r>
            <w:r>
              <w:rPr>
                <w:rFonts w:ascii="Times New Roman"/>
                <w:b w:val="false"/>
                <w:i w:val="false"/>
                <w:color w:val="000000"/>
                <w:sz w:val="20"/>
              </w:rPr>
              <w:t>іске асырылатын жобаларға</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bl>
    <w:bookmarkStart w:name="z192" w:id="180"/>
    <w:p>
      <w:pPr>
        <w:spacing w:after="0"/>
        <w:ind w:left="0"/>
        <w:jc w:val="left"/>
      </w:pPr>
      <w:r>
        <w:rPr>
          <w:rFonts w:ascii="Times New Roman"/>
          <w:b/>
          <w:i w:val="false"/>
          <w:color w:val="000000"/>
        </w:rPr>
        <w:t xml:space="preserve"> Кепілдік берілетін жобаларға мониторинг жүргізу үшін қажетті құжаттар тізбесі</w:t>
      </w:r>
    </w:p>
    <w:bookmarkEnd w:id="180"/>
    <w:bookmarkStart w:name="z193" w:id="181"/>
    <w:p>
      <w:pPr>
        <w:spacing w:after="0"/>
        <w:ind w:left="0"/>
        <w:jc w:val="both"/>
      </w:pPr>
      <w:r>
        <w:rPr>
          <w:rFonts w:ascii="Times New Roman"/>
          <w:b w:val="false"/>
          <w:i w:val="false"/>
          <w:color w:val="000000"/>
          <w:sz w:val="28"/>
        </w:rPr>
        <w:t>
      1. Бизнес-жоспар, техникалық-экономикалық қорытынды, аталған құжаттар болмаған жағдайда кредитордың кредиттік менеджерінің экономикалық қорытындысы не жобаның мәнін ашатын басқа да құжаттар.</w:t>
      </w:r>
    </w:p>
    <w:bookmarkEnd w:id="181"/>
    <w:bookmarkStart w:name="z194" w:id="182"/>
    <w:p>
      <w:pPr>
        <w:spacing w:after="0"/>
        <w:ind w:left="0"/>
        <w:jc w:val="both"/>
      </w:pPr>
      <w:r>
        <w:rPr>
          <w:rFonts w:ascii="Times New Roman"/>
          <w:b w:val="false"/>
          <w:i w:val="false"/>
          <w:color w:val="000000"/>
          <w:sz w:val="28"/>
        </w:rPr>
        <w:t>
      2. Мониторинг жүргізу сәтіндегі жағдай бойынша берешектердің баптарын толық жаза отырып (негізгі борыш, сыйақы, өсімпұлдар, айыппұлдар), мерзімінен кешіктірілген бөлігін бөліп көрсете отырып, кәсіпкердің несиелік берешегі туралы анықтама немесе кредитор мен кәсіпкердің арасындағы салыстырып тексеру актісі. Анықтамада кәсіпкердің шотына тыйым салудың бар/жоғын көрсету қажет.</w:t>
      </w:r>
    </w:p>
    <w:bookmarkEnd w:id="182"/>
    <w:bookmarkStart w:name="z195" w:id="183"/>
    <w:p>
      <w:pPr>
        <w:spacing w:after="0"/>
        <w:ind w:left="0"/>
        <w:jc w:val="both"/>
      </w:pPr>
      <w:r>
        <w:rPr>
          <w:rFonts w:ascii="Times New Roman"/>
          <w:b w:val="false"/>
          <w:i w:val="false"/>
          <w:color w:val="000000"/>
          <w:sz w:val="28"/>
        </w:rPr>
        <w:t>
      3. Кредит/кредиттік желі бойынша қамтамасыз етудің болуын растайтын құжаттар (кепіл шарттары және оларға қосымша келісімдер).</w:t>
      </w:r>
    </w:p>
    <w:bookmarkEnd w:id="183"/>
    <w:bookmarkStart w:name="z196" w:id="184"/>
    <w:p>
      <w:pPr>
        <w:spacing w:after="0"/>
        <w:ind w:left="0"/>
        <w:jc w:val="both"/>
      </w:pPr>
      <w:r>
        <w:rPr>
          <w:rFonts w:ascii="Times New Roman"/>
          <w:b w:val="false"/>
          <w:i w:val="false"/>
          <w:color w:val="000000"/>
          <w:sz w:val="28"/>
        </w:rPr>
        <w:t>
      4. Кредитордың және (немесе) кәсіпкердің кепілдіктің ерекше жарамдылық талаптарын және өзге де кепілдік беру талаптарын орындағанын растайтын құжаттар.</w:t>
      </w:r>
    </w:p>
    <w:bookmarkEnd w:id="184"/>
    <w:bookmarkStart w:name="z197" w:id="185"/>
    <w:p>
      <w:pPr>
        <w:spacing w:after="0"/>
        <w:ind w:left="0"/>
        <w:jc w:val="both"/>
      </w:pPr>
      <w:r>
        <w:rPr>
          <w:rFonts w:ascii="Times New Roman"/>
          <w:b w:val="false"/>
          <w:i w:val="false"/>
          <w:color w:val="000000"/>
          <w:sz w:val="28"/>
        </w:rPr>
        <w:t>
      5. Жылжымайтын мүлікке тіркелген құқықтар (ауыртпалықтар) және кепіл мүлкінің техникалық сипаттамалары туралы анықтама. Анықтаманы ұсыну кәсіпкердің кредиті бойынша күнтізбелік 60 (алпыс) күннен артық (егер кепілдік шартында өзге мерзім белгіленбесе) кешіктірілген берешегі бар жоба бойынша мониторинг жүргізу кезінде жүзеге асырылады.</w:t>
      </w:r>
    </w:p>
    <w:bookmarkEnd w:id="185"/>
    <w:bookmarkStart w:name="z198" w:id="186"/>
    <w:p>
      <w:pPr>
        <w:spacing w:after="0"/>
        <w:ind w:left="0"/>
        <w:jc w:val="both"/>
      </w:pPr>
      <w:r>
        <w:rPr>
          <w:rFonts w:ascii="Times New Roman"/>
          <w:b w:val="false"/>
          <w:i w:val="false"/>
          <w:color w:val="000000"/>
          <w:sz w:val="28"/>
        </w:rPr>
        <w:t>
      6. Кредиттің/кредиттік желінің ресімделуін растайтын құжаттар (кәсіпкермен жасалған қарыз шарты (барлық берілген транштар бойынша), сондай-ақ оларға қосымша келісімдер (бар болса).</w:t>
      </w:r>
    </w:p>
    <w:bookmarkEnd w:id="186"/>
    <w:bookmarkStart w:name="z199" w:id="187"/>
    <w:p>
      <w:pPr>
        <w:spacing w:after="0"/>
        <w:ind w:left="0"/>
        <w:jc w:val="both"/>
      </w:pPr>
      <w:r>
        <w:rPr>
          <w:rFonts w:ascii="Times New Roman"/>
          <w:b w:val="false"/>
          <w:i w:val="false"/>
          <w:color w:val="000000"/>
          <w:sz w:val="28"/>
        </w:rPr>
        <w:t>
      7. Кредит/кредиттік желі бойынша түпкілікті қарыз алушыға ақша аударуды растайтын құжаттар (кәсіпкердің банк шотынан үзінді көшірме (тексерілетін транш/қарыз алынған күннен бастап іс жүзінде игерілген күнге дейін), оператордың төлем тапсырмасы және (немесе) төлем ордері).</w:t>
      </w:r>
    </w:p>
    <w:bookmarkEnd w:id="187"/>
    <w:bookmarkStart w:name="z200" w:id="188"/>
    <w:p>
      <w:pPr>
        <w:spacing w:after="0"/>
        <w:ind w:left="0"/>
        <w:jc w:val="both"/>
      </w:pPr>
      <w:r>
        <w:rPr>
          <w:rFonts w:ascii="Times New Roman"/>
          <w:b w:val="false"/>
          <w:i w:val="false"/>
          <w:color w:val="000000"/>
          <w:sz w:val="28"/>
        </w:rPr>
        <w:t>
      8. Қарыздың мақсатына сай пайдаланылуын (инвестициялық мақсаттар, сондай-ақ айналым қаражатын толтыру үшін) растайтын құжаттар, сондай-ақ:</w:t>
      </w:r>
    </w:p>
    <w:bookmarkEnd w:id="188"/>
    <w:bookmarkStart w:name="z201" w:id="189"/>
    <w:p>
      <w:pPr>
        <w:spacing w:after="0"/>
        <w:ind w:left="0"/>
        <w:jc w:val="both"/>
      </w:pPr>
      <w:r>
        <w:rPr>
          <w:rFonts w:ascii="Times New Roman"/>
          <w:b w:val="false"/>
          <w:i w:val="false"/>
          <w:color w:val="000000"/>
          <w:sz w:val="28"/>
        </w:rPr>
        <w:t>
      1) тауар, жұмыс, көрсетілетін қызмет үшін немесе қарыз шартында/қаржыландыру шартында/қаржы лизингі шартында көзделген қаражат жолдау мақсаттарға ақы төлеу фактісін: төлем тапсырмаларын және (немесе) шетел валютасында аударуға арналған өтініштерді және (немесе) фискалдық чектерді және (немесе) банк шотынан үзінді көшірмелерді (тексерілетін траншты/қарызды берген күннен бастап нақты игеру күніне дейін) және (немесе) кассалық кіріс ордеріне түбіртектерді және (немесе) Қазақстан Республикасының заңнамалық нормаларына қайшы келмейтін басқа да төлем құжаттары);</w:t>
      </w:r>
    </w:p>
    <w:bookmarkEnd w:id="189"/>
    <w:bookmarkStart w:name="z202" w:id="190"/>
    <w:p>
      <w:pPr>
        <w:spacing w:after="0"/>
        <w:ind w:left="0"/>
        <w:jc w:val="both"/>
      </w:pPr>
      <w:r>
        <w:rPr>
          <w:rFonts w:ascii="Times New Roman"/>
          <w:b w:val="false"/>
          <w:i w:val="false"/>
          <w:color w:val="000000"/>
          <w:sz w:val="28"/>
        </w:rPr>
        <w:t xml:space="preserve">
      2) қарыз шартында/қаржыландыру шартында/қаржы лизингі шартында/форвардтық шартында/ақшалай талапты басқаға беруге арналған қаржыландыру шартында (факторинг) көзделген тауарлардың алынғанын, жұмыстардың орындалғанын, қызметтердің көрсетілгенін және басқа да мақсаттарға қол жеткізілгенін растайтын құжаттарды: шарттар/келісімшарттарды, шот-фактуралар және (немесе) жүкқұжаттарын және (немесе) кедендік жүк декларацияларын және (немесе) қабылдау-тапсыру актілерін; </w:t>
      </w:r>
    </w:p>
    <w:bookmarkEnd w:id="190"/>
    <w:bookmarkStart w:name="z203" w:id="191"/>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жүзеге асырылатын жер учаскесіне меншік құқығын/жер учаскесін жалдау құқығын растайтын құжаттарды, ҚМЖ-ға рұқсат беру құжаттарын (болған жағдайда)/кәсіпкерге ҚМЖ басталғаны туралы хабардар ету, Қазақстан Республикасының уәкілетті органын тіркей отырып, іске қосу/пайдалануға беру актілерін көріп растау.</w:t>
      </w:r>
    </w:p>
    <w:bookmarkEnd w:id="191"/>
    <w:bookmarkStart w:name="z204" w:id="192"/>
    <w:p>
      <w:pPr>
        <w:spacing w:after="0"/>
        <w:ind w:left="0"/>
        <w:jc w:val="both"/>
      </w:pPr>
      <w:r>
        <w:rPr>
          <w:rFonts w:ascii="Times New Roman"/>
          <w:b w:val="false"/>
          <w:i w:val="false"/>
          <w:color w:val="000000"/>
          <w:sz w:val="28"/>
        </w:rPr>
        <w:t xml:space="preserve">
      9. Кредит сомасы қоса алғанда 500 (бес жүз) миллион теңгеден асатын жобалар бойынша кәсіпкердің өзінің қатысуын растайтын құжаттар (ақша қаражатын ұсынған кезде – кәсіпкердің шотынан үзінді көшірме, жылжымалы/жылжымайтын мүлікті ұсынған кезде – мүлікке меншік құқығын растайтын құжаттар) ("Жеке кәсіпкерлікті мемлекеттік қолдаудың кейбір шаралары туралы" Қазақстан Республикасы Үкіметінің 2024 жылғы 17 қыркүйектегі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Кепілдік беру қорлары шеңберінде Кепілдік беру қағидаларында осы шарт болған жағдайда).</w:t>
      </w:r>
    </w:p>
    <w:bookmarkEnd w:id="192"/>
    <w:bookmarkStart w:name="z205" w:id="193"/>
    <w:p>
      <w:pPr>
        <w:spacing w:after="0"/>
        <w:ind w:left="0"/>
        <w:jc w:val="both"/>
      </w:pPr>
      <w:r>
        <w:rPr>
          <w:rFonts w:ascii="Times New Roman"/>
          <w:b w:val="false"/>
          <w:i w:val="false"/>
          <w:color w:val="000000"/>
          <w:sz w:val="28"/>
        </w:rPr>
        <w:t>
      10. Мәлімделген бизнес-жоспарға/техникалық-экономикалық қорытындыға/жобаның мәнін ашатын өзге құжатқа сәйкес жобаның іске асырылуын растайтын құжаттар (бухгалтерлік/статистикалық есептілік, және (немесе) дайын өнімге арналған сертификаттар, және (немесе) шарттар, және (немесе) негізгі құралдар мен материалдарды сатып алу жөніндегі құжаттар, және (немесе) жүкқұжаттар, және (немесе) орындалған жұмыстардың актілері, және (немесе) электрондық шот-фактуралар, және (немесе) төлем құжаттары).</w:t>
      </w:r>
    </w:p>
    <w:bookmarkEnd w:id="193"/>
    <w:bookmarkStart w:name="z206" w:id="194"/>
    <w:p>
      <w:pPr>
        <w:spacing w:after="0"/>
        <w:ind w:left="0"/>
        <w:jc w:val="both"/>
      </w:pPr>
      <w:r>
        <w:rPr>
          <w:rFonts w:ascii="Times New Roman"/>
          <w:b w:val="false"/>
          <w:i w:val="false"/>
          <w:color w:val="000000"/>
          <w:sz w:val="28"/>
        </w:rPr>
        <w:t>
      11. Кредитордың кәсіпкерге кредитке не қаржы лизингі шартын жасасуға байланысты комиссиялардың, алымдардың және (немесе) өзге де төлемдердің (бар болса) қайтарылғанын растайтын құжаттары.</w:t>
      </w:r>
    </w:p>
    <w:bookmarkEnd w:id="194"/>
    <w:bookmarkStart w:name="z207" w:id="195"/>
    <w:p>
      <w:pPr>
        <w:spacing w:after="0"/>
        <w:ind w:left="0"/>
        <w:jc w:val="both"/>
      </w:pPr>
      <w:r>
        <w:rPr>
          <w:rFonts w:ascii="Times New Roman"/>
          <w:b w:val="false"/>
          <w:i w:val="false"/>
          <w:color w:val="000000"/>
          <w:sz w:val="28"/>
        </w:rPr>
        <w:t>
      12. Жоба бойынша тиімділік өлшемшарттарының орындалуын растайтын құжаттар (кәсіпкердің жеке шотынан алынған бюджетпен есеп айырысудың жай-күйі туралы, сондай-ақ әлеуметтік төлемдер бойынша үзінді көшірме және (немесе) кәсіпкердің салық декларациялары және (немесе) бухгалтерлік/статистикалық есептілік).</w:t>
      </w:r>
    </w:p>
    <w:bookmarkEnd w:id="195"/>
    <w:bookmarkStart w:name="z208" w:id="196"/>
    <w:p>
      <w:pPr>
        <w:spacing w:after="0"/>
        <w:ind w:left="0"/>
        <w:jc w:val="both"/>
      </w:pPr>
      <w:r>
        <w:rPr>
          <w:rFonts w:ascii="Times New Roman"/>
          <w:b w:val="false"/>
          <w:i w:val="false"/>
          <w:color w:val="000000"/>
          <w:sz w:val="28"/>
        </w:rPr>
        <w:t>
      Мониторинг жүргізу мақсаттары үшін қаржы агенттігі жоғарыда санамаланған тізбеге кірмеген кредит қаражатының мақсатына сай пайдаланылуын және жобаның іске асырылуын растайтын қосымша құжаттарды сұратуға уәкілетті.</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 шеңберінде</w:t>
            </w:r>
            <w:r>
              <w:br/>
            </w:r>
            <w:r>
              <w:rPr>
                <w:rFonts w:ascii="Times New Roman"/>
                <w:b w:val="false"/>
                <w:i w:val="false"/>
                <w:color w:val="000000"/>
                <w:sz w:val="20"/>
              </w:rPr>
              <w:t>іске асырылатын жобаларға</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4-қосымша </w:t>
            </w:r>
          </w:p>
        </w:tc>
      </w:tr>
    </w:tbl>
    <w:bookmarkStart w:name="z211" w:id="197"/>
    <w:p>
      <w:pPr>
        <w:spacing w:after="0"/>
        <w:ind w:left="0"/>
        <w:jc w:val="left"/>
      </w:pPr>
      <w:r>
        <w:rPr>
          <w:rFonts w:ascii="Times New Roman"/>
          <w:b/>
          <w:i w:val="false"/>
          <w:color w:val="000000"/>
        </w:rPr>
        <w:t xml:space="preserve"> Облигациялар бойынша кепілдік беру жобаларына мониторинг жүргізу үшін қажетті құжаттар тізбесі</w:t>
      </w:r>
    </w:p>
    <w:bookmarkEnd w:id="197"/>
    <w:bookmarkStart w:name="z212" w:id="198"/>
    <w:p>
      <w:pPr>
        <w:spacing w:after="0"/>
        <w:ind w:left="0"/>
        <w:jc w:val="both"/>
      </w:pPr>
      <w:r>
        <w:rPr>
          <w:rFonts w:ascii="Times New Roman"/>
          <w:b w:val="false"/>
          <w:i w:val="false"/>
          <w:color w:val="000000"/>
          <w:sz w:val="28"/>
        </w:rPr>
        <w:t>
      1. Бизнес-жоспар, техникалық-экономикалық қорытынды не жобаның мәнін ашатын басқа да құжаттар.</w:t>
      </w:r>
    </w:p>
    <w:bookmarkEnd w:id="198"/>
    <w:bookmarkStart w:name="z213" w:id="199"/>
    <w:p>
      <w:pPr>
        <w:spacing w:after="0"/>
        <w:ind w:left="0"/>
        <w:jc w:val="both"/>
      </w:pPr>
      <w:r>
        <w:rPr>
          <w:rFonts w:ascii="Times New Roman"/>
          <w:b w:val="false"/>
          <w:i w:val="false"/>
          <w:color w:val="000000"/>
          <w:sz w:val="28"/>
        </w:rPr>
        <w:t>
      2. Облигациялар бойынша қамтамасыз ету құралының болуын растайтын құжаттар.</w:t>
      </w:r>
    </w:p>
    <w:bookmarkEnd w:id="199"/>
    <w:bookmarkStart w:name="z214" w:id="200"/>
    <w:p>
      <w:pPr>
        <w:spacing w:after="0"/>
        <w:ind w:left="0"/>
        <w:jc w:val="both"/>
      </w:pPr>
      <w:r>
        <w:rPr>
          <w:rFonts w:ascii="Times New Roman"/>
          <w:b w:val="false"/>
          <w:i w:val="false"/>
          <w:color w:val="000000"/>
          <w:sz w:val="28"/>
        </w:rPr>
        <w:t>
      3. Эмитенттің кепілдік жарамдылығының ерекше шарттарын және кепілдік шартына сәйкес кепілдік берудің өзге де шарттарын орындағанын растайтын құжаттар.</w:t>
      </w:r>
    </w:p>
    <w:bookmarkEnd w:id="200"/>
    <w:bookmarkStart w:name="z215" w:id="201"/>
    <w:p>
      <w:pPr>
        <w:spacing w:after="0"/>
        <w:ind w:left="0"/>
        <w:jc w:val="both"/>
      </w:pPr>
      <w:r>
        <w:rPr>
          <w:rFonts w:ascii="Times New Roman"/>
          <w:b w:val="false"/>
          <w:i w:val="false"/>
          <w:color w:val="000000"/>
          <w:sz w:val="28"/>
        </w:rPr>
        <w:t>
      4. Қаржы нарығын және қаржы ұйымдарын реттеу, бақылау және қадағалау жөніндегі уәкілетті орган тіркеген облигацияларды шығару проспектісі (оған енгізілген өзгерістер).</w:t>
      </w:r>
    </w:p>
    <w:bookmarkEnd w:id="201"/>
    <w:bookmarkStart w:name="z216" w:id="202"/>
    <w:p>
      <w:pPr>
        <w:spacing w:after="0"/>
        <w:ind w:left="0"/>
        <w:jc w:val="both"/>
      </w:pPr>
      <w:r>
        <w:rPr>
          <w:rFonts w:ascii="Times New Roman"/>
          <w:b w:val="false"/>
          <w:i w:val="false"/>
          <w:color w:val="000000"/>
          <w:sz w:val="28"/>
        </w:rPr>
        <w:t xml:space="preserve">
      5. Жылжымайтын мүлікке тіркелген құқықтар (ауыртпалықтар) және кепілдік мүлікке оның техникалық сипаттамалары туралы анықтама. </w:t>
      </w:r>
    </w:p>
    <w:bookmarkEnd w:id="202"/>
    <w:bookmarkStart w:name="z217" w:id="203"/>
    <w:p>
      <w:pPr>
        <w:spacing w:after="0"/>
        <w:ind w:left="0"/>
        <w:jc w:val="both"/>
      </w:pPr>
      <w:r>
        <w:rPr>
          <w:rFonts w:ascii="Times New Roman"/>
          <w:b w:val="false"/>
          <w:i w:val="false"/>
          <w:color w:val="000000"/>
          <w:sz w:val="28"/>
        </w:rPr>
        <w:t>
      6. Облигациялардың ISIN нөмірі, мониторинг жүргізу күніндегі жағдай бойынша облигация ұстаушылардың шоттарындағы облигациялар саны, облигация ұстаушылардың банктік шоттарына орталық депозитарий аударған жалпы сыйақы сомасы, орналастырылмаған облигациялар саны/сомасы, орталық депозитарий эмитенттен алған сома туралы ақпаратты қамтитын орталық депозитарийдің есебі не осы ақпаратты қамтитын облигация ұстаушылардың өкілінен алынған есеп.</w:t>
      </w:r>
    </w:p>
    <w:bookmarkEnd w:id="203"/>
    <w:bookmarkStart w:name="z218" w:id="204"/>
    <w:p>
      <w:pPr>
        <w:spacing w:after="0"/>
        <w:ind w:left="0"/>
        <w:jc w:val="both"/>
      </w:pPr>
      <w:r>
        <w:rPr>
          <w:rFonts w:ascii="Times New Roman"/>
          <w:b w:val="false"/>
          <w:i w:val="false"/>
          <w:color w:val="000000"/>
          <w:sz w:val="28"/>
        </w:rPr>
        <w:t>
      7. Қарыздың мақсатына сай пайдаланылуын (инвестициялық мақсаттарға да, айналым қаражатын толықтыруға да) растайтын құжаттар, сондай-ақ:</w:t>
      </w:r>
    </w:p>
    <w:bookmarkEnd w:id="204"/>
    <w:bookmarkStart w:name="z219" w:id="205"/>
    <w:p>
      <w:pPr>
        <w:spacing w:after="0"/>
        <w:ind w:left="0"/>
        <w:jc w:val="both"/>
      </w:pPr>
      <w:r>
        <w:rPr>
          <w:rFonts w:ascii="Times New Roman"/>
          <w:b w:val="false"/>
          <w:i w:val="false"/>
          <w:color w:val="000000"/>
          <w:sz w:val="28"/>
        </w:rPr>
        <w:t>
      1) тауарға, жұмысқа, көрсетілетін қызметке немесе облигацияларды шығару проспектісінде көзделген қаражат жолдау мақсаттарға ақы төлеу фактісін: төлем тапсырмаларын және (немесе) шетел валютасында аударуға арналған өтініштерді және (немесе) фискалдық чектерді және (немесе) банк шотынан үзінді көшірмелерді (тексерілетін транш/қарыз берілген күннен бастап нақты игеру күніне дейін) және (немесе) кассалық кіріс ордеріне түбіртектерді және (немесе) Қазақстан Республикасының заңнамалық нормаларына қайшы келмейтін басқа да төлем құжаттарын;</w:t>
      </w:r>
    </w:p>
    <w:bookmarkEnd w:id="205"/>
    <w:bookmarkStart w:name="z220" w:id="206"/>
    <w:p>
      <w:pPr>
        <w:spacing w:after="0"/>
        <w:ind w:left="0"/>
        <w:jc w:val="both"/>
      </w:pPr>
      <w:r>
        <w:rPr>
          <w:rFonts w:ascii="Times New Roman"/>
          <w:b w:val="false"/>
          <w:i w:val="false"/>
          <w:color w:val="000000"/>
          <w:sz w:val="28"/>
        </w:rPr>
        <w:t>
      2) тауарлардың алынғанын, жұмыстардың орындалғанын, қызметтердің көрсетілгенін және облигацияларды шығару проспектісінде көзделген басқа да мақсаттарға қол жеткізу фактісін: шарттарды/келісімшарттарды, шот-фактураларды және (немесе) жүкқұжаттарды және (немесе) кедендік жүк декларацияларын және (немесе) қабылдау-тапсыру актілерін;</w:t>
      </w:r>
    </w:p>
    <w:bookmarkEnd w:id="206"/>
    <w:bookmarkStart w:name="z221" w:id="207"/>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жүзеге асырылып жатқан жер учаскесіне меншік құқығын/жер учаскесін жалдау құқығын растайтын құжаттарды, ҚМЖ-ға рұқсат беру құжаттарын (болған жағдайда)/эмитентті ҚМЖ жүргізудің басталғаны туралы хабарламасын, Қазақстан Республикасының уәкілетті органында тіркелген пайдалануға беру/қабылдау актілерін көріп растау.</w:t>
      </w:r>
    </w:p>
    <w:bookmarkEnd w:id="207"/>
    <w:bookmarkStart w:name="z222" w:id="208"/>
    <w:p>
      <w:pPr>
        <w:spacing w:after="0"/>
        <w:ind w:left="0"/>
        <w:jc w:val="both"/>
      </w:pPr>
      <w:r>
        <w:rPr>
          <w:rFonts w:ascii="Times New Roman"/>
          <w:b w:val="false"/>
          <w:i w:val="false"/>
          <w:color w:val="000000"/>
          <w:sz w:val="28"/>
        </w:rPr>
        <w:t>
      8. Мәлімделген бизнес-жоспарға/техникалық-экономикалық қорытындыға/жобаның мәнін ашатын өзге құжатқа сәйкес жобаның іске асырылуын растайтын құжаттар (бухгалтерлік/статистикалық есептілік, және (немесе) дайын өнімге арналған сертификаттар, және (немесе) шарттар, және (немесе) негізгі құралдар мен материалдарды сатып алу жөніндегі құжаттар, және (немесе) жүкқұжаттар, және (немесе) орындалған жұмыстардың актілері, және (немесе) электрондық шот-фактуралар, және (немесе) төлем құжаттары).</w:t>
      </w:r>
    </w:p>
    <w:bookmarkEnd w:id="208"/>
    <w:bookmarkStart w:name="z223" w:id="209"/>
    <w:p>
      <w:pPr>
        <w:spacing w:after="0"/>
        <w:ind w:left="0"/>
        <w:jc w:val="both"/>
      </w:pPr>
      <w:r>
        <w:rPr>
          <w:rFonts w:ascii="Times New Roman"/>
          <w:b w:val="false"/>
          <w:i w:val="false"/>
          <w:color w:val="000000"/>
          <w:sz w:val="28"/>
        </w:rPr>
        <w:t>
      9. Жоба бойынша тиімділік өлшемшарттарының орындалуын растайтын құжаттар (кәсіпкердің жеке шотынан алынған бюджетпен есеп айырысудың жай-күйі туралы, сондай-ақ әлеуметтік төлемдер бойынша үзінді көшірме және (немесе) кәсіпкердің салық декларациялары және (немесе) бухгалтерлік/статистикалық есептілік).</w:t>
      </w:r>
    </w:p>
    <w:bookmarkEnd w:id="209"/>
    <w:bookmarkStart w:name="z224" w:id="210"/>
    <w:p>
      <w:pPr>
        <w:spacing w:after="0"/>
        <w:ind w:left="0"/>
        <w:jc w:val="both"/>
      </w:pPr>
      <w:r>
        <w:rPr>
          <w:rFonts w:ascii="Times New Roman"/>
          <w:b w:val="false"/>
          <w:i w:val="false"/>
          <w:color w:val="000000"/>
          <w:sz w:val="28"/>
        </w:rPr>
        <w:t>
      Мониторинг жүргізу мақсаттары үшін қаржы агенттігі жоғарыда санамаланған тізбеге кірмеген кредит қаражатының мақсатына сай пайдаланылуын және жобаның іске асырылуын растайтын қосымша құжаттарды сұратуға уәкілетті.</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 шеңберінде</w:t>
            </w:r>
            <w:r>
              <w:br/>
            </w:r>
            <w:r>
              <w:rPr>
                <w:rFonts w:ascii="Times New Roman"/>
                <w:b w:val="false"/>
                <w:i w:val="false"/>
                <w:color w:val="000000"/>
                <w:sz w:val="20"/>
              </w:rPr>
              <w:t>іске асырылатын жобаларға</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5-қосымша </w:t>
            </w:r>
          </w:p>
        </w:tc>
      </w:tr>
    </w:tbl>
    <w:bookmarkStart w:name="z227" w:id="211"/>
    <w:p>
      <w:pPr>
        <w:spacing w:after="0"/>
        <w:ind w:left="0"/>
        <w:jc w:val="both"/>
      </w:pPr>
      <w:r>
        <w:rPr>
          <w:rFonts w:ascii="Times New Roman"/>
          <w:b w:val="false"/>
          <w:i w:val="false"/>
          <w:color w:val="000000"/>
          <w:sz w:val="28"/>
        </w:rPr>
        <w:t>
      Нысан</w:t>
      </w:r>
    </w:p>
    <w:bookmarkEnd w:id="211"/>
    <w:bookmarkStart w:name="z228" w:id="212"/>
    <w:p>
      <w:pPr>
        <w:spacing w:after="0"/>
        <w:ind w:left="0"/>
        <w:jc w:val="left"/>
      </w:pPr>
      <w:r>
        <w:rPr>
          <w:rFonts w:ascii="Times New Roman"/>
          <w:b/>
          <w:i w:val="false"/>
          <w:color w:val="000000"/>
        </w:rPr>
        <w:t xml:space="preserve"> ______жылдан бастап______ жыл аралығындағы кезеңге кәсіпкерлікті қолдау бағдарламалары шеңберінде кәсіпкерлер жобасының (жобаларының) іске асырылу барысын ағымдағы мониторингтеу туралы есеп</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i w:val="false"/>
                <w:color w:val="000000"/>
                <w:sz w:val="20"/>
              </w:rPr>
              <w:t>/</w:t>
            </w:r>
            <w:r>
              <w:rPr>
                <w:rFonts w:ascii="Times New Roman"/>
                <w:b/>
                <w:i w:val="false"/>
                <w:color w:val="000000"/>
                <w:sz w:val="20"/>
              </w:rPr>
              <w:t>микроқаржы</w:t>
            </w:r>
            <w:r>
              <w:rPr>
                <w:rFonts w:ascii="Times New Roman"/>
                <w:b w:val="false"/>
                <w:i w:val="false"/>
                <w:color w:val="000000"/>
                <w:sz w:val="20"/>
              </w:rPr>
              <w:t xml:space="preserve"> </w:t>
            </w:r>
            <w:r>
              <w:rPr>
                <w:rFonts w:ascii="Times New Roman"/>
                <w:b/>
                <w:i w:val="false"/>
                <w:color w:val="000000"/>
                <w:sz w:val="20"/>
              </w:rPr>
              <w:t>ұйымының</w:t>
            </w:r>
            <w:r>
              <w:rPr>
                <w:rFonts w:ascii="Times New Roman"/>
                <w:b/>
                <w:i w:val="false"/>
                <w:color w:val="000000"/>
                <w:sz w:val="20"/>
              </w:rPr>
              <w:t xml:space="preserve"> (МҚҰ)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субъектісі</w:t>
            </w:r>
            <w:r>
              <w:rPr>
                <w:rFonts w:ascii="Times New Roman"/>
                <w:b w:val="false"/>
                <w:i w:val="false"/>
                <w:color w:val="000000"/>
                <w:sz w:val="20"/>
              </w:rPr>
              <w:t xml:space="preserve"> </w:t>
            </w:r>
            <w:r>
              <w:rPr>
                <w:rFonts w:ascii="Times New Roman"/>
                <w:b/>
                <w:i w:val="false"/>
                <w:color w:val="000000"/>
                <w:sz w:val="20"/>
              </w:rPr>
              <w:t>жүгінген</w:t>
            </w:r>
            <w:r>
              <w:rPr>
                <w:rFonts w:ascii="Times New Roman"/>
                <w:b w:val="false"/>
                <w:i w:val="false"/>
                <w:color w:val="000000"/>
                <w:sz w:val="20"/>
              </w:rPr>
              <w:t xml:space="preserve"> </w:t>
            </w:r>
            <w:r>
              <w:rPr>
                <w:rFonts w:ascii="Times New Roman"/>
                <w:b/>
                <w:i w:val="false"/>
                <w:color w:val="000000"/>
                <w:sz w:val="20"/>
              </w:rPr>
              <w:t>орын</w:t>
            </w:r>
            <w:r>
              <w:rPr>
                <w:rFonts w:ascii="Times New Roman"/>
                <w:b/>
                <w:i w:val="false"/>
                <w:color w:val="000000"/>
                <w:sz w:val="20"/>
              </w:rPr>
              <w:t xml:space="preserve"> (</w:t>
            </w:r>
            <w:r>
              <w:rPr>
                <w:rFonts w:ascii="Times New Roman"/>
                <w:b/>
                <w:i w:val="false"/>
                <w:color w:val="000000"/>
                <w:sz w:val="20"/>
              </w:rPr>
              <w:t>өңір</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алушының</w:t>
            </w:r>
            <w:r>
              <w:rPr>
                <w:rFonts w:ascii="Times New Roman"/>
                <w:b w:val="false"/>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(ЖСН)/бизнес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 (БСН)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 w:id="213"/>
    <w:p>
      <w:pPr>
        <w:spacing w:after="0"/>
        <w:ind w:left="0"/>
        <w:jc w:val="both"/>
      </w:pPr>
      <w:r>
        <w:rPr>
          <w:rFonts w:ascii="Times New Roman"/>
          <w:b w:val="false"/>
          <w:i w:val="false"/>
          <w:color w:val="000000"/>
          <w:sz w:val="28"/>
        </w:rPr>
        <w:t>
      кестенің жалғасы</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мәртебесі</w:t>
            </w:r>
            <w:r>
              <w:rPr>
                <w:rFonts w:ascii="Times New Roman"/>
                <w:b/>
                <w:i w:val="false"/>
                <w:color w:val="000000"/>
                <w:sz w:val="20"/>
              </w:rPr>
              <w:t xml:space="preserve"> (</w:t>
            </w:r>
            <w:r>
              <w:rPr>
                <w:rFonts w:ascii="Times New Roman"/>
                <w:b/>
                <w:i w:val="false"/>
                <w:color w:val="000000"/>
                <w:sz w:val="20"/>
              </w:rPr>
              <w:t>жауапкершілігі</w:t>
            </w:r>
            <w:r>
              <w:rPr>
                <w:rFonts w:ascii="Times New Roman"/>
                <w:b w:val="false"/>
                <w:i w:val="false"/>
                <w:color w:val="000000"/>
                <w:sz w:val="20"/>
              </w:rPr>
              <w:t xml:space="preserve"> </w:t>
            </w:r>
            <w:r>
              <w:rPr>
                <w:rFonts w:ascii="Times New Roman"/>
                <w:b/>
                <w:i w:val="false"/>
                <w:color w:val="000000"/>
                <w:sz w:val="20"/>
              </w:rPr>
              <w:t>шектеулі</w:t>
            </w:r>
            <w:r>
              <w:rPr>
                <w:rFonts w:ascii="Times New Roman"/>
                <w:b w:val="false"/>
                <w:i w:val="false"/>
                <w:color w:val="000000"/>
                <w:sz w:val="20"/>
              </w:rPr>
              <w:t xml:space="preserve"> </w:t>
            </w:r>
            <w:r>
              <w:rPr>
                <w:rFonts w:ascii="Times New Roman"/>
                <w:b/>
                <w:i w:val="false"/>
                <w:color w:val="000000"/>
                <w:sz w:val="20"/>
              </w:rPr>
              <w:t>серіктестік</w:t>
            </w:r>
            <w:r>
              <w:rPr>
                <w:rFonts w:ascii="Times New Roman"/>
                <w:b/>
                <w:i w:val="false"/>
                <w:color w:val="000000"/>
                <w:sz w:val="20"/>
              </w:rPr>
              <w:t xml:space="preserve">, </w:t>
            </w:r>
            <w:r>
              <w:rPr>
                <w:rFonts w:ascii="Times New Roman"/>
                <w:b/>
                <w:i w:val="false"/>
                <w:color w:val="000000"/>
                <w:sz w:val="20"/>
              </w:rPr>
              <w:t>жеке</w:t>
            </w:r>
            <w:r>
              <w:rPr>
                <w:rFonts w:ascii="Times New Roman"/>
                <w:b w:val="false"/>
                <w:i w:val="false"/>
                <w:color w:val="000000"/>
                <w:sz w:val="20"/>
              </w:rPr>
              <w:t xml:space="preserve"> </w:t>
            </w:r>
            <w:r>
              <w:rPr>
                <w:rFonts w:ascii="Times New Roman"/>
                <w:b/>
                <w:i w:val="false"/>
                <w:color w:val="000000"/>
                <w:sz w:val="20"/>
              </w:rPr>
              <w:t>кәсіпкер</w:t>
            </w:r>
            <w:r>
              <w:rPr>
                <w:rFonts w:ascii="Times New Roman"/>
                <w:b/>
                <w:i w:val="false"/>
                <w:color w:val="000000"/>
                <w:sz w:val="20"/>
              </w:rPr>
              <w:t xml:space="preserve">, </w:t>
            </w:r>
            <w:r>
              <w:rPr>
                <w:rFonts w:ascii="Times New Roman"/>
                <w:b/>
                <w:i w:val="false"/>
                <w:color w:val="000000"/>
                <w:sz w:val="20"/>
              </w:rPr>
              <w:t>шаруа</w:t>
            </w:r>
            <w:r>
              <w:rPr>
                <w:rFonts w:ascii="Times New Roman"/>
                <w:b w:val="false"/>
                <w:i w:val="false"/>
                <w:color w:val="000000"/>
                <w:sz w:val="20"/>
              </w:rPr>
              <w:t xml:space="preserve"> </w:t>
            </w:r>
            <w:r>
              <w:rPr>
                <w:rFonts w:ascii="Times New Roman"/>
                <w:b/>
                <w:i w:val="false"/>
                <w:color w:val="000000"/>
                <w:sz w:val="20"/>
              </w:rPr>
              <w:t>қожалығы</w:t>
            </w:r>
            <w:r>
              <w:rPr>
                <w:rFonts w:ascii="Times New Roman"/>
                <w:b/>
                <w:i w:val="false"/>
                <w:color w:val="000000"/>
                <w:sz w:val="20"/>
              </w:rPr>
              <w:t xml:space="preserve">, </w:t>
            </w:r>
            <w:r>
              <w:rPr>
                <w:rFonts w:ascii="Times New Roman"/>
                <w:b/>
                <w:i w:val="false"/>
                <w:color w:val="000000"/>
                <w:sz w:val="20"/>
              </w:rPr>
              <w:t>кәсіпкерлік</w:t>
            </w:r>
            <w:r>
              <w:rPr>
                <w:rFonts w:ascii="Times New Roman"/>
                <w:b w:val="false"/>
                <w:i w:val="false"/>
                <w:color w:val="000000"/>
                <w:sz w:val="20"/>
              </w:rPr>
              <w:t xml:space="preserve"> </w:t>
            </w:r>
            <w:r>
              <w:rPr>
                <w:rFonts w:ascii="Times New Roman"/>
                <w:b/>
                <w:i w:val="false"/>
                <w:color w:val="000000"/>
                <w:sz w:val="20"/>
              </w:rPr>
              <w:t>кооперативі</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i w:val="false"/>
                <w:color w:val="000000"/>
                <w:sz w:val="20"/>
              </w:rPr>
              <w:t>/</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желіні</w:t>
            </w:r>
            <w:r>
              <w:rPr>
                <w:rFonts w:ascii="Times New Roman"/>
                <w:b w:val="false"/>
                <w:i w:val="false"/>
                <w:color w:val="000000"/>
                <w:sz w:val="20"/>
              </w:rPr>
              <w:t xml:space="preserve"> </w:t>
            </w:r>
            <w:r>
              <w:rPr>
                <w:rFonts w:ascii="Times New Roman"/>
                <w:b/>
                <w:i w:val="false"/>
                <w:color w:val="000000"/>
                <w:sz w:val="20"/>
              </w:rPr>
              <w:t>ашу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i w:val="false"/>
                <w:color w:val="000000"/>
                <w:sz w:val="20"/>
              </w:rPr>
              <w:t xml:space="preserv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i w:val="false"/>
                <w:color w:val="000000"/>
                <w:sz w:val="20"/>
              </w:rPr>
              <w:t>/</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желіні</w:t>
            </w:r>
            <w:r>
              <w:rPr>
                <w:rFonts w:ascii="Times New Roman"/>
                <w:b w:val="false"/>
                <w:i w:val="false"/>
                <w:color w:val="000000"/>
                <w:sz w:val="20"/>
              </w:rPr>
              <w:t xml:space="preserve"> </w:t>
            </w:r>
            <w:r>
              <w:rPr>
                <w:rFonts w:ascii="Times New Roman"/>
                <w:b/>
                <w:i w:val="false"/>
                <w:color w:val="000000"/>
                <w:sz w:val="20"/>
              </w:rPr>
              <w:t>ашу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келісімнің</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r>
              <w:rPr>
                <w:rFonts w:ascii="Times New Roman"/>
                <w:b w:val="false"/>
                <w:i w:val="false"/>
                <w:color w:val="000000"/>
                <w:sz w:val="20"/>
              </w:rPr>
              <w:t xml:space="preserve"> </w:t>
            </w:r>
            <w:r>
              <w:rPr>
                <w:rFonts w:ascii="Times New Roman"/>
                <w:b/>
                <w:i w:val="false"/>
                <w:color w:val="000000"/>
                <w:sz w:val="20"/>
              </w:rPr>
              <w:t>атауы</w:t>
            </w:r>
            <w:r>
              <w:rPr>
                <w:rFonts w:ascii="Times New Roman"/>
                <w:b/>
                <w:i w:val="false"/>
                <w:color w:val="000000"/>
                <w:sz w:val="20"/>
              </w:rPr>
              <w:t xml:space="preserve"> (</w:t>
            </w:r>
            <w:r>
              <w:rPr>
                <w:rFonts w:ascii="Times New Roman"/>
                <w:b/>
                <w:i w:val="false"/>
                <w:color w:val="000000"/>
                <w:sz w:val="20"/>
              </w:rPr>
              <w:t>бағдарлама</w:t>
            </w:r>
            <w:r>
              <w:rPr>
                <w:rFonts w:ascii="Times New Roman"/>
                <w:b w:val="false"/>
                <w:i w:val="false"/>
                <w:color w:val="000000"/>
                <w:sz w:val="20"/>
              </w:rPr>
              <w:t xml:space="preserve"> </w:t>
            </w:r>
            <w:r>
              <w:rPr>
                <w:rFonts w:ascii="Times New Roman"/>
                <w:b/>
                <w:i w:val="false"/>
                <w:color w:val="000000"/>
                <w:sz w:val="20"/>
              </w:rPr>
              <w:t>бағыты</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14"/>
    <w:p>
      <w:pPr>
        <w:spacing w:after="0"/>
        <w:ind w:left="0"/>
        <w:jc w:val="both"/>
      </w:pPr>
      <w:r>
        <w:rPr>
          <w:rFonts w:ascii="Times New Roman"/>
          <w:b w:val="false"/>
          <w:i w:val="false"/>
          <w:color w:val="000000"/>
          <w:sz w:val="28"/>
        </w:rPr>
        <w:t>
      кестенің жалғасы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мөлшерлемесі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борышты</w:t>
            </w:r>
            <w:r>
              <w:rPr>
                <w:rFonts w:ascii="Times New Roman"/>
                <w:b w:val="false"/>
                <w:i w:val="false"/>
                <w:color w:val="000000"/>
                <w:sz w:val="20"/>
              </w:rPr>
              <w:t xml:space="preserve"> </w:t>
            </w:r>
            <w:r>
              <w:rPr>
                <w:rFonts w:ascii="Times New Roman"/>
                <w:b/>
                <w:i w:val="false"/>
                <w:color w:val="000000"/>
                <w:sz w:val="20"/>
              </w:rPr>
              <w:t>өтеу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жеңілдікті</w:t>
            </w:r>
            <w:r>
              <w:rPr>
                <w:rFonts w:ascii="Times New Roman"/>
                <w:b w:val="false"/>
                <w:i w:val="false"/>
                <w:color w:val="000000"/>
                <w:sz w:val="20"/>
              </w:rPr>
              <w:t xml:space="preserve"> </w:t>
            </w:r>
            <w:r>
              <w:rPr>
                <w:rFonts w:ascii="Times New Roman"/>
                <w:b/>
                <w:i w:val="false"/>
                <w:color w:val="000000"/>
                <w:sz w:val="20"/>
              </w:rPr>
              <w:t>кезең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жеңілдікті</w:t>
            </w:r>
            <w:r>
              <w:rPr>
                <w:rFonts w:ascii="Times New Roman"/>
                <w:b w:val="false"/>
                <w:i w:val="false"/>
                <w:color w:val="000000"/>
                <w:sz w:val="20"/>
              </w:rPr>
              <w:t xml:space="preserve"> </w:t>
            </w:r>
            <w:r>
              <w:rPr>
                <w:rFonts w:ascii="Times New Roman"/>
                <w:b/>
                <w:i w:val="false"/>
                <w:color w:val="000000"/>
                <w:sz w:val="20"/>
              </w:rPr>
              <w:t>кезең</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5"/>
    <w:p>
      <w:pPr>
        <w:spacing w:after="0"/>
        <w:ind w:left="0"/>
        <w:jc w:val="both"/>
      </w:pPr>
      <w:r>
        <w:rPr>
          <w:rFonts w:ascii="Times New Roman"/>
          <w:b w:val="false"/>
          <w:i w:val="false"/>
          <w:color w:val="000000"/>
          <w:sz w:val="28"/>
        </w:rPr>
        <w:t>
      кестенің жалғасы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(транш)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w:t>
            </w:r>
            <w:r>
              <w:rPr>
                <w:rFonts w:ascii="Times New Roman"/>
                <w:b w:val="false"/>
                <w:i w:val="false"/>
                <w:color w:val="000000"/>
                <w:sz w:val="20"/>
              </w:rPr>
              <w:t xml:space="preserve"> </w:t>
            </w:r>
            <w:r>
              <w:rPr>
                <w:rFonts w:ascii="Times New Roman"/>
                <w:b/>
                <w:i w:val="false"/>
                <w:color w:val="000000"/>
                <w:sz w:val="20"/>
              </w:rPr>
              <w:t>берілген</w:t>
            </w:r>
            <w:r>
              <w:rPr>
                <w:rFonts w:ascii="Times New Roman"/>
                <w:b w:val="false"/>
                <w:i w:val="false"/>
                <w:color w:val="000000"/>
                <w:sz w:val="20"/>
              </w:rPr>
              <w:t xml:space="preserve"> </w:t>
            </w:r>
            <w:r>
              <w:rPr>
                <w:rFonts w:ascii="Times New Roman"/>
                <w:b/>
                <w:i w:val="false"/>
                <w:color w:val="000000"/>
                <w:sz w:val="20"/>
              </w:rPr>
              <w:t>қаражат</w:t>
            </w:r>
            <w:r>
              <w:rPr>
                <w:rFonts w:ascii="Times New Roman"/>
                <w:b w:val="false"/>
                <w:i w:val="false"/>
                <w:color w:val="000000"/>
                <w:sz w:val="20"/>
              </w:rPr>
              <w:t xml:space="preserve"> </w:t>
            </w:r>
            <w:r>
              <w:rPr>
                <w:rFonts w:ascii="Times New Roman"/>
                <w:b/>
                <w:i w:val="false"/>
                <w:color w:val="000000"/>
                <w:sz w:val="20"/>
              </w:rPr>
              <w:t>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rPr>
                <w:rFonts w:ascii="Times New Roman"/>
                <w:b w:val="false"/>
                <w:i w:val="false"/>
                <w:color w:val="000000"/>
                <w:sz w:val="20"/>
              </w:rPr>
              <w:t xml:space="preserve"> </w:t>
            </w:r>
            <w:r>
              <w:rPr>
                <w:rFonts w:ascii="Times New Roman"/>
                <w:b/>
                <w:i w:val="false"/>
                <w:color w:val="000000"/>
                <w:sz w:val="20"/>
              </w:rPr>
              <w:t>күнге</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берешегінің</w:t>
            </w:r>
            <w:r>
              <w:rPr>
                <w:rFonts w:ascii="Times New Roman"/>
                <w:b w:val="false"/>
                <w:i w:val="false"/>
                <w:color w:val="000000"/>
                <w:sz w:val="20"/>
              </w:rPr>
              <w:t xml:space="preserve"> </w:t>
            </w:r>
            <w:r>
              <w:rPr>
                <w:rFonts w:ascii="Times New Roman"/>
                <w:b/>
                <w:i w:val="false"/>
                <w:color w:val="000000"/>
                <w:sz w:val="20"/>
              </w:rPr>
              <w:t>қалдығы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6"/>
    <w:p>
      <w:pPr>
        <w:spacing w:after="0"/>
        <w:ind w:left="0"/>
        <w:jc w:val="both"/>
      </w:pPr>
      <w:r>
        <w:rPr>
          <w:rFonts w:ascii="Times New Roman"/>
          <w:b w:val="false"/>
          <w:i w:val="false"/>
          <w:color w:val="000000"/>
          <w:sz w:val="28"/>
        </w:rPr>
        <w:t>
      кестенің жалғасы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Кепілдік</w:t>
            </w:r>
            <w:r>
              <w:rPr>
                <w:rFonts w:ascii="Times New Roman"/>
                <w:b/>
                <w:i w:val="false"/>
                <w:color w:val="000000"/>
                <w:sz w:val="20"/>
              </w:rPr>
              <w:t xml:space="preserve"> беру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агенттігі</w:t>
            </w:r>
            <w:r>
              <w:rPr>
                <w:rFonts w:ascii="Times New Roman"/>
                <w:b w:val="false"/>
                <w:i w:val="false"/>
                <w:color w:val="000000"/>
                <w:sz w:val="20"/>
              </w:rPr>
              <w:t xml:space="preserve"> </w:t>
            </w:r>
            <w:r>
              <w:rPr>
                <w:rFonts w:ascii="Times New Roman"/>
                <w:b/>
                <w:i w:val="false"/>
                <w:color w:val="000000"/>
                <w:sz w:val="20"/>
              </w:rPr>
              <w:t>кепілдігінің</w:t>
            </w:r>
            <w:r>
              <w:rPr>
                <w:rFonts w:ascii="Times New Roman"/>
                <w:b w:val="false"/>
                <w:i w:val="false"/>
                <w:color w:val="000000"/>
                <w:sz w:val="20"/>
              </w:rPr>
              <w:t xml:space="preserve"> </w:t>
            </w:r>
            <w:r>
              <w:rPr>
                <w:rFonts w:ascii="Times New Roman"/>
                <w:b/>
                <w:i w:val="false"/>
                <w:color w:val="000000"/>
                <w:sz w:val="20"/>
              </w:rPr>
              <w:t>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кепілдік</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міндеттемелерін</w:t>
            </w:r>
            <w:r>
              <w:rPr>
                <w:rFonts w:ascii="Times New Roman"/>
                <w:b w:val="false"/>
                <w:i w:val="false"/>
                <w:color w:val="000000"/>
                <w:sz w:val="20"/>
              </w:rPr>
              <w:t xml:space="preserve"> </w:t>
            </w:r>
            <w:r>
              <w:rPr>
                <w:rFonts w:ascii="Times New Roman"/>
                <w:b/>
                <w:i w:val="false"/>
                <w:color w:val="000000"/>
                <w:sz w:val="20"/>
              </w:rPr>
              <w:t>орындау</w:t>
            </w:r>
            <w:r>
              <w:rPr>
                <w:rFonts w:ascii="Times New Roman"/>
                <w:b w:val="false"/>
                <w:i w:val="false"/>
                <w:color w:val="000000"/>
                <w:sz w:val="20"/>
              </w:rPr>
              <w:t xml:space="preserve"> </w:t>
            </w:r>
            <w:r>
              <w:rPr>
                <w:rFonts w:ascii="Times New Roman"/>
                <w:b/>
                <w:i w:val="false"/>
                <w:color w:val="000000"/>
                <w:sz w:val="20"/>
              </w:rPr>
              <w:t>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берешек</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17"/>
    <w:p>
      <w:pPr>
        <w:spacing w:after="0"/>
        <w:ind w:left="0"/>
        <w:jc w:val="both"/>
      </w:pPr>
      <w:r>
        <w:rPr>
          <w:rFonts w:ascii="Times New Roman"/>
          <w:b w:val="false"/>
          <w:i w:val="false"/>
          <w:color w:val="000000"/>
          <w:sz w:val="28"/>
        </w:rPr>
        <w:t>
      кестенің жалғасы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борыш</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күндер</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Сыйақы</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val="false"/>
                <w:i w:val="false"/>
                <w:color w:val="000000"/>
                <w:sz w:val="20"/>
              </w:rPr>
              <w:t xml:space="preserve"> </w:t>
            </w:r>
            <w:r>
              <w:rPr>
                <w:rFonts w:ascii="Times New Roman"/>
                <w:b/>
                <w:i w:val="false"/>
                <w:color w:val="000000"/>
                <w:sz w:val="20"/>
              </w:rPr>
              <w:t>өткен</w:t>
            </w:r>
            <w:r>
              <w:rPr>
                <w:rFonts w:ascii="Times New Roman"/>
                <w:b w:val="false"/>
                <w:i w:val="false"/>
                <w:color w:val="000000"/>
                <w:sz w:val="20"/>
              </w:rPr>
              <w:t xml:space="preserve"> </w:t>
            </w:r>
            <w:r>
              <w:rPr>
                <w:rFonts w:ascii="Times New Roman"/>
                <w:b/>
                <w:i w:val="false"/>
                <w:color w:val="000000"/>
                <w:sz w:val="20"/>
              </w:rPr>
              <w:t>күндер</w:t>
            </w:r>
            <w:r>
              <w:rPr>
                <w:rFonts w:ascii="Times New Roman"/>
                <w:b/>
                <w:i w:val="false"/>
                <w:color w:val="000000"/>
                <w:sz w:val="20"/>
              </w:rPr>
              <w:t xml:space="preserve">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Кредит беру </w:t>
            </w:r>
            <w:r>
              <w:rPr>
                <w:rFonts w:ascii="Times New Roman"/>
                <w:b/>
                <w:i w:val="false"/>
                <w:color w:val="000000"/>
                <w:sz w:val="20"/>
              </w:rPr>
              <w:t>объектісі</w:t>
            </w:r>
            <w:r>
              <w:rPr>
                <w:rFonts w:ascii="Times New Roman"/>
                <w:b/>
                <w:i w:val="false"/>
                <w:color w:val="000000"/>
                <w:sz w:val="20"/>
              </w:rPr>
              <w:t xml:space="preserve"> (</w:t>
            </w:r>
            <w:r>
              <w:rPr>
                <w:rFonts w:ascii="Times New Roman"/>
                <w:b/>
                <w:i w:val="false"/>
                <w:color w:val="000000"/>
                <w:sz w:val="20"/>
              </w:rPr>
              <w:t>инвестициялық</w:t>
            </w:r>
            <w:r>
              <w:rPr>
                <w:rFonts w:ascii="Times New Roman"/>
                <w:b/>
                <w:i w:val="false"/>
                <w:color w:val="000000"/>
                <w:sz w:val="20"/>
              </w:rPr>
              <w:t xml:space="preserve"> кредит/</w:t>
            </w:r>
            <w:r>
              <w:rPr>
                <w:rFonts w:ascii="Times New Roman"/>
                <w:b/>
                <w:i w:val="false"/>
                <w:color w:val="000000"/>
                <w:sz w:val="20"/>
              </w:rPr>
              <w:t>айналым</w:t>
            </w:r>
            <w:r>
              <w:rPr>
                <w:rFonts w:ascii="Times New Roman"/>
                <w:b w:val="false"/>
                <w:i w:val="false"/>
                <w:color w:val="000000"/>
                <w:sz w:val="20"/>
              </w:rPr>
              <w:t xml:space="preserve"> </w:t>
            </w:r>
            <w:r>
              <w:rPr>
                <w:rFonts w:ascii="Times New Roman"/>
                <w:b/>
                <w:i w:val="false"/>
                <w:color w:val="000000"/>
                <w:sz w:val="20"/>
              </w:rPr>
              <w:t>қаражатын</w:t>
            </w:r>
            <w:r>
              <w:rPr>
                <w:rFonts w:ascii="Times New Roman"/>
                <w:b w:val="false"/>
                <w:i w:val="false"/>
                <w:color w:val="000000"/>
                <w:sz w:val="20"/>
              </w:rPr>
              <w:t xml:space="preserve"> </w:t>
            </w:r>
            <w:r>
              <w:rPr>
                <w:rFonts w:ascii="Times New Roman"/>
                <w:b/>
                <w:i w:val="false"/>
                <w:color w:val="000000"/>
                <w:sz w:val="20"/>
              </w:rPr>
              <w:t>толықтыру</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түрлерінің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жіктеуіші</w:t>
            </w:r>
            <w:r>
              <w:rPr>
                <w:rFonts w:ascii="Times New Roman"/>
                <w:b/>
                <w:i w:val="false"/>
                <w:color w:val="000000"/>
                <w:sz w:val="20"/>
              </w:rPr>
              <w:t xml:space="preserve"> (ЭҚЖЖ) </w:t>
            </w:r>
            <w:r>
              <w:rPr>
                <w:rFonts w:ascii="Times New Roman"/>
                <w:b/>
                <w:i w:val="false"/>
                <w:color w:val="000000"/>
                <w:sz w:val="20"/>
              </w:rPr>
              <w:t>бойынша</w:t>
            </w:r>
            <w:r>
              <w:rPr>
                <w:rFonts w:ascii="Times New Roman"/>
                <w:b/>
                <w:i w:val="false"/>
                <w:color w:val="000000"/>
                <w:sz w:val="20"/>
              </w:rPr>
              <w:t xml:space="preserve"> код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8"/>
    <w:p>
      <w:pPr>
        <w:spacing w:after="0"/>
        <w:ind w:left="0"/>
        <w:jc w:val="both"/>
      </w:pPr>
      <w:r>
        <w:rPr>
          <w:rFonts w:ascii="Times New Roman"/>
          <w:b w:val="false"/>
          <w:i w:val="false"/>
          <w:color w:val="000000"/>
          <w:sz w:val="28"/>
        </w:rPr>
        <w:t>
      кестенің жалғасы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Жоба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бизнес (</w:t>
            </w:r>
            <w:r>
              <w:rPr>
                <w:rFonts w:ascii="Times New Roman"/>
                <w:b/>
                <w:i w:val="false"/>
                <w:color w:val="000000"/>
                <w:sz w:val="20"/>
              </w:rPr>
              <w:t>енді</w:t>
            </w:r>
            <w:r>
              <w:rPr>
                <w:rFonts w:ascii="Times New Roman"/>
                <w:b w:val="false"/>
                <w:i w:val="false"/>
                <w:color w:val="000000"/>
                <w:sz w:val="20"/>
              </w:rPr>
              <w:t xml:space="preserve"> </w:t>
            </w:r>
            <w:r>
              <w:rPr>
                <w:rFonts w:ascii="Times New Roman"/>
                <w:b/>
                <w:i w:val="false"/>
                <w:color w:val="000000"/>
                <w:sz w:val="20"/>
              </w:rPr>
              <w:t>басталатын</w:t>
            </w:r>
            <w:r>
              <w:rPr>
                <w:rFonts w:ascii="Times New Roman"/>
                <w:b/>
                <w:i w:val="false"/>
                <w:color w:val="000000"/>
                <w:sz w:val="20"/>
              </w:rPr>
              <w:t>/</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істеп</w:t>
            </w:r>
            <w:r>
              <w:rPr>
                <w:rFonts w:ascii="Times New Roman"/>
                <w:b w:val="false"/>
                <w:i w:val="false"/>
                <w:color w:val="000000"/>
                <w:sz w:val="20"/>
              </w:rPr>
              <w:t xml:space="preserve"> </w:t>
            </w:r>
            <w:r>
              <w:rPr>
                <w:rFonts w:ascii="Times New Roman"/>
                <w:b/>
                <w:i w:val="false"/>
                <w:color w:val="000000"/>
                <w:sz w:val="20"/>
              </w:rPr>
              <w:t>тұрған</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w:t>
            </w:r>
            <w:r>
              <w:rPr>
                <w:rFonts w:ascii="Times New Roman"/>
                <w:b/>
                <w:i w:val="false"/>
                <w:color w:val="000000"/>
                <w:sz w:val="20"/>
              </w:rPr>
              <w:t>/</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желіні</w:t>
            </w:r>
            <w:r>
              <w:rPr>
                <w:rFonts w:ascii="Times New Roman"/>
                <w:b w:val="false"/>
                <w:i w:val="false"/>
                <w:color w:val="000000"/>
                <w:sz w:val="20"/>
              </w:rPr>
              <w:t xml:space="preserve"> </w:t>
            </w:r>
            <w:r>
              <w:rPr>
                <w:rFonts w:ascii="Times New Roman"/>
                <w:b/>
                <w:i w:val="false"/>
                <w:color w:val="000000"/>
                <w:sz w:val="20"/>
              </w:rPr>
              <w:t>ашу</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келісім</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қолжетімді</w:t>
            </w:r>
            <w:r>
              <w:rPr>
                <w:rFonts w:ascii="Times New Roman"/>
                <w:b w:val="false"/>
                <w:i w:val="false"/>
                <w:color w:val="000000"/>
                <w:sz w:val="20"/>
              </w:rPr>
              <w:t xml:space="preserve"> </w:t>
            </w:r>
            <w:r>
              <w:rPr>
                <w:rFonts w:ascii="Times New Roman"/>
                <w:b/>
                <w:i w:val="false"/>
                <w:color w:val="000000"/>
                <w:sz w:val="20"/>
              </w:rPr>
              <w:t>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Банктің</w:t>
            </w:r>
            <w:r>
              <w:rPr>
                <w:rFonts w:ascii="Times New Roman"/>
                <w:b/>
                <w:i w:val="false"/>
                <w:color w:val="000000"/>
                <w:sz w:val="20"/>
              </w:rPr>
              <w:t xml:space="preserve">/МҚҰ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шешім</w:t>
            </w:r>
            <w:r>
              <w:rPr>
                <w:rFonts w:ascii="Times New Roman"/>
                <w:b w:val="false"/>
                <w:i w:val="false"/>
                <w:color w:val="000000"/>
                <w:sz w:val="20"/>
              </w:rPr>
              <w:t xml:space="preserve"> </w:t>
            </w:r>
            <w:r>
              <w:rPr>
                <w:rFonts w:ascii="Times New Roman"/>
                <w:b/>
                <w:i w:val="false"/>
                <w:color w:val="000000"/>
                <w:sz w:val="20"/>
              </w:rPr>
              <w:t>қабылдаған</w:t>
            </w:r>
            <w:r>
              <w:rPr>
                <w:rFonts w:ascii="Times New Roman"/>
                <w:b w:val="false"/>
                <w:i w:val="false"/>
                <w:color w:val="000000"/>
                <w:sz w:val="20"/>
              </w:rPr>
              <w:t xml:space="preserve"> </w:t>
            </w:r>
            <w:r>
              <w:rPr>
                <w:rFonts w:ascii="Times New Roman"/>
                <w:b/>
                <w:i w:val="false"/>
                <w:color w:val="000000"/>
                <w:sz w:val="20"/>
              </w:rPr>
              <w:t>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Кредиттік</w:t>
            </w:r>
            <w:r>
              <w:rPr>
                <w:rFonts w:ascii="Times New Roman"/>
                <w:b w:val="false"/>
                <w:i w:val="false"/>
                <w:color w:val="000000"/>
                <w:sz w:val="20"/>
              </w:rPr>
              <w:t xml:space="preserve"> </w:t>
            </w:r>
            <w:r>
              <w:rPr>
                <w:rFonts w:ascii="Times New Roman"/>
                <w:b/>
                <w:i w:val="false"/>
                <w:color w:val="000000"/>
                <w:sz w:val="20"/>
              </w:rPr>
              <w:t>желі</w:t>
            </w:r>
            <w:r>
              <w:rPr>
                <w:rFonts w:ascii="Times New Roman"/>
                <w:b/>
                <w:i w:val="false"/>
                <w:color w:val="000000"/>
                <w:sz w:val="20"/>
              </w:rPr>
              <w:t xml:space="preserve"> (</w:t>
            </w:r>
            <w:r>
              <w:rPr>
                <w:rFonts w:ascii="Times New Roman"/>
                <w:b/>
                <w:i w:val="false"/>
                <w:color w:val="000000"/>
                <w:sz w:val="20"/>
              </w:rPr>
              <w:t>қайта</w:t>
            </w:r>
            <w:r>
              <w:rPr>
                <w:rFonts w:ascii="Times New Roman"/>
                <w:b w:val="false"/>
                <w:i w:val="false"/>
                <w:color w:val="000000"/>
                <w:sz w:val="20"/>
              </w:rPr>
              <w:t xml:space="preserve"> </w:t>
            </w:r>
            <w:r>
              <w:rPr>
                <w:rFonts w:ascii="Times New Roman"/>
                <w:b/>
                <w:i w:val="false"/>
                <w:color w:val="000000"/>
                <w:sz w:val="20"/>
              </w:rPr>
              <w:t>жаңғыртылатын</w:t>
            </w:r>
            <w:r>
              <w:rPr>
                <w:rFonts w:ascii="Times New Roman"/>
                <w:b/>
                <w:i w:val="false"/>
                <w:color w:val="000000"/>
                <w:sz w:val="20"/>
              </w:rPr>
              <w:t xml:space="preserve"> (ҚЖКЖ)/ </w:t>
            </w:r>
            <w:r>
              <w:rPr>
                <w:rFonts w:ascii="Times New Roman"/>
                <w:b/>
                <w:i w:val="false"/>
                <w:color w:val="000000"/>
                <w:sz w:val="20"/>
              </w:rPr>
              <w:t>жаңғыртылмайтын</w:t>
            </w:r>
            <w:r>
              <w:rPr>
                <w:rFonts w:ascii="Times New Roman"/>
                <w:b/>
                <w:i w:val="false"/>
                <w:color w:val="000000"/>
                <w:sz w:val="20"/>
              </w:rPr>
              <w:t xml:space="preserve"> (ЖМКЖ)/</w:t>
            </w:r>
            <w:r>
              <w:rPr>
                <w:rFonts w:ascii="Times New Roman"/>
                <w:b/>
                <w:i w:val="false"/>
                <w:color w:val="000000"/>
                <w:sz w:val="20"/>
              </w:rPr>
              <w:t>аралас</w:t>
            </w:r>
            <w:r>
              <w:rPr>
                <w:rFonts w:ascii="Times New Roman"/>
                <w:b/>
                <w:i w:val="false"/>
                <w:color w:val="000000"/>
                <w:sz w:val="20"/>
              </w:rPr>
              <w:t xml:space="preserve"> (АКЖ)/ </w:t>
            </w:r>
            <w:r>
              <w:rPr>
                <w:rFonts w:ascii="Times New Roman"/>
                <w:b/>
                <w:i w:val="false"/>
                <w:color w:val="000000"/>
                <w:sz w:val="20"/>
              </w:rPr>
              <w:t>банктік</w:t>
            </w:r>
            <w:r>
              <w:rPr>
                <w:rFonts w:ascii="Times New Roman"/>
                <w:b w:val="false"/>
                <w:i w:val="false"/>
                <w:color w:val="000000"/>
                <w:sz w:val="20"/>
              </w:rPr>
              <w:t xml:space="preserve"> </w:t>
            </w:r>
            <w:r>
              <w:rPr>
                <w:rFonts w:ascii="Times New Roman"/>
                <w:b/>
                <w:i w:val="false"/>
                <w:color w:val="000000"/>
                <w:sz w:val="20"/>
              </w:rPr>
              <w:t>қарыз</w:t>
            </w:r>
            <w:r>
              <w:rPr>
                <w:rFonts w:ascii="Times New Roman"/>
                <w:b/>
                <w:i w:val="false"/>
                <w:color w:val="000000"/>
                <w:sz w:val="20"/>
              </w:rPr>
              <w:t xml:space="preserve"> (БҚ)/ микрокредит/</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лизингі</w:t>
            </w:r>
            <w:r>
              <w:rPr>
                <w:rFonts w:ascii="Times New Roman"/>
                <w:b/>
                <w:i w:val="false"/>
                <w:color w:val="000000"/>
                <w:sz w:val="20"/>
              </w:rPr>
              <w:t>/</w:t>
            </w:r>
            <w:r>
              <w:rPr>
                <w:rFonts w:ascii="Times New Roman"/>
                <w:b/>
                <w:i w:val="false"/>
                <w:color w:val="000000"/>
                <w:sz w:val="20"/>
              </w:rPr>
              <w:t>қаржыландыру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19"/>
    <w:p>
      <w:pPr>
        <w:spacing w:after="0"/>
        <w:ind w:left="0"/>
        <w:jc w:val="both"/>
      </w:pPr>
      <w:r>
        <w:rPr>
          <w:rFonts w:ascii="Times New Roman"/>
          <w:b w:val="false"/>
          <w:i w:val="false"/>
          <w:color w:val="000000"/>
          <w:sz w:val="28"/>
        </w:rPr>
        <w:t>
      Лауазымды адам ________________________ тегі, аты, әкесінің аты (болған жағдайда)</w:t>
      </w:r>
    </w:p>
    <w:bookmarkEnd w:id="219"/>
    <w:bookmarkStart w:name="z236" w:id="220"/>
    <w:p>
      <w:pPr>
        <w:spacing w:after="0"/>
        <w:ind w:left="0"/>
        <w:jc w:val="both"/>
      </w:pPr>
      <w:r>
        <w:rPr>
          <w:rFonts w:ascii="Times New Roman"/>
          <w:b w:val="false"/>
          <w:i w:val="false"/>
          <w:color w:val="000000"/>
          <w:sz w:val="28"/>
        </w:rPr>
        <w:t>
                   (қолы, мөр (болған жағдайда)</w:t>
      </w:r>
    </w:p>
    <w:bookmarkEnd w:id="220"/>
    <w:bookmarkStart w:name="z237" w:id="221"/>
    <w:p>
      <w:pPr>
        <w:spacing w:after="0"/>
        <w:ind w:left="0"/>
        <w:jc w:val="both"/>
      </w:pPr>
      <w:r>
        <w:rPr>
          <w:rFonts w:ascii="Times New Roman"/>
          <w:b w:val="false"/>
          <w:i w:val="false"/>
          <w:color w:val="000000"/>
          <w:sz w:val="28"/>
        </w:rPr>
        <w:t>
      Жауапты жұмыскер ____________________тегі, аты, әкесінің аты (болған жағдайда)</w:t>
      </w:r>
    </w:p>
    <w:bookmarkEnd w:id="221"/>
    <w:bookmarkStart w:name="z238" w:id="222"/>
    <w:p>
      <w:pPr>
        <w:spacing w:after="0"/>
        <w:ind w:left="0"/>
        <w:jc w:val="both"/>
      </w:pPr>
      <w:r>
        <w:rPr>
          <w:rFonts w:ascii="Times New Roman"/>
          <w:b w:val="false"/>
          <w:i w:val="false"/>
          <w:color w:val="000000"/>
          <w:sz w:val="28"/>
        </w:rPr>
        <w:t>
                   (қолы, мөр (болған жағдайда)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 шеңберінде</w:t>
            </w:r>
            <w:r>
              <w:br/>
            </w:r>
            <w:r>
              <w:rPr>
                <w:rFonts w:ascii="Times New Roman"/>
                <w:b w:val="false"/>
                <w:i w:val="false"/>
                <w:color w:val="000000"/>
                <w:sz w:val="20"/>
              </w:rPr>
              <w:t>іске асырылатын жобаларға</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6-қосымша </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240" w:id="223"/>
    <w:p>
      <w:pPr>
        <w:spacing w:after="0"/>
        <w:ind w:left="0"/>
        <w:jc w:val="both"/>
      </w:pPr>
      <w:r>
        <w:rPr>
          <w:rFonts w:ascii="Times New Roman"/>
          <w:b w:val="false"/>
          <w:i w:val="false"/>
          <w:color w:val="000000"/>
          <w:sz w:val="28"/>
        </w:rPr>
        <w:t>
      Ұсынылады: кәсіпкерлік жөніндегі уәкілетті органға.</w:t>
      </w:r>
    </w:p>
    <w:bookmarkEnd w:id="223"/>
    <w:bookmarkStart w:name="z241" w:id="224"/>
    <w:p>
      <w:pPr>
        <w:spacing w:after="0"/>
        <w:ind w:left="0"/>
        <w:jc w:val="both"/>
      </w:pPr>
      <w:r>
        <w:rPr>
          <w:rFonts w:ascii="Times New Roman"/>
          <w:b w:val="false"/>
          <w:i w:val="false"/>
          <w:color w:val="000000"/>
          <w:sz w:val="28"/>
        </w:rPr>
        <w:t>
      Әкімшілік деректерді өтеусіз негізде жинауға арналған нысан орналастырылған интернет-ресурс: www.economy.gov.kz</w:t>
      </w:r>
    </w:p>
    <w:bookmarkEnd w:id="224"/>
    <w:bookmarkStart w:name="z242" w:id="225"/>
    <w:p>
      <w:pPr>
        <w:spacing w:after="0"/>
        <w:ind w:left="0"/>
        <w:jc w:val="both"/>
      </w:pPr>
      <w:r>
        <w:rPr>
          <w:rFonts w:ascii="Times New Roman"/>
          <w:b w:val="false"/>
          <w:i w:val="false"/>
          <w:color w:val="000000"/>
          <w:sz w:val="28"/>
        </w:rPr>
        <w:t xml:space="preserve">
      Әкімшілік нысанның атауы: </w:t>
      </w:r>
      <w:r>
        <w:rPr>
          <w:rFonts w:ascii="Times New Roman"/>
          <w:b/>
          <w:i w:val="false"/>
          <w:color w:val="000000"/>
          <w:sz w:val="28"/>
        </w:rPr>
        <w:t>Кәсіпкерлікті</w:t>
      </w:r>
      <w:r>
        <w:rPr>
          <w:rFonts w:ascii="Times New Roman"/>
          <w:b w:val="false"/>
          <w:i w:val="false"/>
          <w:color w:val="000000"/>
          <w:sz w:val="28"/>
        </w:rPr>
        <w:t xml:space="preserve"> </w:t>
      </w:r>
      <w:r>
        <w:rPr>
          <w:rFonts w:ascii="Times New Roman"/>
          <w:b/>
          <w:i w:val="false"/>
          <w:color w:val="000000"/>
          <w:sz w:val="28"/>
        </w:rPr>
        <w:t>қолдау</w:t>
      </w:r>
      <w:r>
        <w:rPr>
          <w:rFonts w:ascii="Times New Roman"/>
          <w:b w:val="false"/>
          <w:i w:val="false"/>
          <w:color w:val="000000"/>
          <w:sz w:val="28"/>
        </w:rPr>
        <w:t xml:space="preserve"> </w:t>
      </w:r>
      <w:r>
        <w:rPr>
          <w:rFonts w:ascii="Times New Roman"/>
          <w:b/>
          <w:i w:val="false"/>
          <w:color w:val="000000"/>
          <w:sz w:val="28"/>
        </w:rPr>
        <w:t>бағдарламалары</w:t>
      </w:r>
      <w:r>
        <w:rPr>
          <w:rFonts w:ascii="Times New Roman"/>
          <w:b w:val="false"/>
          <w:i w:val="false"/>
          <w:color w:val="000000"/>
          <w:sz w:val="28"/>
        </w:rPr>
        <w:t xml:space="preserve"> </w:t>
      </w:r>
      <w:r>
        <w:rPr>
          <w:rFonts w:ascii="Times New Roman"/>
          <w:b/>
          <w:i w:val="false"/>
          <w:color w:val="000000"/>
          <w:sz w:val="28"/>
        </w:rPr>
        <w:t>шеңберінде</w:t>
      </w:r>
      <w:r>
        <w:rPr>
          <w:rFonts w:ascii="Times New Roman"/>
          <w:b w:val="false"/>
          <w:i w:val="false"/>
          <w:color w:val="000000"/>
          <w:sz w:val="28"/>
        </w:rPr>
        <w:t xml:space="preserve"> </w:t>
      </w:r>
      <w:r>
        <w:rPr>
          <w:rFonts w:ascii="Times New Roman"/>
          <w:b/>
          <w:i w:val="false"/>
          <w:color w:val="000000"/>
          <w:sz w:val="28"/>
        </w:rPr>
        <w:t>кепілдік</w:t>
      </w:r>
      <w:r>
        <w:rPr>
          <w:rFonts w:ascii="Times New Roman"/>
          <w:b/>
          <w:i w:val="false"/>
          <w:color w:val="000000"/>
          <w:sz w:val="28"/>
        </w:rPr>
        <w:t xml:space="preserve"> беру </w:t>
      </w:r>
      <w:r>
        <w:rPr>
          <w:rFonts w:ascii="Times New Roman"/>
          <w:b/>
          <w:i w:val="false"/>
          <w:color w:val="000000"/>
          <w:sz w:val="28"/>
        </w:rPr>
        <w:t>туралы</w:t>
      </w:r>
      <w:r>
        <w:rPr>
          <w:rFonts w:ascii="Times New Roman"/>
          <w:b w:val="false"/>
          <w:i w:val="false"/>
          <w:color w:val="000000"/>
          <w:sz w:val="28"/>
        </w:rPr>
        <w:t xml:space="preserve"> </w:t>
      </w:r>
      <w:r>
        <w:rPr>
          <w:rFonts w:ascii="Times New Roman"/>
          <w:b/>
          <w:i w:val="false"/>
          <w:color w:val="000000"/>
          <w:sz w:val="28"/>
        </w:rPr>
        <w:t>есеп</w:t>
      </w:r>
      <w:r>
        <w:rPr>
          <w:rFonts w:ascii="Times New Roman"/>
          <w:b w:val="false"/>
          <w:i w:val="false"/>
          <w:color w:val="000000"/>
          <w:sz w:val="28"/>
        </w:rPr>
        <w:t>.</w:t>
      </w:r>
    </w:p>
    <w:bookmarkEnd w:id="225"/>
    <w:bookmarkStart w:name="z243" w:id="226"/>
    <w:p>
      <w:pPr>
        <w:spacing w:after="0"/>
        <w:ind w:left="0"/>
        <w:jc w:val="both"/>
      </w:pPr>
      <w:r>
        <w:rPr>
          <w:rFonts w:ascii="Times New Roman"/>
          <w:b w:val="false"/>
          <w:i w:val="false"/>
          <w:color w:val="000000"/>
          <w:sz w:val="28"/>
        </w:rPr>
        <w:t>
      Әкімшілік деректерді өтеусіз негізде жинауға арналған нысанының индексі: ОГ-1.</w:t>
      </w:r>
    </w:p>
    <w:bookmarkEnd w:id="226"/>
    <w:bookmarkStart w:name="z244" w:id="227"/>
    <w:p>
      <w:pPr>
        <w:spacing w:after="0"/>
        <w:ind w:left="0"/>
        <w:jc w:val="both"/>
      </w:pPr>
      <w:r>
        <w:rPr>
          <w:rFonts w:ascii="Times New Roman"/>
          <w:b w:val="false"/>
          <w:i w:val="false"/>
          <w:color w:val="000000"/>
          <w:sz w:val="28"/>
        </w:rPr>
        <w:t>
      Кезеңділік: ай сайын.</w:t>
      </w:r>
    </w:p>
    <w:bookmarkEnd w:id="227"/>
    <w:bookmarkStart w:name="z245" w:id="228"/>
    <w:p>
      <w:pPr>
        <w:spacing w:after="0"/>
        <w:ind w:left="0"/>
        <w:jc w:val="both"/>
      </w:pPr>
      <w:r>
        <w:rPr>
          <w:rFonts w:ascii="Times New Roman"/>
          <w:b w:val="false"/>
          <w:i w:val="false"/>
          <w:color w:val="000000"/>
          <w:sz w:val="28"/>
        </w:rPr>
        <w:t>
      Есепті кезең: 20 _____ж. _____ бастап _____ аралығындағы кезеңге.</w:t>
      </w:r>
    </w:p>
    <w:bookmarkEnd w:id="228"/>
    <w:bookmarkStart w:name="z246" w:id="2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"Даму" кәсіпкерлікті дамыту қоры" акционерлік қоғамы (бұдан әрі – қаржы агенттігі).</w:t>
      </w:r>
    </w:p>
    <w:bookmarkEnd w:id="229"/>
    <w:bookmarkStart w:name="z247" w:id="23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30-күніне (отызыншы) дейін.</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372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37200" cy="546100"/>
                          </a:xfrm>
                          <a:prstGeom prst="rect">
                            <a:avLst/>
                          </a:prstGeom>
                        </pic:spPr>
                      </pic:pic>
                    </a:graphicData>
                  </a:graphic>
                </wp:inline>
              </w:drawing>
            </w:r>
          </w:p>
          <w:p>
            <w:pPr>
              <w:spacing w:after="20"/>
              <w:ind w:left="20"/>
              <w:jc w:val="both"/>
            </w:pPr>
          </w:p>
          <w:p>
            <w:pPr>
              <w:spacing w:after="20"/>
              <w:ind w:left="20"/>
              <w:jc w:val="both"/>
            </w:pPr>
          </w:p>
        </w:tc>
      </w:tr>
    </w:tbl>
    <w:bookmarkStart w:name="z248" w:id="231"/>
    <w:p>
      <w:pPr>
        <w:spacing w:after="0"/>
        <w:ind w:left="0"/>
        <w:jc w:val="both"/>
      </w:pPr>
      <w:r>
        <w:rPr>
          <w:rFonts w:ascii="Times New Roman"/>
          <w:b w:val="false"/>
          <w:i w:val="false"/>
          <w:color w:val="000000"/>
          <w:sz w:val="28"/>
        </w:rPr>
        <w:t>
      Жинау әдісі: Қазақстан Республикасының заңнамасына сәйкес электрондық цифрлық қолтаңба қойылған ақпаратты жинауға және онымен алмасуға арналған ақпараттық жүйелер арқылы немесе жазбаша түрде (есепті жазбаша түрде ұсынған кезде есептің электрондық нысаны жауапты орындаушының электрондық мекенжайына қосымша жіберіледі).</w:t>
      </w:r>
    </w:p>
    <w:bookmarkEnd w:id="231"/>
    <w:bookmarkStart w:name="z249" w:id="232"/>
    <w:p>
      <w:pPr>
        <w:spacing w:after="0"/>
        <w:ind w:left="0"/>
        <w:jc w:val="left"/>
      </w:pPr>
      <w:r>
        <w:rPr>
          <w:rFonts w:ascii="Times New Roman"/>
          <w:b/>
          <w:i w:val="false"/>
          <w:color w:val="000000"/>
        </w:rPr>
        <w:t xml:space="preserve"> Кепілдік беру туралы есеп</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233"/>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r>
              <w:rPr>
                <w:rFonts w:ascii="Times New Roman"/>
                <w:b w:val="false"/>
                <w:i w:val="false"/>
                <w:color w:val="000000"/>
                <w:sz w:val="20"/>
              </w:rPr>
              <w:t xml:space="preserve">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Қарыз</w:t>
            </w:r>
            <w:r>
              <w:rPr>
                <w:rFonts w:ascii="Times New Roman"/>
                <w:b w:val="false"/>
                <w:i w:val="false"/>
                <w:color w:val="000000"/>
                <w:sz w:val="20"/>
              </w:rPr>
              <w:t xml:space="preserve"> </w:t>
            </w:r>
            <w:r>
              <w:rPr>
                <w:rFonts w:ascii="Times New Roman"/>
                <w:b/>
                <w:i w:val="false"/>
                <w:color w:val="000000"/>
                <w:sz w:val="20"/>
              </w:rPr>
              <w:t>шарты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i w:val="false"/>
                <w:color w:val="000000"/>
                <w:sz w:val="20"/>
              </w:rPr>
              <w:t xml:space="preserve"> кредит </w:t>
            </w:r>
            <w:r>
              <w:rPr>
                <w:rFonts w:ascii="Times New Roman"/>
                <w:b/>
                <w:i w:val="false"/>
                <w:color w:val="000000"/>
                <w:sz w:val="20"/>
              </w:rPr>
              <w:t>сомасы</w:t>
            </w:r>
            <w:r>
              <w:rPr>
                <w:rFonts w:ascii="Times New Roman"/>
                <w:b/>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агенттігі</w:t>
            </w:r>
            <w:r>
              <w:rPr>
                <w:rFonts w:ascii="Times New Roman"/>
                <w:b w:val="false"/>
                <w:i w:val="false"/>
                <w:color w:val="000000"/>
                <w:sz w:val="20"/>
              </w:rPr>
              <w:t xml:space="preserve"> </w:t>
            </w:r>
            <w:r>
              <w:rPr>
                <w:rFonts w:ascii="Times New Roman"/>
                <w:b/>
                <w:i w:val="false"/>
                <w:color w:val="000000"/>
                <w:sz w:val="20"/>
              </w:rPr>
              <w:t>кепілдігінің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w:t>
            </w:r>
            <w:r>
              <w:rPr>
                <w:rFonts w:ascii="Times New Roman"/>
                <w:b w:val="false"/>
                <w:i w:val="false"/>
                <w:color w:val="000000"/>
                <w:sz w:val="20"/>
              </w:rPr>
              <w:t xml:space="preserve"> </w:t>
            </w:r>
            <w:r>
              <w:rPr>
                <w:rFonts w:ascii="Times New Roman"/>
                <w:b/>
                <w:i w:val="false"/>
                <w:color w:val="000000"/>
                <w:sz w:val="20"/>
              </w:rPr>
              <w:t>агенттігінің</w:t>
            </w:r>
            <w:r>
              <w:rPr>
                <w:rFonts w:ascii="Times New Roman"/>
                <w:b w:val="false"/>
                <w:i w:val="false"/>
                <w:color w:val="000000"/>
                <w:sz w:val="20"/>
              </w:rPr>
              <w:t xml:space="preserve"> </w:t>
            </w:r>
            <w:r>
              <w:rPr>
                <w:rFonts w:ascii="Times New Roman"/>
                <w:b/>
                <w:i w:val="false"/>
                <w:color w:val="000000"/>
                <w:sz w:val="20"/>
              </w:rPr>
              <w:t>кепілдіктер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орындаған</w:t>
            </w:r>
            <w:r>
              <w:rPr>
                <w:rFonts w:ascii="Times New Roman"/>
                <w:b w:val="false"/>
                <w:i w:val="false"/>
                <w:color w:val="000000"/>
                <w:sz w:val="20"/>
              </w:rPr>
              <w:t xml:space="preserve"> </w:t>
            </w:r>
            <w:r>
              <w:rPr>
                <w:rFonts w:ascii="Times New Roman"/>
                <w:b/>
                <w:i w:val="false"/>
                <w:color w:val="000000"/>
                <w:sz w:val="20"/>
              </w:rPr>
              <w:t>міндеттемелерінің</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 (</w:t>
            </w:r>
            <w:r>
              <w:rPr>
                <w:rFonts w:ascii="Times New Roman"/>
                <w:b/>
                <w:i w:val="false"/>
                <w:color w:val="000000"/>
                <w:sz w:val="20"/>
              </w:rPr>
              <w:t>мың</w:t>
            </w:r>
            <w:r>
              <w:rPr>
                <w:rFonts w:ascii="Times New Roman"/>
                <w:b w:val="false"/>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 w:id="234"/>
    <w:p>
      <w:pPr>
        <w:spacing w:after="0"/>
        <w:ind w:left="0"/>
        <w:jc w:val="both"/>
      </w:pPr>
      <w:r>
        <w:rPr>
          <w:rFonts w:ascii="Times New Roman"/>
          <w:b w:val="false"/>
          <w:i w:val="false"/>
          <w:color w:val="000000"/>
          <w:sz w:val="28"/>
        </w:rPr>
        <w:t>
      Атауы ___________________ Мекенжайы_______________________</w:t>
      </w:r>
    </w:p>
    <w:bookmarkEnd w:id="234"/>
    <w:bookmarkStart w:name="z252" w:id="235"/>
    <w:p>
      <w:pPr>
        <w:spacing w:after="0"/>
        <w:ind w:left="0"/>
        <w:jc w:val="both"/>
      </w:pPr>
      <w:r>
        <w:rPr>
          <w:rFonts w:ascii="Times New Roman"/>
          <w:b w:val="false"/>
          <w:i w:val="false"/>
          <w:color w:val="000000"/>
          <w:sz w:val="28"/>
        </w:rPr>
        <w:t>
      Телефоны ___________________________</w:t>
      </w:r>
    </w:p>
    <w:bookmarkEnd w:id="235"/>
    <w:bookmarkStart w:name="z253" w:id="236"/>
    <w:p>
      <w:pPr>
        <w:spacing w:after="0"/>
        <w:ind w:left="0"/>
        <w:jc w:val="both"/>
      </w:pPr>
      <w:r>
        <w:rPr>
          <w:rFonts w:ascii="Times New Roman"/>
          <w:b w:val="false"/>
          <w:i w:val="false"/>
          <w:color w:val="000000"/>
          <w:sz w:val="28"/>
        </w:rPr>
        <w:t>
      Электрондық пошта мекенжайы _______________________________</w:t>
      </w:r>
    </w:p>
    <w:bookmarkEnd w:id="236"/>
    <w:bookmarkStart w:name="z254" w:id="237"/>
    <w:p>
      <w:pPr>
        <w:spacing w:after="0"/>
        <w:ind w:left="0"/>
        <w:jc w:val="both"/>
      </w:pPr>
      <w:r>
        <w:rPr>
          <w:rFonts w:ascii="Times New Roman"/>
          <w:b w:val="false"/>
          <w:i w:val="false"/>
          <w:color w:val="000000"/>
          <w:sz w:val="28"/>
        </w:rPr>
        <w:t xml:space="preserve">
      Орындаушы ________________________________ _______________________ </w:t>
      </w:r>
    </w:p>
    <w:bookmarkEnd w:id="237"/>
    <w:bookmarkStart w:name="z255" w:id="238"/>
    <w:p>
      <w:pPr>
        <w:spacing w:after="0"/>
        <w:ind w:left="0"/>
        <w:jc w:val="both"/>
      </w:pPr>
      <w:r>
        <w:rPr>
          <w:rFonts w:ascii="Times New Roman"/>
          <w:b w:val="false"/>
          <w:i w:val="false"/>
          <w:color w:val="000000"/>
          <w:sz w:val="28"/>
        </w:rPr>
        <w:t>
                   тегі, аты, әкесінің аты (болған жағдайда)             қолы, телефон</w:t>
      </w:r>
    </w:p>
    <w:bookmarkEnd w:id="238"/>
    <w:bookmarkStart w:name="z256" w:id="239"/>
    <w:p>
      <w:pPr>
        <w:spacing w:after="0"/>
        <w:ind w:left="0"/>
        <w:jc w:val="both"/>
      </w:pPr>
      <w:r>
        <w:rPr>
          <w:rFonts w:ascii="Times New Roman"/>
          <w:b w:val="false"/>
          <w:i w:val="false"/>
          <w:color w:val="000000"/>
          <w:sz w:val="28"/>
        </w:rPr>
        <w:t>
      Басшы немесе оның міндетін атқарушы адам</w:t>
      </w:r>
    </w:p>
    <w:bookmarkEnd w:id="239"/>
    <w:bookmarkStart w:name="z257" w:id="240"/>
    <w:p>
      <w:pPr>
        <w:spacing w:after="0"/>
        <w:ind w:left="0"/>
        <w:jc w:val="both"/>
      </w:pPr>
      <w:r>
        <w:rPr>
          <w:rFonts w:ascii="Times New Roman"/>
          <w:b w:val="false"/>
          <w:i w:val="false"/>
          <w:color w:val="000000"/>
          <w:sz w:val="28"/>
        </w:rPr>
        <w:t xml:space="preserve">
       ____________________________________________ _______________ </w:t>
      </w:r>
    </w:p>
    <w:bookmarkEnd w:id="240"/>
    <w:bookmarkStart w:name="z258" w:id="241"/>
    <w:p>
      <w:pPr>
        <w:spacing w:after="0"/>
        <w:ind w:left="0"/>
        <w:jc w:val="both"/>
      </w:pPr>
      <w:r>
        <w:rPr>
          <w:rFonts w:ascii="Times New Roman"/>
          <w:b w:val="false"/>
          <w:i w:val="false"/>
          <w:color w:val="000000"/>
          <w:sz w:val="28"/>
        </w:rPr>
        <w:t>
                   тегі, аты, әкесінің аты (болған жағдайда)             қолы</w:t>
      </w:r>
    </w:p>
    <w:bookmarkEnd w:id="241"/>
    <w:bookmarkStart w:name="z259" w:id="242"/>
    <w:p>
      <w:pPr>
        <w:spacing w:after="0"/>
        <w:ind w:left="0"/>
        <w:jc w:val="both"/>
      </w:pPr>
      <w:r>
        <w:rPr>
          <w:rFonts w:ascii="Times New Roman"/>
          <w:b w:val="false"/>
          <w:i w:val="false"/>
          <w:color w:val="000000"/>
          <w:sz w:val="28"/>
        </w:rPr>
        <w:t>
      Мөрдің орны _______________________________</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"Кәсіпкерлікті қолдау</w:t>
            </w:r>
            <w:r>
              <w:br/>
            </w:r>
            <w:r>
              <w:rPr>
                <w:rFonts w:ascii="Times New Roman"/>
                <w:b w:val="false"/>
                <w:i w:val="false"/>
                <w:color w:val="000000"/>
                <w:sz w:val="20"/>
              </w:rPr>
              <w:t>бағдарламалары шеңберінде</w:t>
            </w:r>
            <w:r>
              <w:br/>
            </w:r>
            <w:r>
              <w:rPr>
                <w:rFonts w:ascii="Times New Roman"/>
                <w:b w:val="false"/>
                <w:i w:val="false"/>
                <w:color w:val="000000"/>
                <w:sz w:val="20"/>
              </w:rPr>
              <w:t>кепілдік беру туралы есеп"</w:t>
            </w:r>
            <w:r>
              <w:br/>
            </w:r>
            <w:r>
              <w:rPr>
                <w:rFonts w:ascii="Times New Roman"/>
                <w:b w:val="false"/>
                <w:i w:val="false"/>
                <w:color w:val="000000"/>
                <w:sz w:val="20"/>
              </w:rPr>
              <w:t xml:space="preserve">нысанына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62" w:id="243"/>
    <w:p>
      <w:pPr>
        <w:spacing w:after="0"/>
        <w:ind w:left="0"/>
        <w:jc w:val="left"/>
      </w:pPr>
      <w:r>
        <w:rPr>
          <w:rFonts w:ascii="Times New Roman"/>
          <w:b/>
          <w:i w:val="false"/>
          <w:color w:val="000000"/>
        </w:rPr>
        <w:t xml:space="preserve"> Өтеусіз негізде "Кәсіпкерлікті қолдау бағдарламалары шеңберінде кепілдік беру туралы есеп" әкімшілік деректерін жинауға арналған нысанды толтыру жөніндегі түсіндірме</w:t>
      </w:r>
    </w:p>
    <w:bookmarkEnd w:id="243"/>
    <w:bookmarkStart w:name="z263" w:id="244"/>
    <w:p>
      <w:pPr>
        <w:spacing w:after="0"/>
        <w:ind w:left="0"/>
        <w:jc w:val="both"/>
      </w:pPr>
      <w:r>
        <w:rPr>
          <w:rFonts w:ascii="Times New Roman"/>
          <w:b w:val="false"/>
          <w:i w:val="false"/>
          <w:color w:val="000000"/>
          <w:sz w:val="28"/>
        </w:rPr>
        <w:t>
      (Индексі – ОГ-1, кезеңділігі: ай сайын)</w:t>
      </w:r>
    </w:p>
    <w:bookmarkEnd w:id="244"/>
    <w:bookmarkStart w:name="z264" w:id="245"/>
    <w:p>
      <w:pPr>
        <w:spacing w:after="0"/>
        <w:ind w:left="0"/>
        <w:jc w:val="both"/>
      </w:pPr>
      <w:r>
        <w:rPr>
          <w:rFonts w:ascii="Times New Roman"/>
          <w:b w:val="false"/>
          <w:i w:val="false"/>
          <w:color w:val="000000"/>
          <w:sz w:val="28"/>
        </w:rPr>
        <w:t>
      1. Әкімшілік нысанында пайдаланылатын терминдер мен анықтамалар:</w:t>
      </w:r>
    </w:p>
    <w:bookmarkEnd w:id="245"/>
    <w:bookmarkStart w:name="z265" w:id="246"/>
    <w:p>
      <w:pPr>
        <w:spacing w:after="0"/>
        <w:ind w:left="0"/>
        <w:jc w:val="both"/>
      </w:pPr>
      <w:r>
        <w:rPr>
          <w:rFonts w:ascii="Times New Roman"/>
          <w:b w:val="false"/>
          <w:i w:val="false"/>
          <w:color w:val="000000"/>
          <w:sz w:val="28"/>
        </w:rPr>
        <w:t>
      1) ақпараттық жүйе – ақпараттық өзара іс-қимыл арқылы белгілі бір технологиялық әрекетті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bookmarkEnd w:id="246"/>
    <w:bookmarkStart w:name="z266" w:id="247"/>
    <w:p>
      <w:pPr>
        <w:spacing w:after="0"/>
        <w:ind w:left="0"/>
        <w:jc w:val="both"/>
      </w:pPr>
      <w:r>
        <w:rPr>
          <w:rFonts w:ascii="Times New Roman"/>
          <w:b w:val="false"/>
          <w:i w:val="false"/>
          <w:color w:val="000000"/>
          <w:sz w:val="28"/>
        </w:rPr>
        <w:t>
      2) кепілдік – қаржы агенттігінің кредитор алдындағы кәсіпкердің кепілдік сомасы шегінде қарыз шарты/қаржы лизингі шарты/шартты міндеттеме/форвардтық шарт/опциондық келісім бойынша негізгі борыштың бір бөлігін төлеу бойынша/кепілдік беру міндеттемесінен туындайтын орналастырылған облигациялардың номиналдық құны сомасының бір бөлігін төлеу/жобаның құрылысын аяқтау туралы (жоба бойынша барлық шығындарды және басқа да қаржылық және қаржылық емес міндеттемелерді төлеуді немесе төлеуді және өтеуді қамтамасыз етуді қоса алғанда), акционерлерді/қатысушыларды қолдау туралы келісім (жобалық келісім) бойынша міндеттемелерінің орындалуына жауап беру міндеттемесі;</w:t>
      </w:r>
    </w:p>
    <w:bookmarkEnd w:id="247"/>
    <w:bookmarkStart w:name="z267" w:id="248"/>
    <w:p>
      <w:pPr>
        <w:spacing w:after="0"/>
        <w:ind w:left="0"/>
        <w:jc w:val="both"/>
      </w:pPr>
      <w:r>
        <w:rPr>
          <w:rFonts w:ascii="Times New Roman"/>
          <w:b w:val="false"/>
          <w:i w:val="false"/>
          <w:color w:val="000000"/>
          <w:sz w:val="28"/>
        </w:rPr>
        <w:t xml:space="preserve">
      3) кепілдік беру – "Жеке кәсіпкерлікті мемлекеттік қолдаудың кейбір шаралары туралы" Қазақстан Республикасы Үкіметінің 2024 жылғы 17 қыркүйектегі № 754 </w:t>
      </w:r>
      <w:r>
        <w:rPr>
          <w:rFonts w:ascii="Times New Roman"/>
          <w:b w:val="false"/>
          <w:i w:val="false"/>
          <w:color w:val="000000"/>
          <w:sz w:val="28"/>
        </w:rPr>
        <w:t>қаулысында</w:t>
      </w:r>
      <w:r>
        <w:rPr>
          <w:rFonts w:ascii="Times New Roman"/>
          <w:b w:val="false"/>
          <w:i w:val="false"/>
          <w:color w:val="000000"/>
          <w:sz w:val="28"/>
        </w:rPr>
        <w:t xml:space="preserve"> және кепілдік шартымен/кепілдік міндеттемесімен айқындалатын шарттарда кәсіпкердің кредит/қаржы лизингі/шартты міндеттеме/кәсіпкердің орналастырылған облигациялары бойынша негізгі қарыздың бір бөлігін төлеу жөніндегі міндеттемелерін және банктер алдындағы өзге де міндеттемелерін орындауы үшін қаржы агенттігінің кредиторлар алдында кепілдік беруі;</w:t>
      </w:r>
    </w:p>
    <w:bookmarkEnd w:id="248"/>
    <w:bookmarkStart w:name="z268" w:id="249"/>
    <w:p>
      <w:pPr>
        <w:spacing w:after="0"/>
        <w:ind w:left="0"/>
        <w:jc w:val="both"/>
      </w:pPr>
      <w:r>
        <w:rPr>
          <w:rFonts w:ascii="Times New Roman"/>
          <w:b w:val="false"/>
          <w:i w:val="false"/>
          <w:color w:val="000000"/>
          <w:sz w:val="28"/>
        </w:rPr>
        <w:t>
       4) қарыз шарты – кредитор мен кәсіпкер арасында жасалған жазбаша келісім, оның талаптары бойынша кәсіпкерге кредит беріледі (кредиттік желі ашу туралы келісім де қарыз шартына жатады).</w:t>
      </w:r>
    </w:p>
    <w:bookmarkEnd w:id="249"/>
    <w:bookmarkStart w:name="z269" w:id="250"/>
    <w:p>
      <w:pPr>
        <w:spacing w:after="0"/>
        <w:ind w:left="0"/>
        <w:jc w:val="both"/>
      </w:pPr>
      <w:r>
        <w:rPr>
          <w:rFonts w:ascii="Times New Roman"/>
          <w:b w:val="false"/>
          <w:i w:val="false"/>
          <w:color w:val="000000"/>
          <w:sz w:val="28"/>
        </w:rPr>
        <w:t>
      2. Нысанды толтыру жөніндегі түсіндірмелер</w:t>
      </w:r>
    </w:p>
    <w:bookmarkEnd w:id="250"/>
    <w:bookmarkStart w:name="z270" w:id="251"/>
    <w:p>
      <w:pPr>
        <w:spacing w:after="0"/>
        <w:ind w:left="0"/>
        <w:jc w:val="both"/>
      </w:pPr>
      <w:r>
        <w:rPr>
          <w:rFonts w:ascii="Times New Roman"/>
          <w:b w:val="false"/>
          <w:i w:val="false"/>
          <w:color w:val="000000"/>
          <w:sz w:val="28"/>
        </w:rPr>
        <w:t>
      Осы түсіндірмеде өтеусіз негізде "Кәсіпкерлікті қолдау бағдарламалары шеңберінде кепілдік беру туралы есеп" әкімшілік деректерін жинауға арналған нысанды (бұдан әрі – Нысан) толтыру жөніндегі бірыңғай талаптар айқындалады.</w:t>
      </w:r>
    </w:p>
    <w:bookmarkEnd w:id="251"/>
    <w:bookmarkStart w:name="z271" w:id="252"/>
    <w:p>
      <w:pPr>
        <w:spacing w:after="0"/>
        <w:ind w:left="0"/>
        <w:jc w:val="both"/>
      </w:pPr>
      <w:r>
        <w:rPr>
          <w:rFonts w:ascii="Times New Roman"/>
          <w:b w:val="false"/>
          <w:i w:val="false"/>
          <w:color w:val="000000"/>
          <w:sz w:val="28"/>
        </w:rPr>
        <w:t>
      Нысанды қаржы агенттігі ай сайын жасайды. Нысандағы деректер, егер өзгеше көрсетілмесе, теңгемен толтырылады.</w:t>
      </w:r>
    </w:p>
    <w:bookmarkEnd w:id="252"/>
    <w:bookmarkStart w:name="z272" w:id="253"/>
    <w:p>
      <w:pPr>
        <w:spacing w:after="0"/>
        <w:ind w:left="0"/>
        <w:jc w:val="both"/>
      </w:pPr>
      <w:r>
        <w:rPr>
          <w:rFonts w:ascii="Times New Roman"/>
          <w:b w:val="false"/>
          <w:i w:val="false"/>
          <w:color w:val="000000"/>
          <w:sz w:val="28"/>
        </w:rPr>
        <w:t>
      Нысанға бірінші басшы немесе есепке қол қоюға уәкілетті адам және орындаушы қол қояды.</w:t>
      </w:r>
    </w:p>
    <w:bookmarkEnd w:id="253"/>
    <w:bookmarkStart w:name="z273" w:id="254"/>
    <w:p>
      <w:pPr>
        <w:spacing w:after="0"/>
        <w:ind w:left="0"/>
        <w:jc w:val="both"/>
      </w:pPr>
      <w:r>
        <w:rPr>
          <w:rFonts w:ascii="Times New Roman"/>
          <w:b w:val="false"/>
          <w:i w:val="false"/>
          <w:color w:val="000000"/>
          <w:sz w:val="28"/>
        </w:rPr>
        <w:t>
      Нысанда мынадай деректер қамтылады:</w:t>
      </w:r>
    </w:p>
    <w:bookmarkEnd w:id="254"/>
    <w:bookmarkStart w:name="z274" w:id="255"/>
    <w:p>
      <w:pPr>
        <w:spacing w:after="0"/>
        <w:ind w:left="0"/>
        <w:jc w:val="both"/>
      </w:pPr>
      <w:r>
        <w:rPr>
          <w:rFonts w:ascii="Times New Roman"/>
          <w:b w:val="false"/>
          <w:i w:val="false"/>
          <w:color w:val="000000"/>
          <w:sz w:val="28"/>
        </w:rPr>
        <w:t>
      "Р/с №" деген 1-бағанда реттік нөмір санымен көрсетіледі. Кейінгі ақпаратты жазғанда, нөмірлеу реті үзілмейді;</w:t>
      </w:r>
    </w:p>
    <w:bookmarkEnd w:id="255"/>
    <w:bookmarkStart w:name="z275" w:id="256"/>
    <w:p>
      <w:pPr>
        <w:spacing w:after="0"/>
        <w:ind w:left="0"/>
        <w:jc w:val="both"/>
      </w:pPr>
      <w:r>
        <w:rPr>
          <w:rFonts w:ascii="Times New Roman"/>
          <w:b w:val="false"/>
          <w:i w:val="false"/>
          <w:color w:val="000000"/>
          <w:sz w:val="28"/>
        </w:rPr>
        <w:t>
      "Облыс атауы" деген 2-бағанда кәсіпкерді тіркеу/қаржыландыру орнына сәйкес келетін, ұлттық Әкімшілік-аумақтық объектілердің жіктеуішіне (ӘАОЖ) сәйкес облыс немесе республикалық маңызы бар қала немесе астана көрсетіледі;</w:t>
      </w:r>
    </w:p>
    <w:bookmarkEnd w:id="256"/>
    <w:bookmarkStart w:name="z276" w:id="257"/>
    <w:p>
      <w:pPr>
        <w:spacing w:after="0"/>
        <w:ind w:left="0"/>
        <w:jc w:val="both"/>
      </w:pPr>
      <w:r>
        <w:rPr>
          <w:rFonts w:ascii="Times New Roman"/>
          <w:b w:val="false"/>
          <w:i w:val="false"/>
          <w:color w:val="000000"/>
          <w:sz w:val="28"/>
        </w:rPr>
        <w:t>
      "Қарыз шарты бойынша кредит сомасы" деген 3-бағанда кредит желісін ашу туралы келісім/қарыз шарты шеңберінде облыс бойынша берілген кредиттің жалпы сомасы теңгемен көрсетіледі;</w:t>
      </w:r>
    </w:p>
    <w:bookmarkEnd w:id="257"/>
    <w:bookmarkStart w:name="z277" w:id="258"/>
    <w:p>
      <w:pPr>
        <w:spacing w:after="0"/>
        <w:ind w:left="0"/>
        <w:jc w:val="both"/>
      </w:pPr>
      <w:r>
        <w:rPr>
          <w:rFonts w:ascii="Times New Roman"/>
          <w:b w:val="false"/>
          <w:i w:val="false"/>
          <w:color w:val="000000"/>
          <w:sz w:val="28"/>
        </w:rPr>
        <w:t>
      "Қаржы агенттігі кепілдігінің сомасы" деген 4-бағанда кредиттік желіні ашу туралы келісім/қарыз шарты шеңберінде берілген кепілдіктің жалпы сомасы теңгемен көрсетіледі;</w:t>
      </w:r>
    </w:p>
    <w:bookmarkEnd w:id="258"/>
    <w:bookmarkStart w:name="z278" w:id="259"/>
    <w:p>
      <w:pPr>
        <w:spacing w:after="0"/>
        <w:ind w:left="0"/>
        <w:jc w:val="both"/>
      </w:pPr>
      <w:r>
        <w:rPr>
          <w:rFonts w:ascii="Times New Roman"/>
          <w:b w:val="false"/>
          <w:i w:val="false"/>
          <w:color w:val="000000"/>
          <w:sz w:val="28"/>
        </w:rPr>
        <w:t>
      "Қаржы агенттігінің кепілдіктер бойынша орындаған міндеттемелерінің сомасы" деген 5-бағанда облыс бойынша қаржы агенттігінің орындаған талаптарының жалпы сомасы теңгемен көрсетіледі.</w:t>
      </w:r>
    </w:p>
    <w:bookmarkEnd w:id="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 шеңберінде</w:t>
            </w:r>
            <w:r>
              <w:br/>
            </w:r>
            <w:r>
              <w:rPr>
                <w:rFonts w:ascii="Times New Roman"/>
                <w:b w:val="false"/>
                <w:i w:val="false"/>
                <w:color w:val="000000"/>
                <w:sz w:val="20"/>
              </w:rPr>
              <w:t>іске асырылатын жобаларға</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7-қосымша </w:t>
            </w:r>
          </w:p>
        </w:tc>
      </w:tr>
    </w:tbl>
    <w:bookmarkStart w:name="z281" w:id="260"/>
    <w:p>
      <w:pPr>
        <w:spacing w:after="0"/>
        <w:ind w:left="0"/>
        <w:jc w:val="left"/>
      </w:pPr>
      <w:r>
        <w:rPr>
          <w:rFonts w:ascii="Times New Roman"/>
          <w:b/>
          <w:i w:val="false"/>
          <w:color w:val="000000"/>
        </w:rPr>
        <w:t xml:space="preserve"> Гранттық қаржыландыру жобаларына мониторинг жүргізу үшін қажетті құжаттар тізбесі</w:t>
      </w:r>
    </w:p>
    <w:bookmarkEnd w:id="260"/>
    <w:bookmarkStart w:name="z282" w:id="261"/>
    <w:p>
      <w:pPr>
        <w:spacing w:after="0"/>
        <w:ind w:left="0"/>
        <w:jc w:val="both"/>
      </w:pPr>
      <w:r>
        <w:rPr>
          <w:rFonts w:ascii="Times New Roman"/>
          <w:b w:val="false"/>
          <w:i w:val="false"/>
          <w:color w:val="000000"/>
          <w:sz w:val="28"/>
        </w:rPr>
        <w:t>
      1. Бизнес-жоспар, техникалық-экономикалық қорытынды.</w:t>
      </w:r>
    </w:p>
    <w:bookmarkEnd w:id="261"/>
    <w:bookmarkStart w:name="z283" w:id="262"/>
    <w:p>
      <w:pPr>
        <w:spacing w:after="0"/>
        <w:ind w:left="0"/>
        <w:jc w:val="both"/>
      </w:pPr>
      <w:r>
        <w:rPr>
          <w:rFonts w:ascii="Times New Roman"/>
          <w:b w:val="false"/>
          <w:i w:val="false"/>
          <w:color w:val="000000"/>
          <w:sz w:val="28"/>
        </w:rPr>
        <w:t>
      2. Грант сомасының мақсатына сай пайдаланылуын (инвестициялық мақсаттар, сондай-ақ айналым қаражатын толтыру үшін) растайтын құжаттар:</w:t>
      </w:r>
    </w:p>
    <w:bookmarkEnd w:id="262"/>
    <w:bookmarkStart w:name="z284" w:id="263"/>
    <w:p>
      <w:pPr>
        <w:spacing w:after="0"/>
        <w:ind w:left="0"/>
        <w:jc w:val="both"/>
      </w:pPr>
      <w:r>
        <w:rPr>
          <w:rFonts w:ascii="Times New Roman"/>
          <w:b w:val="false"/>
          <w:i w:val="false"/>
          <w:color w:val="000000"/>
          <w:sz w:val="28"/>
        </w:rPr>
        <w:t xml:space="preserve">
      1) тауарға, жұмысқа, көрсетілетін қызметке немесе грант беру туралы шартта көзделген қаражат жолдау мақсаттарға ақы төлеу фактісін растайтын құжаттар: төлем тапсырмалары және (немесе) шетелдік валютаға аударуға арналған өтініштер және (немесе) фискалдық чектер және (немесе) банк шотынан үзінді көшірмелерді (тексерілетін траншты/қарызды берген күннен бастап іс жүзінде игерілген күнге дейін) және (немесе) кассалық кіріс ордеріне түбіртектер және Қазақстан Республикасының заңнамалық нормаларына қайшы келмейтін басқа да төлем құжаттары; </w:t>
      </w:r>
    </w:p>
    <w:bookmarkEnd w:id="263"/>
    <w:bookmarkStart w:name="z285" w:id="264"/>
    <w:p>
      <w:pPr>
        <w:spacing w:after="0"/>
        <w:ind w:left="0"/>
        <w:jc w:val="both"/>
      </w:pPr>
      <w:r>
        <w:rPr>
          <w:rFonts w:ascii="Times New Roman"/>
          <w:b w:val="false"/>
          <w:i w:val="false"/>
          <w:color w:val="000000"/>
          <w:sz w:val="28"/>
        </w:rPr>
        <w:t>
      2) тауарлардың алынғанын, жұмыстардың орындалғанын, қызметтердің көрсетілгенін және кепілдік беру туралы шартта көзделген басқа да мақсаттарға қол жеткізуді растайтын құжаттар: шарттар/келісімшарттар, шот-фактуралар және (немесе) жүкқұжаттар және (немесе) кедендік жүк декларациялары, қабылдау-тапсыру актілері;</w:t>
      </w:r>
    </w:p>
    <w:bookmarkEnd w:id="264"/>
    <w:bookmarkStart w:name="z286" w:id="265"/>
    <w:p>
      <w:pPr>
        <w:spacing w:after="0"/>
        <w:ind w:left="0"/>
        <w:jc w:val="both"/>
      </w:pPr>
      <w:r>
        <w:rPr>
          <w:rFonts w:ascii="Times New Roman"/>
          <w:b w:val="false"/>
          <w:i w:val="false"/>
          <w:color w:val="000000"/>
          <w:sz w:val="28"/>
        </w:rPr>
        <w:t>
      3) құрылыс-монтаждау жұмыстары (бұдан әрі – ҚМЖ) жүзеге асырылған жағдайда: ҚМЖ жүзеге асырылып жатқан жер учаскесіне меншік құқығын/жер учаскесін жалдау құқығын растайтын құжат, ҚМЖ жүргізуге рұқсат беру құжаттары (болған жағдайда), грант алушының ҚМЖ жүргізе бастағаны туралы хабарламасы, Қазақстан Республикасының уәкілетті органында тіркелген пайдалануға беру/қабылдау актілері.</w:t>
      </w:r>
    </w:p>
    <w:bookmarkEnd w:id="265"/>
    <w:bookmarkStart w:name="z287" w:id="266"/>
    <w:p>
      <w:pPr>
        <w:spacing w:after="0"/>
        <w:ind w:left="0"/>
        <w:jc w:val="both"/>
      </w:pPr>
      <w:r>
        <w:rPr>
          <w:rFonts w:ascii="Times New Roman"/>
          <w:b w:val="false"/>
          <w:i w:val="false"/>
          <w:color w:val="000000"/>
          <w:sz w:val="28"/>
        </w:rPr>
        <w:t>
      3. Меншік қаражатпен бизнес-жобаны іске асыру шығыстарын қоса қаржыландыруды растайтын құжаттар, сондай-ақ көріп растау (ақша қаражаты берілген кезде – кәсіпкердің шотынан үзінді көшірме, жылжымалы/жылжымайтын мүлік берілген кезде – мүлікке меншік құқығын растайтын құжаттар).</w:t>
      </w:r>
    </w:p>
    <w:bookmarkEnd w:id="266"/>
    <w:bookmarkStart w:name="z288" w:id="267"/>
    <w:p>
      <w:pPr>
        <w:spacing w:after="0"/>
        <w:ind w:left="0"/>
        <w:jc w:val="both"/>
      </w:pPr>
      <w:r>
        <w:rPr>
          <w:rFonts w:ascii="Times New Roman"/>
          <w:b w:val="false"/>
          <w:i w:val="false"/>
          <w:color w:val="000000"/>
          <w:sz w:val="28"/>
        </w:rPr>
        <w:t xml:space="preserve">
      4. Қазақстан Республикасы заңнамасының нормаларына қайшы келмейтін нысан бойынша жаңа жұмыс орындарының құрылғанын растайтын Грант алушының салық декларацияларының көшірмелері. </w:t>
      </w:r>
    </w:p>
    <w:bookmarkEnd w:id="267"/>
    <w:bookmarkStart w:name="z289" w:id="268"/>
    <w:p>
      <w:pPr>
        <w:spacing w:after="0"/>
        <w:ind w:left="0"/>
        <w:jc w:val="both"/>
      </w:pPr>
      <w:r>
        <w:rPr>
          <w:rFonts w:ascii="Times New Roman"/>
          <w:b w:val="false"/>
          <w:i w:val="false"/>
          <w:color w:val="000000"/>
          <w:sz w:val="28"/>
        </w:rPr>
        <w:t>
      5. Бизнес-жобаның іске асырылу барысын растайтын құжаттар, оның ішінде бизнес-жоба шеңберінде өнімнің өндірілгенін, жұмыстардың орындалғанын, қызметтердің ұсынылғанын растайтын құжаттар.</w:t>
      </w:r>
    </w:p>
    <w:bookmarkEnd w:id="268"/>
    <w:bookmarkStart w:name="z290" w:id="269"/>
    <w:p>
      <w:pPr>
        <w:spacing w:after="0"/>
        <w:ind w:left="0"/>
        <w:jc w:val="both"/>
      </w:pPr>
      <w:r>
        <w:rPr>
          <w:rFonts w:ascii="Times New Roman"/>
          <w:b w:val="false"/>
          <w:i w:val="false"/>
          <w:color w:val="000000"/>
          <w:sz w:val="28"/>
        </w:rPr>
        <w:t xml:space="preserve">
      Мониторинг жүргізу мақсаттары үшін қаржы агенттігі жоғарыда аталған тізбеге кірмеген кредит қаражатының мақсатына сай пайдаланылуын және жобаның іске асырылуын растайтын қосымша құжаттарды сұратуға уәкілетті. </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 мемлекеттік</w:t>
            </w:r>
            <w:r>
              <w:br/>
            </w:r>
            <w:r>
              <w:rPr>
                <w:rFonts w:ascii="Times New Roman"/>
                <w:b w:val="false"/>
                <w:i w:val="false"/>
                <w:color w:val="000000"/>
                <w:sz w:val="20"/>
              </w:rPr>
              <w:t>қолдау шаралары шеңберінде</w:t>
            </w:r>
            <w:r>
              <w:br/>
            </w:r>
            <w:r>
              <w:rPr>
                <w:rFonts w:ascii="Times New Roman"/>
                <w:b w:val="false"/>
                <w:i w:val="false"/>
                <w:color w:val="000000"/>
                <w:sz w:val="20"/>
              </w:rPr>
              <w:t>іске асырылатын жобаларға</w:t>
            </w:r>
            <w:r>
              <w:br/>
            </w:r>
            <w:r>
              <w:rPr>
                <w:rFonts w:ascii="Times New Roman"/>
                <w:b w:val="false"/>
                <w:i w:val="false"/>
                <w:color w:val="000000"/>
                <w:sz w:val="20"/>
              </w:rPr>
              <w:t>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3" w:id="270"/>
    <w:p>
      <w:pPr>
        <w:spacing w:after="0"/>
        <w:ind w:left="0"/>
        <w:jc w:val="both"/>
      </w:pPr>
      <w:r>
        <w:rPr>
          <w:rFonts w:ascii="Times New Roman"/>
          <w:b w:val="false"/>
          <w:i w:val="false"/>
          <w:color w:val="000000"/>
          <w:sz w:val="28"/>
        </w:rPr>
        <w:t>
      20___ жылғы "___" _________</w:t>
      </w:r>
    </w:p>
    <w:bookmarkEnd w:id="270"/>
    <w:bookmarkStart w:name="z294" w:id="271"/>
    <w:p>
      <w:pPr>
        <w:spacing w:after="0"/>
        <w:ind w:left="0"/>
        <w:jc w:val="left"/>
      </w:pPr>
      <w:r>
        <w:rPr>
          <w:rFonts w:ascii="Times New Roman"/>
          <w:b/>
          <w:i w:val="false"/>
          <w:color w:val="000000"/>
        </w:rPr>
        <w:t xml:space="preserve"> Грант алушының жобаға мониторинг жүргізуге арналған мәліметтерді ұсынбауына/ұсынудан бас тартуына байланысты мониторинг жүргізудің мүмкін еместігі туралы акт</w:t>
      </w:r>
    </w:p>
    <w:bookmarkEnd w:id="271"/>
    <w:bookmarkStart w:name="z295" w:id="272"/>
    <w:p>
      <w:pPr>
        <w:spacing w:after="0"/>
        <w:ind w:left="0"/>
        <w:jc w:val="both"/>
      </w:pPr>
      <w:r>
        <w:rPr>
          <w:rFonts w:ascii="Times New Roman"/>
          <w:b w:val="false"/>
          <w:i w:val="false"/>
          <w:color w:val="000000"/>
          <w:sz w:val="28"/>
        </w:rPr>
        <w:t xml:space="preserve">
      Біз, төменде қол қоюшылар, _____________________________________ </w:t>
      </w:r>
    </w:p>
    <w:bookmarkEnd w:id="272"/>
    <w:bookmarkStart w:name="z296" w:id="273"/>
    <w:p>
      <w:pPr>
        <w:spacing w:after="0"/>
        <w:ind w:left="0"/>
        <w:jc w:val="both"/>
      </w:pPr>
      <w:r>
        <w:rPr>
          <w:rFonts w:ascii="Times New Roman"/>
          <w:b w:val="false"/>
          <w:i w:val="false"/>
          <w:color w:val="000000"/>
          <w:sz w:val="28"/>
        </w:rPr>
        <w:t xml:space="preserve">
      Директордың/директор орынбасарының тегі, аты, әкесінің аты (болған жағдайда), </w:t>
      </w:r>
    </w:p>
    <w:bookmarkEnd w:id="273"/>
    <w:bookmarkStart w:name="z297" w:id="274"/>
    <w:p>
      <w:pPr>
        <w:spacing w:after="0"/>
        <w:ind w:left="0"/>
        <w:jc w:val="both"/>
      </w:pPr>
      <w:r>
        <w:rPr>
          <w:rFonts w:ascii="Times New Roman"/>
          <w:b w:val="false"/>
          <w:i w:val="false"/>
          <w:color w:val="000000"/>
          <w:sz w:val="28"/>
        </w:rPr>
        <w:t xml:space="preserve">
      _____________________________________________________________ </w:t>
      </w:r>
    </w:p>
    <w:bookmarkEnd w:id="274"/>
    <w:bookmarkStart w:name="z298" w:id="275"/>
    <w:p>
      <w:pPr>
        <w:spacing w:after="0"/>
        <w:ind w:left="0"/>
        <w:jc w:val="both"/>
      </w:pPr>
      <w:r>
        <w:rPr>
          <w:rFonts w:ascii="Times New Roman"/>
          <w:b w:val="false"/>
          <w:i w:val="false"/>
          <w:color w:val="000000"/>
          <w:sz w:val="28"/>
        </w:rPr>
        <w:t xml:space="preserve">
      Маманның (мамандардың) тегі, аты, әкесінің аты (болған жағдайда) </w:t>
      </w:r>
    </w:p>
    <w:bookmarkEnd w:id="275"/>
    <w:bookmarkStart w:name="z299" w:id="276"/>
    <w:p>
      <w:pPr>
        <w:spacing w:after="0"/>
        <w:ind w:left="0"/>
        <w:jc w:val="both"/>
      </w:pPr>
      <w:r>
        <w:rPr>
          <w:rFonts w:ascii="Times New Roman"/>
          <w:b w:val="false"/>
          <w:i w:val="false"/>
          <w:color w:val="000000"/>
          <w:sz w:val="28"/>
        </w:rPr>
        <w:t>
      ___ жылғы _____ (банктің/лизингтік компанияның/микроқаржы ұйымының/грант алушының/эмитенттің атауы) жобаға мониторинг жүргізу үшін қажетті мәліметтерді ұсынбағаны/ұсынудан бас тартқаны туралы осы Актіні жасадық.</w:t>
      </w:r>
    </w:p>
    <w:bookmarkEnd w:id="276"/>
    <w:bookmarkStart w:name="z300" w:id="277"/>
    <w:p>
      <w:pPr>
        <w:spacing w:after="0"/>
        <w:ind w:left="0"/>
        <w:jc w:val="both"/>
      </w:pPr>
      <w:r>
        <w:rPr>
          <w:rFonts w:ascii="Times New Roman"/>
          <w:b w:val="false"/>
          <w:i w:val="false"/>
          <w:color w:val="000000"/>
          <w:sz w:val="28"/>
        </w:rPr>
        <w:t xml:space="preserve">
      Қаржы агенттігінің өңірлік филиалының директоры/директорының орынбасары </w:t>
      </w:r>
    </w:p>
    <w:bookmarkEnd w:id="277"/>
    <w:bookmarkStart w:name="z301" w:id="278"/>
    <w:p>
      <w:pPr>
        <w:spacing w:after="0"/>
        <w:ind w:left="0"/>
        <w:jc w:val="both"/>
      </w:pPr>
      <w:r>
        <w:rPr>
          <w:rFonts w:ascii="Times New Roman"/>
          <w:b w:val="false"/>
          <w:i w:val="false"/>
          <w:color w:val="000000"/>
          <w:sz w:val="28"/>
        </w:rPr>
        <w:t xml:space="preserve">
      ________________________________ ______________________________ </w:t>
      </w:r>
    </w:p>
    <w:bookmarkEnd w:id="278"/>
    <w:bookmarkStart w:name="z302" w:id="279"/>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bookmarkEnd w:id="279"/>
    <w:bookmarkStart w:name="z303" w:id="280"/>
    <w:p>
      <w:pPr>
        <w:spacing w:after="0"/>
        <w:ind w:left="0"/>
        <w:jc w:val="both"/>
      </w:pPr>
      <w:r>
        <w:rPr>
          <w:rFonts w:ascii="Times New Roman"/>
          <w:b w:val="false"/>
          <w:i w:val="false"/>
          <w:color w:val="000000"/>
          <w:sz w:val="28"/>
        </w:rPr>
        <w:t>
      Қаржы агенттігінің өңірлік филиалының маманы</w:t>
      </w:r>
    </w:p>
    <w:bookmarkEnd w:id="280"/>
    <w:bookmarkStart w:name="z304" w:id="281"/>
    <w:p>
      <w:pPr>
        <w:spacing w:after="0"/>
        <w:ind w:left="0"/>
        <w:jc w:val="both"/>
      </w:pPr>
      <w:r>
        <w:rPr>
          <w:rFonts w:ascii="Times New Roman"/>
          <w:b w:val="false"/>
          <w:i w:val="false"/>
          <w:color w:val="000000"/>
          <w:sz w:val="28"/>
        </w:rPr>
        <w:t xml:space="preserve">
       ________________________________ ______________________________ </w:t>
      </w:r>
    </w:p>
    <w:bookmarkEnd w:id="281"/>
    <w:bookmarkStart w:name="z305" w:id="282"/>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bookmarkEnd w:id="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кәсіпкерлікті</w:t>
            </w:r>
            <w:r>
              <w:br/>
            </w:r>
            <w:r>
              <w:rPr>
                <w:rFonts w:ascii="Times New Roman"/>
                <w:b w:val="false"/>
                <w:i w:val="false"/>
                <w:color w:val="000000"/>
                <w:sz w:val="20"/>
              </w:rPr>
              <w:t>мемлекеттік қолдау шаралары</w:t>
            </w:r>
            <w:r>
              <w:br/>
            </w:r>
            <w:r>
              <w:rPr>
                <w:rFonts w:ascii="Times New Roman"/>
                <w:b w:val="false"/>
                <w:i w:val="false"/>
                <w:color w:val="000000"/>
                <w:sz w:val="20"/>
              </w:rPr>
              <w:t>шеңберінде іске асырылатын</w:t>
            </w:r>
            <w:r>
              <w:br/>
            </w:r>
            <w:r>
              <w:rPr>
                <w:rFonts w:ascii="Times New Roman"/>
                <w:b w:val="false"/>
                <w:i w:val="false"/>
                <w:color w:val="000000"/>
                <w:sz w:val="20"/>
              </w:rPr>
              <w:t>жобаларға мониторинг жүргізу</w:t>
            </w:r>
            <w:r>
              <w:br/>
            </w:r>
            <w:r>
              <w:rPr>
                <w:rFonts w:ascii="Times New Roman"/>
                <w:b w:val="false"/>
                <w:i w:val="false"/>
                <w:color w:val="000000"/>
                <w:sz w:val="20"/>
              </w:rPr>
              <w:t>қағидаларына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8" w:id="283"/>
    <w:p>
      <w:pPr>
        <w:spacing w:after="0"/>
        <w:ind w:left="0"/>
        <w:jc w:val="both"/>
      </w:pPr>
      <w:r>
        <w:rPr>
          <w:rFonts w:ascii="Times New Roman"/>
          <w:b w:val="false"/>
          <w:i w:val="false"/>
          <w:color w:val="000000"/>
          <w:sz w:val="28"/>
        </w:rPr>
        <w:t>
      20___ жылғы "___" _________</w:t>
      </w:r>
    </w:p>
    <w:bookmarkEnd w:id="283"/>
    <w:bookmarkStart w:name="z309" w:id="284"/>
    <w:p>
      <w:pPr>
        <w:spacing w:after="0"/>
        <w:ind w:left="0"/>
        <w:jc w:val="left"/>
      </w:pPr>
      <w:r>
        <w:rPr>
          <w:rFonts w:ascii="Times New Roman"/>
          <w:b/>
          <w:i w:val="false"/>
          <w:color w:val="000000"/>
        </w:rPr>
        <w:t xml:space="preserve"> Мониторинг туралы есепке қол қоюдан бас тарту туралы акт</w:t>
      </w:r>
    </w:p>
    <w:bookmarkEnd w:id="284"/>
    <w:bookmarkStart w:name="z310" w:id="285"/>
    <w:p>
      <w:pPr>
        <w:spacing w:after="0"/>
        <w:ind w:left="0"/>
        <w:jc w:val="both"/>
      </w:pPr>
      <w:r>
        <w:rPr>
          <w:rFonts w:ascii="Times New Roman"/>
          <w:b w:val="false"/>
          <w:i w:val="false"/>
          <w:color w:val="000000"/>
          <w:sz w:val="28"/>
        </w:rPr>
        <w:t xml:space="preserve">
      Біз, төменде қол қоюшылар, ______________________________________ </w:t>
      </w:r>
    </w:p>
    <w:bookmarkEnd w:id="285"/>
    <w:bookmarkStart w:name="z311" w:id="286"/>
    <w:p>
      <w:pPr>
        <w:spacing w:after="0"/>
        <w:ind w:left="0"/>
        <w:jc w:val="both"/>
      </w:pPr>
      <w:r>
        <w:rPr>
          <w:rFonts w:ascii="Times New Roman"/>
          <w:b w:val="false"/>
          <w:i w:val="false"/>
          <w:color w:val="000000"/>
          <w:sz w:val="28"/>
        </w:rPr>
        <w:t xml:space="preserve">
       Қаржы агенттігі директорының/директоры орынбасарының тегі, аты, </w:t>
      </w:r>
    </w:p>
    <w:bookmarkEnd w:id="286"/>
    <w:bookmarkStart w:name="z312" w:id="287"/>
    <w:p>
      <w:pPr>
        <w:spacing w:after="0"/>
        <w:ind w:left="0"/>
        <w:jc w:val="both"/>
      </w:pPr>
      <w:r>
        <w:rPr>
          <w:rFonts w:ascii="Times New Roman"/>
          <w:b w:val="false"/>
          <w:i w:val="false"/>
          <w:color w:val="000000"/>
          <w:sz w:val="28"/>
        </w:rPr>
        <w:t xml:space="preserve">
       әкесінің аты (болған жағдайда), </w:t>
      </w:r>
    </w:p>
    <w:bookmarkEnd w:id="287"/>
    <w:bookmarkStart w:name="z313" w:id="288"/>
    <w:p>
      <w:pPr>
        <w:spacing w:after="0"/>
        <w:ind w:left="0"/>
        <w:jc w:val="both"/>
      </w:pPr>
      <w:r>
        <w:rPr>
          <w:rFonts w:ascii="Times New Roman"/>
          <w:b w:val="false"/>
          <w:i w:val="false"/>
          <w:color w:val="000000"/>
          <w:sz w:val="28"/>
        </w:rPr>
        <w:t xml:space="preserve">
       _____________________________________________________________________ </w:t>
      </w:r>
    </w:p>
    <w:bookmarkEnd w:id="288"/>
    <w:bookmarkStart w:name="z314" w:id="289"/>
    <w:p>
      <w:pPr>
        <w:spacing w:after="0"/>
        <w:ind w:left="0"/>
        <w:jc w:val="both"/>
      </w:pPr>
      <w:r>
        <w:rPr>
          <w:rFonts w:ascii="Times New Roman"/>
          <w:b w:val="false"/>
          <w:i w:val="false"/>
          <w:color w:val="000000"/>
          <w:sz w:val="28"/>
        </w:rPr>
        <w:t>
       Қаржы агенттігі маманының (мамандарының) тегі, аты, әкесінің аты (болған жағдайда)</w:t>
      </w:r>
    </w:p>
    <w:bookmarkEnd w:id="289"/>
    <w:bookmarkStart w:name="z315" w:id="290"/>
    <w:p>
      <w:pPr>
        <w:spacing w:after="0"/>
        <w:ind w:left="0"/>
        <w:jc w:val="both"/>
      </w:pPr>
      <w:r>
        <w:rPr>
          <w:rFonts w:ascii="Times New Roman"/>
          <w:b w:val="false"/>
          <w:i w:val="false"/>
          <w:color w:val="000000"/>
          <w:sz w:val="28"/>
        </w:rPr>
        <w:t>
      ____ жылғы ___.___ "Даму" кәсіпкерлікті дамыту қоры" акционерлік қоғамның өңірлік филиалы (банк бөлімшесінің/лизингтік компанияның/микроқаржы ұйымының (бұдан әрі – МҚҰ)/грант алушының/эмитенттің атауы) (құжаттың атауы (Жобалардың құжаттамалық мониторингі туралы есеп/Жоба бойынша мониторингтік есеп) (жіберілу тәсілі (қолға, тапсырыс хат) жолдағаны, ___ жылғы .___.___. дейінгі қол қою мерзімімен ____ жылғы ___.___. (банктің /лизингтік компанияның/МҚҰ/грант алушының/эмитенттің атауы) алғаны (табыс етілгені туралы түбіртекпен алғаны туралы кеңсе белгісімен) расталатын осы Актіні жасадық.</w:t>
      </w:r>
    </w:p>
    <w:bookmarkEnd w:id="290"/>
    <w:bookmarkStart w:name="z316" w:id="291"/>
    <w:p>
      <w:pPr>
        <w:spacing w:after="0"/>
        <w:ind w:left="0"/>
        <w:jc w:val="both"/>
      </w:pPr>
      <w:r>
        <w:rPr>
          <w:rFonts w:ascii="Times New Roman"/>
          <w:b w:val="false"/>
          <w:i w:val="false"/>
          <w:color w:val="000000"/>
          <w:sz w:val="28"/>
        </w:rPr>
        <w:t>
      _____жылғы ___.___. жағдай бойынша мониторинг туралы осы есепке (банктің/лизингтік компанияның/МҚҰ атауы/эмитенттің/грант алушының) уәкілетті өкілі қол қойған жоқ (қажеттісін көрсету).</w:t>
      </w:r>
    </w:p>
    <w:bookmarkEnd w:id="291"/>
    <w:bookmarkStart w:name="z317" w:id="292"/>
    <w:p>
      <w:pPr>
        <w:spacing w:after="0"/>
        <w:ind w:left="0"/>
        <w:jc w:val="both"/>
      </w:pPr>
      <w:r>
        <w:rPr>
          <w:rFonts w:ascii="Times New Roman"/>
          <w:b w:val="false"/>
          <w:i w:val="false"/>
          <w:color w:val="000000"/>
          <w:sz w:val="28"/>
        </w:rPr>
        <w:t>
      Қаржы агенттігі өңірлік филиалының директоры/директорының орынбасары</w:t>
      </w:r>
    </w:p>
    <w:bookmarkEnd w:id="292"/>
    <w:bookmarkStart w:name="z318" w:id="293"/>
    <w:p>
      <w:pPr>
        <w:spacing w:after="0"/>
        <w:ind w:left="0"/>
        <w:jc w:val="both"/>
      </w:pPr>
      <w:r>
        <w:rPr>
          <w:rFonts w:ascii="Times New Roman"/>
          <w:b w:val="false"/>
          <w:i w:val="false"/>
          <w:color w:val="000000"/>
          <w:sz w:val="28"/>
        </w:rPr>
        <w:t>
      _______________________________ _______________________________</w:t>
      </w:r>
    </w:p>
    <w:bookmarkEnd w:id="293"/>
    <w:bookmarkStart w:name="z319" w:id="294"/>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bookmarkEnd w:id="294"/>
    <w:bookmarkStart w:name="z320" w:id="295"/>
    <w:p>
      <w:pPr>
        <w:spacing w:after="0"/>
        <w:ind w:left="0"/>
        <w:jc w:val="both"/>
      </w:pPr>
      <w:r>
        <w:rPr>
          <w:rFonts w:ascii="Times New Roman"/>
          <w:b w:val="false"/>
          <w:i w:val="false"/>
          <w:color w:val="000000"/>
          <w:sz w:val="28"/>
        </w:rPr>
        <w:t>
      Қаржы агенттігі өңірлік филиалының маманы</w:t>
      </w:r>
    </w:p>
    <w:bookmarkEnd w:id="295"/>
    <w:bookmarkStart w:name="z321" w:id="296"/>
    <w:p>
      <w:pPr>
        <w:spacing w:after="0"/>
        <w:ind w:left="0"/>
        <w:jc w:val="both"/>
      </w:pPr>
      <w:r>
        <w:rPr>
          <w:rFonts w:ascii="Times New Roman"/>
          <w:b w:val="false"/>
          <w:i w:val="false"/>
          <w:color w:val="000000"/>
          <w:sz w:val="28"/>
        </w:rPr>
        <w:t>
      _______________________________ _______________________________</w:t>
      </w:r>
    </w:p>
    <w:bookmarkEnd w:id="296"/>
    <w:bookmarkStart w:name="z322" w:id="297"/>
    <w:p>
      <w:pPr>
        <w:spacing w:after="0"/>
        <w:ind w:left="0"/>
        <w:jc w:val="both"/>
      </w:pPr>
      <w:r>
        <w:rPr>
          <w:rFonts w:ascii="Times New Roman"/>
          <w:b w:val="false"/>
          <w:i w:val="false"/>
          <w:color w:val="000000"/>
          <w:sz w:val="28"/>
        </w:rPr>
        <w:t>
      Тегі, аты, әкесінің аты (болған жағдайда) қолы, мөр (болған жағдайда)</w:t>
      </w:r>
    </w:p>
    <w:bookmarkEnd w:id="2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