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b752" w14:textId="3a6b7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сақтандыру нарығын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27 қаңтардағы № 3 қаулысы. Қазақстан Республикасының Әділет министрлігінде 2026 жылғы 30 қаңтарда № 37921 болып тіркелді</w:t>
      </w:r>
    </w:p>
    <w:p>
      <w:pPr>
        <w:spacing w:after="0"/>
        <w:ind w:left="0"/>
        <w:jc w:val="both"/>
      </w:pPr>
      <w:bookmarkStart w:name="z4"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сақтандыру нарығын жетілдіру мәселелері бойынша Қазақстан Республикасының кейбір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Стратегиялық жоспарлау</w:t>
      </w:r>
    </w:p>
    <w:bookmarkEnd w:id="10"/>
    <w:bookmarkStart w:name="z16" w:id="11"/>
    <w:p>
      <w:pPr>
        <w:spacing w:after="0"/>
        <w:ind w:left="0"/>
        <w:jc w:val="both"/>
      </w:pPr>
      <w:r>
        <w:rPr>
          <w:rFonts w:ascii="Times New Roman"/>
          <w:b w:val="false"/>
          <w:i w:val="false"/>
          <w:color w:val="000000"/>
          <w:sz w:val="28"/>
        </w:rPr>
        <w:t>
      және реформалар агенттігінің</w:t>
      </w:r>
    </w:p>
    <w:bookmarkEnd w:id="11"/>
    <w:bookmarkStart w:name="z17" w:id="12"/>
    <w:p>
      <w:pPr>
        <w:spacing w:after="0"/>
        <w:ind w:left="0"/>
        <w:jc w:val="both"/>
      </w:pPr>
      <w:r>
        <w:rPr>
          <w:rFonts w:ascii="Times New Roman"/>
          <w:b w:val="false"/>
          <w:i w:val="false"/>
          <w:color w:val="000000"/>
          <w:sz w:val="28"/>
        </w:rPr>
        <w:t>
      Ұлттық статистика бюросы</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Республикасының</w:t>
      </w:r>
    </w:p>
    <w:bookmarkEnd w:id="14"/>
    <w:bookmarkStart w:name="z20" w:id="15"/>
    <w:p>
      <w:pPr>
        <w:spacing w:after="0"/>
        <w:ind w:left="0"/>
        <w:jc w:val="both"/>
      </w:pPr>
      <w:r>
        <w:rPr>
          <w:rFonts w:ascii="Times New Roman"/>
          <w:b w:val="false"/>
          <w:i w:val="false"/>
          <w:color w:val="000000"/>
          <w:sz w:val="28"/>
        </w:rPr>
        <w:t>
      Ұлттық экономика министрлігі</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Қазақстан Республикасының</w:t>
      </w:r>
    </w:p>
    <w:bookmarkEnd w:id="17"/>
    <w:bookmarkStart w:name="z23" w:id="18"/>
    <w:p>
      <w:pPr>
        <w:spacing w:after="0"/>
        <w:ind w:left="0"/>
        <w:jc w:val="both"/>
      </w:pPr>
      <w:r>
        <w:rPr>
          <w:rFonts w:ascii="Times New Roman"/>
          <w:b w:val="false"/>
          <w:i w:val="false"/>
          <w:color w:val="000000"/>
          <w:sz w:val="28"/>
        </w:rPr>
        <w:t>
      Мәдениет және ақпарат министрлігі</w:t>
      </w:r>
    </w:p>
    <w:bookmarkEnd w:id="18"/>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Қазақстан Республикасының</w:t>
      </w:r>
    </w:p>
    <w:bookmarkEnd w:id="20"/>
    <w:bookmarkStart w:name="z26" w:id="21"/>
    <w:p>
      <w:pPr>
        <w:spacing w:after="0"/>
        <w:ind w:left="0"/>
        <w:jc w:val="both"/>
      </w:pPr>
      <w:r>
        <w:rPr>
          <w:rFonts w:ascii="Times New Roman"/>
          <w:b w:val="false"/>
          <w:i w:val="false"/>
          <w:color w:val="000000"/>
          <w:sz w:val="28"/>
        </w:rPr>
        <w:t>
      Еңбек және халықты</w:t>
      </w:r>
    </w:p>
    <w:bookmarkEnd w:id="21"/>
    <w:bookmarkStart w:name="z27" w:id="22"/>
    <w:p>
      <w:pPr>
        <w:spacing w:after="0"/>
        <w:ind w:left="0"/>
        <w:jc w:val="both"/>
      </w:pPr>
      <w:r>
        <w:rPr>
          <w:rFonts w:ascii="Times New Roman"/>
          <w:b w:val="false"/>
          <w:i w:val="false"/>
          <w:color w:val="000000"/>
          <w:sz w:val="28"/>
        </w:rPr>
        <w:t>
      әлеуметтік қорғау министрлігі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27 қаңтардағы</w:t>
            </w:r>
            <w:r>
              <w:br/>
            </w:r>
            <w:r>
              <w:rPr>
                <w:rFonts w:ascii="Times New Roman"/>
                <w:b w:val="false"/>
                <w:i w:val="false"/>
                <w:color w:val="000000"/>
                <w:sz w:val="20"/>
              </w:rPr>
              <w:t>№ 3 Қаулыға қосымша</w:t>
            </w:r>
          </w:p>
        </w:tc>
      </w:tr>
    </w:tbl>
    <w:bookmarkStart w:name="z29" w:id="23"/>
    <w:p>
      <w:pPr>
        <w:spacing w:after="0"/>
        <w:ind w:left="0"/>
        <w:jc w:val="left"/>
      </w:pPr>
      <w:r>
        <w:rPr>
          <w:rFonts w:ascii="Times New Roman"/>
          <w:b/>
          <w:i w:val="false"/>
          <w:color w:val="000000"/>
        </w:rPr>
        <w:t xml:space="preserve"> Сақтандыру нарығын жетілдіру мәселелері бойынша өзгерістер мен толықтырулар енгізілетін Қазақстан Республикасы нормативтік құқықтық актілерінің тізбесі</w:t>
      </w:r>
    </w:p>
    <w:bookmarkEnd w:id="23"/>
    <w:bookmarkStart w:name="z30" w:id="24"/>
    <w:p>
      <w:pPr>
        <w:spacing w:after="0"/>
        <w:ind w:left="0"/>
        <w:jc w:val="both"/>
      </w:pPr>
      <w:r>
        <w:rPr>
          <w:rFonts w:ascii="Times New Roman"/>
          <w:b w:val="false"/>
          <w:i w:val="false"/>
          <w:color w:val="000000"/>
          <w:sz w:val="28"/>
        </w:rPr>
        <w:t xml:space="preserve">
      1. "Сақтандыру (қайта сақтандыру) ұйымдарының, Қазақстан Республикасының бейрезидент-сақтандыру (қайта сақтандыру) ұйымдары филиалдарының сақтандыру сыныптары (түрлері) бойынша сақтандыру тарифтерін бағалау әдістері мен есептеу қағидаттарына қойылатын талаптар туралы нұсқаулықты бекіту туралы" Қазақстан Республикасы Қаржы нарығын және қаржы ұйымдарын реттеу мен қадағалау агенттігі Басқармасының 2006 жылғы 25 наурыздағы № 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4204 болып тіркелген) мынадай өзгеріс пен толықтырулар енгізілсін:</w:t>
      </w:r>
    </w:p>
    <w:bookmarkEnd w:id="24"/>
    <w:bookmarkStart w:name="z31" w:id="25"/>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ұйымдарының, Қазақстан Республикасының бейрезидент-сақтандыру (қайта сақтандыру) ұйымдары филиалдарының сақтандыру сыныптары (түрлері) бойынша сақтандыру тарифтерін бағалау әдістері мен есептеу қағидаттарына қойылатын талаптар туралы </w:t>
      </w:r>
      <w:r>
        <w:rPr>
          <w:rFonts w:ascii="Times New Roman"/>
          <w:b w:val="false"/>
          <w:i w:val="false"/>
          <w:color w:val="000000"/>
          <w:sz w:val="28"/>
        </w:rPr>
        <w:t>нұсқаулықта</w:t>
      </w:r>
      <w:r>
        <w:rPr>
          <w:rFonts w:ascii="Times New Roman"/>
          <w:b w:val="false"/>
          <w:i w:val="false"/>
          <w:color w:val="000000"/>
          <w:sz w:val="28"/>
        </w:rPr>
        <w:t xml:space="preserve">: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xml:space="preserve">
      "Осы Сақтандыру (қайта сақтандыру) ұйымдарының, Қазақстан Республикасының бейрезидент-сақтандыру (қайта сақтандыру) ұйымдары филиалдарының сақтандыру сыныптары (түрлері) бойынша сақтандыру тарифтерін бағалау әдістері мен есептеу қағидаттарына қойылатын талаптар туралы нұсқаулық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Республикасының Азаматтық Кодексіне сәйкес әзірленді және сақтандыру (қайта сақтандыру) ұйымдарының, Қазақстан Республикасының бейрезидент-сақтандыру (қайта сақтандыру) ұйымдары филиалдарының сақтандыру сыныптары (түрлері) бойынша сақтандыру тарифтерін бағалау әдістері мен есептеу қағидаттарына қойылатын талаптарды айқындайды.";</w:t>
      </w:r>
    </w:p>
    <w:bookmarkEnd w:id="26"/>
    <w:bookmarkStart w:name="z34" w:id="27"/>
    <w:p>
      <w:pPr>
        <w:spacing w:after="0"/>
        <w:ind w:left="0"/>
        <w:jc w:val="both"/>
      </w:pPr>
      <w:r>
        <w:rPr>
          <w:rFonts w:ascii="Times New Roman"/>
          <w:b w:val="false"/>
          <w:i w:val="false"/>
          <w:color w:val="000000"/>
          <w:sz w:val="28"/>
        </w:rPr>
        <w:t>
      мынадай мазмұндағы 15-1-тармақпен толықтырылсын:</w:t>
      </w:r>
    </w:p>
    <w:bookmarkEnd w:id="27"/>
    <w:bookmarkStart w:name="z35" w:id="28"/>
    <w:p>
      <w:pPr>
        <w:spacing w:after="0"/>
        <w:ind w:left="0"/>
        <w:jc w:val="both"/>
      </w:pPr>
      <w:r>
        <w:rPr>
          <w:rFonts w:ascii="Times New Roman"/>
          <w:b w:val="false"/>
          <w:i w:val="false"/>
          <w:color w:val="000000"/>
          <w:sz w:val="28"/>
        </w:rPr>
        <w:t>
      "15-1. Өмірді жинақтаушы сақтандыру, ауырған жағдайдан сақтандыру, оның ішінде шетелге шығатындарды сақтандыру өнімдерін қамтымайтын ерікті сақтандыру сыныптары бойынша жеке тұлғалар үшін сақтандыру тарифтерін есептеуді жүзеге асырған кезде жүктеме нетто-мөлшерлеменің мәнінен аспайды.";</w:t>
      </w:r>
    </w:p>
    <w:bookmarkEnd w:id="28"/>
    <w:bookmarkStart w:name="z36" w:id="29"/>
    <w:p>
      <w:pPr>
        <w:spacing w:after="0"/>
        <w:ind w:left="0"/>
        <w:jc w:val="both"/>
      </w:pPr>
      <w:r>
        <w:rPr>
          <w:rFonts w:ascii="Times New Roman"/>
          <w:b w:val="false"/>
          <w:i w:val="false"/>
          <w:color w:val="000000"/>
          <w:sz w:val="28"/>
        </w:rPr>
        <w:t>
      мынадай мазмұндағы 16-1-тармақпен толықтырылсын:</w:t>
      </w:r>
    </w:p>
    <w:bookmarkEnd w:id="29"/>
    <w:bookmarkStart w:name="z37" w:id="30"/>
    <w:p>
      <w:pPr>
        <w:spacing w:after="0"/>
        <w:ind w:left="0"/>
        <w:jc w:val="both"/>
      </w:pPr>
      <w:r>
        <w:rPr>
          <w:rFonts w:ascii="Times New Roman"/>
          <w:b w:val="false"/>
          <w:i w:val="false"/>
          <w:color w:val="000000"/>
          <w:sz w:val="28"/>
        </w:rPr>
        <w:t>
      "16-1. Жинақтаушы сақтандыру мен ауырған жағдайдан сақтандыру, оның ішінде шетелге шығатындарды сақтандыруды қоспағанда, сақтандырудың ерікті сыныптары (түрлері) бойынша жеке тұлғалар үшін белгіленетін сақтандыру тарифінің ең төмен базалық және ең жоғары базалық мөлшерінің арасындағы айырма 50 (елу) пайыздан аспайды.";</w:t>
      </w:r>
    </w:p>
    <w:bookmarkEnd w:id="30"/>
    <w:bookmarkStart w:name="z38" w:id="31"/>
    <w:p>
      <w:pPr>
        <w:spacing w:after="0"/>
        <w:ind w:left="0"/>
        <w:jc w:val="both"/>
      </w:pPr>
      <w:r>
        <w:rPr>
          <w:rFonts w:ascii="Times New Roman"/>
          <w:b w:val="false"/>
          <w:i w:val="false"/>
          <w:color w:val="000000"/>
          <w:sz w:val="28"/>
        </w:rPr>
        <w:t xml:space="preserve">
      2.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14794 болып тіркелген) мынадай өзгерістер мен толықтырулар енгізілсін:</w:t>
      </w:r>
    </w:p>
    <w:bookmarkEnd w:id="31"/>
    <w:bookmarkStart w:name="z39" w:id="32"/>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w:t>
      </w:r>
      <w:r>
        <w:rPr>
          <w:rFonts w:ascii="Times New Roman"/>
          <w:b w:val="false"/>
          <w:i w:val="false"/>
          <w:color w:val="000000"/>
          <w:sz w:val="28"/>
        </w:rPr>
        <w:t>мәндерінде</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41" w:id="33"/>
    <w:p>
      <w:pPr>
        <w:spacing w:after="0"/>
        <w:ind w:left="0"/>
        <w:jc w:val="both"/>
      </w:pPr>
      <w:r>
        <w:rPr>
          <w:rFonts w:ascii="Times New Roman"/>
          <w:b w:val="false"/>
          <w:i w:val="false"/>
          <w:color w:val="000000"/>
          <w:sz w:val="28"/>
        </w:rPr>
        <w:t xml:space="preserve">
      "Сақтандыру (қайта сақтандыру) ұйымы мен сақтандыру тобы үшін нормативтік мәндер Заңның </w:t>
      </w:r>
      <w:r>
        <w:rPr>
          <w:rFonts w:ascii="Times New Roman"/>
          <w:b w:val="false"/>
          <w:i w:val="false"/>
          <w:color w:val="000000"/>
          <w:sz w:val="28"/>
        </w:rPr>
        <w:t>46-бабына</w:t>
      </w:r>
      <w:r>
        <w:rPr>
          <w:rFonts w:ascii="Times New Roman"/>
          <w:b w:val="false"/>
          <w:i w:val="false"/>
          <w:color w:val="000000"/>
          <w:sz w:val="28"/>
        </w:rPr>
        <w:t xml:space="preserve"> сәйкес белгіленеді және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w:t>
      </w:r>
      <w:r>
        <w:rPr>
          <w:rFonts w:ascii="Times New Roman"/>
          <w:b w:val="false"/>
          <w:i w:val="false"/>
          <w:color w:val="000000"/>
          <w:sz w:val="28"/>
        </w:rPr>
        <w:t xml:space="preserve"> екінші бөлігінің екінші абзацының 48) тармақшасына сәйкес Қазақстан Республикасының Ұлттық Банкі қабылдайтын есептілік негізінде есептеледі "Қазақстан Республикасы Ұлттық Банкінің ережесі мен құрылымын бекіту туралы"";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43" w:id="34"/>
    <w:p>
      <w:pPr>
        <w:spacing w:after="0"/>
        <w:ind w:left="0"/>
        <w:jc w:val="both"/>
      </w:pPr>
      <w:r>
        <w:rPr>
          <w:rFonts w:ascii="Times New Roman"/>
          <w:b w:val="false"/>
          <w:i w:val="false"/>
          <w:color w:val="000000"/>
          <w:sz w:val="28"/>
        </w:rPr>
        <w:t>
      "A.M. Best (Эй.Эм.Бест) агенттігінің рейтингтік бағалары қайта сақтандырушының рейтингтік бағасын тану және сақтандыру ұйымының өзінің ақша ұстап қалуын есептеу мақсатында ғана пайдаланылады.";</w:t>
      </w:r>
    </w:p>
    <w:bookmarkEnd w:id="34"/>
    <w:bookmarkStart w:name="z44" w:id="35"/>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35"/>
    <w:bookmarkStart w:name="z45" w:id="36"/>
    <w:p>
      <w:pPr>
        <w:spacing w:after="0"/>
        <w:ind w:left="0"/>
        <w:jc w:val="both"/>
      </w:pPr>
      <w:r>
        <w:rPr>
          <w:rFonts w:ascii="Times New Roman"/>
          <w:b w:val="false"/>
          <w:i w:val="false"/>
          <w:color w:val="000000"/>
          <w:sz w:val="28"/>
        </w:rPr>
        <w:t>
      "2) сақтандыру (қайта сақтандыру) ұйымы "көлік құралдары иелерінің азаматтық-құқықтық жауапкершілігін міндетті сақтандыру" (бұдан әрі – КҚИ АҚЖМС) сыныбы бойынша қабылдаған жиынтық сақтандыру сыйлықақыларының (жиынтық еңбек сіңірілген сыйлықақыларының) сомасы 50 (елу) пайызға ұлғаюға тиіс.</w:t>
      </w:r>
    </w:p>
    <w:bookmarkEnd w:id="36"/>
    <w:bookmarkStart w:name="z46" w:id="37"/>
    <w:p>
      <w:pPr>
        <w:spacing w:after="0"/>
        <w:ind w:left="0"/>
        <w:jc w:val="both"/>
      </w:pPr>
      <w:r>
        <w:rPr>
          <w:rFonts w:ascii="Times New Roman"/>
          <w:b w:val="false"/>
          <w:i w:val="false"/>
          <w:color w:val="000000"/>
          <w:sz w:val="28"/>
        </w:rPr>
        <w:t xml:space="preserve">
      Сақтандыру (қайта сақтандыру) ұйымы КҚИ АҚЖМС сыныбы бойынша: </w:t>
      </w:r>
    </w:p>
    <w:bookmarkEnd w:id="37"/>
    <w:bookmarkStart w:name="z47" w:id="38"/>
    <w:p>
      <w:pPr>
        <w:spacing w:after="0"/>
        <w:ind w:left="0"/>
        <w:jc w:val="both"/>
      </w:pPr>
      <w:r>
        <w:rPr>
          <w:rFonts w:ascii="Times New Roman"/>
          <w:b w:val="false"/>
          <w:i w:val="false"/>
          <w:color w:val="000000"/>
          <w:sz w:val="28"/>
        </w:rPr>
        <w:t>
      КҚИ АҚЖМС сыныбы бойынша лицензиясы бар 80 (сексен) пайыз және одан да астам сақтандыру ұйымдарының қатысуымен сақтандыру пулының шеңберінде қабылдаған жиынтық сақтандыру сыйлықақыларының (жиынтық еңбек сіңірілген сыйлықақыларының) сомасы ұлғайтуға жатпайды;</w:t>
      </w:r>
    </w:p>
    <w:bookmarkEnd w:id="38"/>
    <w:bookmarkStart w:name="z48" w:id="39"/>
    <w:p>
      <w:pPr>
        <w:spacing w:after="0"/>
        <w:ind w:left="0"/>
        <w:jc w:val="both"/>
      </w:pPr>
      <w:r>
        <w:rPr>
          <w:rFonts w:ascii="Times New Roman"/>
          <w:b w:val="false"/>
          <w:i w:val="false"/>
          <w:color w:val="000000"/>
          <w:sz w:val="28"/>
        </w:rPr>
        <w:t>
      КҚИ АҚЖМС сыныбы бойынша кемінде 50 (елу) және 80 (сексен) пайыздан аспайтын сақтандыру ұйымының қатысуымен сақтандыру пулының шеңберінде қабылдаған жиынтық сақтандыру сыйлықақыларының (жиынтық еңбек сіңірілген сыйлықақыларының) сомасы 25 (жиырма бес) пайызға ұлғаюға тиіс;";</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0" w:id="40"/>
    <w:p>
      <w:pPr>
        <w:spacing w:after="0"/>
        <w:ind w:left="0"/>
        <w:jc w:val="both"/>
      </w:pPr>
      <w:r>
        <w:rPr>
          <w:rFonts w:ascii="Times New Roman"/>
          <w:b w:val="false"/>
          <w:i w:val="false"/>
          <w:color w:val="000000"/>
          <w:sz w:val="28"/>
        </w:rPr>
        <w:t>
      "14. Төлем қабілеттілігі маржасының ең төмен мөлшері мынадай сомаларға:</w:t>
      </w:r>
    </w:p>
    <w:bookmarkEnd w:id="40"/>
    <w:bookmarkStart w:name="z51" w:id="41"/>
    <w:p>
      <w:pPr>
        <w:spacing w:after="0"/>
        <w:ind w:left="0"/>
        <w:jc w:val="both"/>
      </w:pPr>
      <w:r>
        <w:rPr>
          <w:rFonts w:ascii="Times New Roman"/>
          <w:b w:val="false"/>
          <w:i w:val="false"/>
          <w:color w:val="000000"/>
          <w:sz w:val="28"/>
        </w:rPr>
        <w:t xml:space="preserve">
      Заңның 6-бабы </w:t>
      </w:r>
      <w:r>
        <w:rPr>
          <w:rFonts w:ascii="Times New Roman"/>
          <w:b w:val="false"/>
          <w:i w:val="false"/>
          <w:color w:val="000000"/>
          <w:sz w:val="28"/>
        </w:rPr>
        <w:t>3-тармағының</w:t>
      </w:r>
      <w:r>
        <w:rPr>
          <w:rFonts w:ascii="Times New Roman"/>
          <w:b w:val="false"/>
          <w:i w:val="false"/>
          <w:color w:val="000000"/>
          <w:sz w:val="28"/>
        </w:rPr>
        <w:t xml:space="preserve"> 13), 14), 15-1) және 16) тармақшаларында көрсетілген сақтандырудың ерікті нысанындағы сыныптар бойынша сақтандыру (қайта сақтандыру) шарттары бойынша – есепті кезең соңында сақтандырудың осы сыныптары бойынша қолданыстағы сақтандыру (қайта сақтандыру) шарттары бойынша сақтандыру сыйлықақыларынан 10 (он) пайызға;</w:t>
      </w:r>
    </w:p>
    <w:bookmarkEnd w:id="41"/>
    <w:bookmarkStart w:name="z52" w:id="42"/>
    <w:p>
      <w:pPr>
        <w:spacing w:after="0"/>
        <w:ind w:left="0"/>
        <w:jc w:val="both"/>
      </w:pPr>
      <w:r>
        <w:rPr>
          <w:rFonts w:ascii="Times New Roman"/>
          <w:b w:val="false"/>
          <w:i w:val="false"/>
          <w:color w:val="000000"/>
          <w:sz w:val="28"/>
        </w:rPr>
        <w:t xml:space="preserve">
      сақтандыру объектісі сақтанушы, сақтандырылушы немесе үшінші тұлға арасында жасалған шарт бойынша сақтанушы (сақтандырылушы) өз міндеттемелерін орындамау (тиісінше орындамау) нәтижесінде шығындарды өтеумен байланысты сақтанушының немесе пайда алушының мүліктік мүдделері болып табылатын Заңның 6-бабы </w:t>
      </w:r>
      <w:r>
        <w:rPr>
          <w:rFonts w:ascii="Times New Roman"/>
          <w:b w:val="false"/>
          <w:i w:val="false"/>
          <w:color w:val="000000"/>
          <w:sz w:val="28"/>
        </w:rPr>
        <w:t>3-тармағының</w:t>
      </w:r>
      <w:r>
        <w:rPr>
          <w:rFonts w:ascii="Times New Roman"/>
          <w:b w:val="false"/>
          <w:i w:val="false"/>
          <w:color w:val="000000"/>
          <w:sz w:val="28"/>
        </w:rPr>
        <w:t xml:space="preserve"> 12) тармақшасында көрсетілген сақтандырудың ерікті нысанындағы сыныбы бойынша сақтандыру (қайта сақтандыру) шарттары бойынша – есепті кезең соңында сақтандырудың осы сыныбы бойынша қолданыстағы сақтандыру (қайта сақтандыру) шарттары бойынша сақтандыру сыйлықақыларынан 10 (он) пайызға;</w:t>
      </w:r>
    </w:p>
    <w:bookmarkEnd w:id="42"/>
    <w:bookmarkStart w:name="z53" w:id="43"/>
    <w:p>
      <w:pPr>
        <w:spacing w:after="0"/>
        <w:ind w:left="0"/>
        <w:jc w:val="both"/>
      </w:pPr>
      <w:r>
        <w:rPr>
          <w:rFonts w:ascii="Times New Roman"/>
          <w:b w:val="false"/>
          <w:i w:val="false"/>
          <w:color w:val="000000"/>
          <w:sz w:val="28"/>
        </w:rPr>
        <w:t xml:space="preserve">
      Заңның 6-бабы </w:t>
      </w:r>
      <w:r>
        <w:rPr>
          <w:rFonts w:ascii="Times New Roman"/>
          <w:b w:val="false"/>
          <w:i w:val="false"/>
          <w:color w:val="000000"/>
          <w:sz w:val="28"/>
        </w:rPr>
        <w:t>3-тармағының</w:t>
      </w:r>
      <w:r>
        <w:rPr>
          <w:rFonts w:ascii="Times New Roman"/>
          <w:b w:val="false"/>
          <w:i w:val="false"/>
          <w:color w:val="000000"/>
          <w:sz w:val="28"/>
        </w:rPr>
        <w:t xml:space="preserve"> 13), 14) 15-1) және 16) тармақшаларында көрсетілген сақтандырудың ерікті нысанындағы сыныптар шеңберінде сақтандыру (қайта сақтандыру) ұйымымен ерекше қатынастармен байланысты тұлғалардың қаржы шығындарын өтеуді көздейтін сақтандыру (қайта сақтандыру) шарттары бойынша – есепті кезеңнің соңында қолданыстағы сақтандыру (қайта сақтандыру) шарттары бойынша сақтандыру сыйлықақыларынан 10 (он) пайызға қосымша ұлғаяды.</w:t>
      </w:r>
    </w:p>
    <w:bookmarkEnd w:id="43"/>
    <w:bookmarkStart w:name="z54" w:id="44"/>
    <w:p>
      <w:pPr>
        <w:spacing w:after="0"/>
        <w:ind w:left="0"/>
        <w:jc w:val="both"/>
      </w:pPr>
      <w:r>
        <w:rPr>
          <w:rFonts w:ascii="Times New Roman"/>
          <w:b w:val="false"/>
          <w:i w:val="false"/>
          <w:color w:val="000000"/>
          <w:sz w:val="28"/>
        </w:rPr>
        <w:t xml:space="preserve">
      Осы тармақтың екінші абзацында көрсетілген талап кемінде 5 сақтандыру ұйымы қатысатын сақтандыру пулы шеңберінде Заңның 6-бабы </w:t>
      </w:r>
      <w:r>
        <w:rPr>
          <w:rFonts w:ascii="Times New Roman"/>
          <w:b w:val="false"/>
          <w:i w:val="false"/>
          <w:color w:val="000000"/>
          <w:sz w:val="28"/>
        </w:rPr>
        <w:t>3-тармағының</w:t>
      </w:r>
      <w:r>
        <w:rPr>
          <w:rFonts w:ascii="Times New Roman"/>
          <w:b w:val="false"/>
          <w:i w:val="false"/>
          <w:color w:val="000000"/>
          <w:sz w:val="28"/>
        </w:rPr>
        <w:t xml:space="preserve"> 13), 14), 15-1) және 16) тармақшаларында көрсетілген сақтандырудың ерікті нысандағы сыныптары бойынша сақтандыру (қайта сақтандыру) шарттарын жасау жағдайларына қолданылмайды.";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бөлігінің 2) тармақшасы мынадай редакцияда жазылсын:</w:t>
      </w:r>
    </w:p>
    <w:bookmarkStart w:name="z56" w:id="45"/>
    <w:p>
      <w:pPr>
        <w:spacing w:after="0"/>
        <w:ind w:left="0"/>
        <w:jc w:val="both"/>
      </w:pPr>
      <w:r>
        <w:rPr>
          <w:rFonts w:ascii="Times New Roman"/>
          <w:b w:val="false"/>
          <w:i w:val="false"/>
          <w:color w:val="000000"/>
          <w:sz w:val="28"/>
        </w:rPr>
        <w:t>
      "2) 2023 жылғы 1 қаңтардан кейін алдыңғы қаржы жылының соңындағы сақтандыру резервтеріндегі қайта сақтандырушының үлесін шегергендегі қалыптастырылған сақтандыру резервтері сомасының алдыңғы қаржы жылының соңындағы қалыптастырылған сақтандыру резервтерінің жалпы сомасына қатынасы ретінде есептелген сақтандыру резервтері мен түзету коэффициенті сомасының 4 (төрт) пайызының көбейтіндісіне тең. Егер түзету коэффициентін есептеу нәтижесінде алынған шама 0,85-тен (нөл бүтін жүзден сексен бестен) аз болса, онда есептеу үшін 0,85 (нөл бүтін жүзден сексен бес) қабылданады.";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5) тармақшасы мынадай редакцияда жазылсын: </w:t>
      </w:r>
    </w:p>
    <w:bookmarkStart w:name="z58" w:id="46"/>
    <w:p>
      <w:pPr>
        <w:spacing w:after="0"/>
        <w:ind w:left="0"/>
        <w:jc w:val="both"/>
      </w:pPr>
      <w:r>
        <w:rPr>
          <w:rFonts w:ascii="Times New Roman"/>
          <w:b w:val="false"/>
          <w:i w:val="false"/>
          <w:color w:val="000000"/>
          <w:sz w:val="28"/>
        </w:rPr>
        <w:t>
      "5) Нормативтердің 38-тармағының 8), 9), 10), 11), 12), 13), 14), 15), 16), 17), 18), 19), 20), 21), 22), 23), 24), 25), 26), 27), 28) және 30) тармақшаларында көрсетілген қаржы құралдары – Нормативтерге 4-қосымшаға сәйкес Сапасы мен өтімділігі бойынша жіктелуі ескерілген сақтандыру (қайта сақтандыру) ұйымының активтері кестесінде көрсетілген көлемде;";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 </w:t>
      </w:r>
    </w:p>
    <w:bookmarkStart w:name="z60" w:id="47"/>
    <w:p>
      <w:pPr>
        <w:spacing w:after="0"/>
        <w:ind w:left="0"/>
        <w:jc w:val="both"/>
      </w:pPr>
      <w:r>
        <w:rPr>
          <w:rFonts w:ascii="Times New Roman"/>
          <w:b w:val="false"/>
          <w:i w:val="false"/>
          <w:color w:val="000000"/>
          <w:sz w:val="28"/>
        </w:rPr>
        <w:t>
      "38. Сақтандыру (қайта сақтандыру) ұйымының мынадай активтері өтімділігі жоғары активтер ретінде танылады:</w:t>
      </w:r>
    </w:p>
    <w:bookmarkEnd w:id="47"/>
    <w:bookmarkStart w:name="z61" w:id="48"/>
    <w:p>
      <w:pPr>
        <w:spacing w:after="0"/>
        <w:ind w:left="0"/>
        <w:jc w:val="both"/>
      </w:pPr>
      <w:r>
        <w:rPr>
          <w:rFonts w:ascii="Times New Roman"/>
          <w:b w:val="false"/>
          <w:i w:val="false"/>
          <w:color w:val="000000"/>
          <w:sz w:val="28"/>
        </w:rPr>
        <w:t>
      1) қайта сақтандыру активтерін шегергенде сақтандыру (қайта сақтандыру) ұйымының активтері сомасының 1 (бір) пайызынан аспайтын сомадағы кассадағы ақша;</w:t>
      </w:r>
    </w:p>
    <w:bookmarkEnd w:id="48"/>
    <w:bookmarkStart w:name="z62" w:id="49"/>
    <w:p>
      <w:pPr>
        <w:spacing w:after="0"/>
        <w:ind w:left="0"/>
        <w:jc w:val="both"/>
      </w:pPr>
      <w:r>
        <w:rPr>
          <w:rFonts w:ascii="Times New Roman"/>
          <w:b w:val="false"/>
          <w:i w:val="false"/>
          <w:color w:val="000000"/>
          <w:sz w:val="28"/>
        </w:rPr>
        <w:t>
      2) сақтандыру (қайта сақтандыру) ұйымының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немесе "Астана" халықаралық қаржы орталығының аумағында тіркелген ұйымның шоттарындағы ақшасы;</w:t>
      </w:r>
    </w:p>
    <w:bookmarkEnd w:id="49"/>
    <w:bookmarkStart w:name="z63" w:id="50"/>
    <w:p>
      <w:pPr>
        <w:spacing w:after="0"/>
        <w:ind w:left="0"/>
        <w:jc w:val="both"/>
      </w:pPr>
      <w:r>
        <w:rPr>
          <w:rFonts w:ascii="Times New Roman"/>
          <w:b w:val="false"/>
          <w:i w:val="false"/>
          <w:color w:val="000000"/>
          <w:sz w:val="28"/>
        </w:rPr>
        <w:t>
      3) Нормативтердің осы тармағының 5) тармақшасының талаптарына сәйкес келетін, Қазақстан Республикасының екінші деңгейдегі банктеріндегі ағымдағы шоттардағы ақша;</w:t>
      </w:r>
    </w:p>
    <w:bookmarkEnd w:id="50"/>
    <w:bookmarkStart w:name="z64" w:id="51"/>
    <w:p>
      <w:pPr>
        <w:spacing w:after="0"/>
        <w:ind w:left="0"/>
        <w:jc w:val="both"/>
      </w:pPr>
      <w:r>
        <w:rPr>
          <w:rFonts w:ascii="Times New Roman"/>
          <w:b w:val="false"/>
          <w:i w:val="false"/>
          <w:color w:val="000000"/>
          <w:sz w:val="28"/>
        </w:rPr>
        <w:t>
      4) сақтандыру (қайта сақтандыру) ұйымының Қазақстан Республикасының екінші деңгейдегі банктеріндегі бағалы қағаздар нарығында инвестициялық портфельді басқару қызметін жүзеге асыратын немесе "Астана" халықаралық қаржы орталығының аумағында тіркелген ұйымның шоттарындағы ақшасы;</w:t>
      </w:r>
    </w:p>
    <w:bookmarkEnd w:id="51"/>
    <w:bookmarkStart w:name="z65" w:id="52"/>
    <w:p>
      <w:pPr>
        <w:spacing w:after="0"/>
        <w:ind w:left="0"/>
        <w:jc w:val="both"/>
      </w:pPr>
      <w:r>
        <w:rPr>
          <w:rFonts w:ascii="Times New Roman"/>
          <w:b w:val="false"/>
          <w:i w:val="false"/>
          <w:color w:val="000000"/>
          <w:sz w:val="28"/>
        </w:rPr>
        <w:t>
      5) Қазақстан Республикасының екінші деңгейдегі банктерінде орналастырылған, мынадай талаптардың біріне сәйкес келетін салымдар:</w:t>
      </w:r>
    </w:p>
    <w:bookmarkEnd w:id="52"/>
    <w:bookmarkStart w:name="z66" w:id="53"/>
    <w:p>
      <w:pPr>
        <w:spacing w:after="0"/>
        <w:ind w:left="0"/>
        <w:jc w:val="both"/>
      </w:pPr>
      <w:r>
        <w:rPr>
          <w:rFonts w:ascii="Times New Roman"/>
          <w:b w:val="false"/>
          <w:i w:val="false"/>
          <w:color w:val="000000"/>
          <w:sz w:val="28"/>
        </w:rPr>
        <w:t>
      акциялары қор биржасының ресми тізімінің "Негізгі" алаңының "акциялар секторының "премиум" санатына енгізілген немесе қор биржасы индексінің өкілдік тізіміндегі эмитенттер болып табылады;</w:t>
      </w:r>
    </w:p>
    <w:bookmarkEnd w:id="53"/>
    <w:bookmarkStart w:name="z67" w:id="54"/>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"kzBB-" төмен емес рейтингтік бағасы немесе басқа рейтингтік агенттіктердің бірінің ұлттық шкаласы бойынша ұқсас деңгейдегі рейтингі бар;</w:t>
      </w:r>
    </w:p>
    <w:bookmarkEnd w:id="54"/>
    <w:bookmarkStart w:name="z68" w:id="55"/>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"А-"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еншілес резидент-банктері, Қазақстан Республикасының бейрезидент-бас банктері болып табылады;</w:t>
      </w:r>
    </w:p>
    <w:bookmarkEnd w:id="55"/>
    <w:bookmarkStart w:name="z69" w:id="56"/>
    <w:p>
      <w:pPr>
        <w:spacing w:after="0"/>
        <w:ind w:left="0"/>
        <w:jc w:val="both"/>
      </w:pPr>
      <w:r>
        <w:rPr>
          <w:rFonts w:ascii="Times New Roman"/>
          <w:b w:val="false"/>
          <w:i w:val="false"/>
          <w:color w:val="000000"/>
          <w:sz w:val="28"/>
        </w:rPr>
        <w:t>
      6) халықаралық қаржы ұйымдарында орналастырылған, Standard &amp; Poor's (Стандард энд Пурс) агенттігінің "АА-" төмен емес ұзақ мерзімді рейтингі немесе басқа рейтингтік агенттіктердің бірінің осыған ұқсас деңгейдегі рейтингі бар салымдар, Еуразия Даму Банкінде Қазақстан Республикасының ұлттық валютасында орналастырылған салымдар;</w:t>
      </w:r>
    </w:p>
    <w:bookmarkEnd w:id="56"/>
    <w:bookmarkStart w:name="z70" w:id="57"/>
    <w:p>
      <w:pPr>
        <w:spacing w:after="0"/>
        <w:ind w:left="0"/>
        <w:jc w:val="both"/>
      </w:pPr>
      <w:r>
        <w:rPr>
          <w:rFonts w:ascii="Times New Roman"/>
          <w:b w:val="false"/>
          <w:i w:val="false"/>
          <w:color w:val="000000"/>
          <w:sz w:val="28"/>
        </w:rPr>
        <w:t>
      7) Standard &amp; Poor's (Стандард энд Пурс) агенттігінің халықаралық шкала бойынша "ВВВ-" төмен емес ұзақ мерзімді рейтингі немесе басқа рейтингтік агенттіктердің бірінің осыған ұқсас деңгейдегі рейтингі бар бейрезидент-банктерде орналастырылған салымдар;</w:t>
      </w:r>
    </w:p>
    <w:bookmarkEnd w:id="57"/>
    <w:bookmarkStart w:name="z71" w:id="58"/>
    <w:p>
      <w:pPr>
        <w:spacing w:after="0"/>
        <w:ind w:left="0"/>
        <w:jc w:val="both"/>
      </w:pPr>
      <w:r>
        <w:rPr>
          <w:rFonts w:ascii="Times New Roman"/>
          <w:b w:val="false"/>
          <w:i w:val="false"/>
          <w:color w:val="000000"/>
          <w:sz w:val="28"/>
        </w:rPr>
        <w:t>
      8)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(оның ішінде басқа мемлекеттердің заңнамаларына сәйкес эмиссияланған);</w:t>
      </w:r>
    </w:p>
    <w:bookmarkEnd w:id="58"/>
    <w:bookmarkStart w:name="z72" w:id="59"/>
    <w:p>
      <w:pPr>
        <w:spacing w:after="0"/>
        <w:ind w:left="0"/>
        <w:jc w:val="both"/>
      </w:pPr>
      <w:r>
        <w:rPr>
          <w:rFonts w:ascii="Times New Roman"/>
          <w:b w:val="false"/>
          <w:i w:val="false"/>
          <w:color w:val="000000"/>
          <w:sz w:val="28"/>
        </w:rPr>
        <w:t>
      9) 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енгізілген борыштық бағалы қағаздар;</w:t>
      </w:r>
    </w:p>
    <w:bookmarkEnd w:id="59"/>
    <w:bookmarkStart w:name="z73" w:id="60"/>
    <w:p>
      <w:pPr>
        <w:spacing w:after="0"/>
        <w:ind w:left="0"/>
        <w:jc w:val="both"/>
      </w:pPr>
      <w:r>
        <w:rPr>
          <w:rFonts w:ascii="Times New Roman"/>
          <w:b w:val="false"/>
          <w:i w:val="false"/>
          <w:color w:val="000000"/>
          <w:sz w:val="28"/>
        </w:rPr>
        <w:t>
      10) жеке тұлғалардың кәсіпкерлік қызметпен байланысты емес ипотекалық қарыздарын сатып алуды жүзеге асыратын, акцияларының жүз пайызы Қазақстан Республикасының Ұлттық Банкіне тиесілі заңды тұлға шығарған борыштық бағалы қағаздар;</w:t>
      </w:r>
    </w:p>
    <w:bookmarkEnd w:id="60"/>
    <w:bookmarkStart w:name="z74" w:id="61"/>
    <w:p>
      <w:pPr>
        <w:spacing w:after="0"/>
        <w:ind w:left="0"/>
        <w:jc w:val="both"/>
      </w:pPr>
      <w:r>
        <w:rPr>
          <w:rFonts w:ascii="Times New Roman"/>
          <w:b w:val="false"/>
          <w:i w:val="false"/>
          <w:color w:val="000000"/>
          <w:sz w:val="28"/>
        </w:rPr>
        <w:t>
      11) "Қазақстанның Даму Банкі", "Самұрық-Қазына" ұлттық әл-ауқат қоры", "Бәйтерек" ұлттық басқарушы холдингі", "Проблемалық кредиттер қоры" акционерлік қоғамдары және Еуразиялық даму банкі Қазақстан Республикасының және басқа мемлекеттердің заңнамасына сәйкес шығарған борыштық бағалы қағаздар;</w:t>
      </w:r>
    </w:p>
    <w:bookmarkEnd w:id="61"/>
    <w:bookmarkStart w:name="z75" w:id="62"/>
    <w:p>
      <w:pPr>
        <w:spacing w:after="0"/>
        <w:ind w:left="0"/>
        <w:jc w:val="both"/>
      </w:pPr>
      <w:r>
        <w:rPr>
          <w:rFonts w:ascii="Times New Roman"/>
          <w:b w:val="false"/>
          <w:i w:val="false"/>
          <w:color w:val="000000"/>
          <w:sz w:val="28"/>
        </w:rPr>
        <w:t>
      12) Қазақстан Республикасы заңды тұлғаларының Қазақстан Республикасының және басқа мемлекеттердің заңнамасына сәйкес шығарылған, қызметін Қазақстан Республикасының аумағында жүзеге асыратын қор биржасының ресми тізіміне енгізілген мемлекеттік емес борыштық бағалы қағаздар;</w:t>
      </w:r>
    </w:p>
    <w:bookmarkEnd w:id="62"/>
    <w:bookmarkStart w:name="z76" w:id="63"/>
    <w:p>
      <w:pPr>
        <w:spacing w:after="0"/>
        <w:ind w:left="0"/>
        <w:jc w:val="both"/>
      </w:pPr>
      <w:r>
        <w:rPr>
          <w:rFonts w:ascii="Times New Roman"/>
          <w:b w:val="false"/>
          <w:i w:val="false"/>
          <w:color w:val="000000"/>
          <w:sz w:val="28"/>
        </w:rPr>
        <w:t>
      13) Қазақстан Республикасы заңды тұлғаларының "Астана" халықаралық қаржы орталығының аумағында жұмыс істейтін қор биржасындағы жария сауда-саттыққа жіберілген мемлекеттік емес борыштық бағалы қағаздары;</w:t>
      </w:r>
    </w:p>
    <w:bookmarkEnd w:id="63"/>
    <w:bookmarkStart w:name="z77" w:id="64"/>
    <w:p>
      <w:pPr>
        <w:spacing w:after="0"/>
        <w:ind w:left="0"/>
        <w:jc w:val="both"/>
      </w:pPr>
      <w:r>
        <w:rPr>
          <w:rFonts w:ascii="Times New Roman"/>
          <w:b w:val="false"/>
          <w:i w:val="false"/>
          <w:color w:val="000000"/>
          <w:sz w:val="28"/>
        </w:rPr>
        <w:t>
      14) Қазақстан Республикасы заңды тұлғаларының Қазақстан Республикасының және басқа мемлекеттердің заңнамасына сәйкес шығарылған, Standard &amp; Poor's (Стандард энд Пурс) агенттігінің халықаралық шкаласы бойынша "В-" төмен емес рейтингі немесе басқа рейтингтік агенттіктердің бірінің осыған ұқсас деңгейдегі рейтингі немесе Standard &amp; Poor's (Стандард энд Пурс) ұлттық шкаласы бойынша "kzBB-" төмен емес рейтингі немесе басқа рейтингтік агенттіктердің бірінің ұлттық шкала бойынша осыған ұқсас деңгейдегі рейтингі бар (эмитентте бар) мемлекеттік емес борыштық бағалы қағаздары;</w:t>
      </w:r>
    </w:p>
    <w:bookmarkEnd w:id="64"/>
    <w:bookmarkStart w:name="z78" w:id="65"/>
    <w:p>
      <w:pPr>
        <w:spacing w:after="0"/>
        <w:ind w:left="0"/>
        <w:jc w:val="both"/>
      </w:pPr>
      <w:r>
        <w:rPr>
          <w:rFonts w:ascii="Times New Roman"/>
          <w:b w:val="false"/>
          <w:i w:val="false"/>
          <w:color w:val="000000"/>
          <w:sz w:val="28"/>
        </w:rPr>
        <w:t>
      15) Standard &amp; Poor's (Стандард энд Пурс) агенттігінің "АА-" төмен емес халықаралық рейтингі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борыштық бағалы қағаздар;</w:t>
      </w:r>
    </w:p>
    <w:bookmarkEnd w:id="65"/>
    <w:bookmarkStart w:name="z79" w:id="66"/>
    <w:p>
      <w:pPr>
        <w:spacing w:after="0"/>
        <w:ind w:left="0"/>
        <w:jc w:val="both"/>
      </w:pPr>
      <w:r>
        <w:rPr>
          <w:rFonts w:ascii="Times New Roman"/>
          <w:b w:val="false"/>
          <w:i w:val="false"/>
          <w:color w:val="000000"/>
          <w:sz w:val="28"/>
        </w:rPr>
        <w:t>
      16) Standard &amp; Poor's (Стандард энд Пурс) агенттігінің халықаралық шкаласы бойынша "В-" төмен емес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bookmarkEnd w:id="66"/>
    <w:bookmarkStart w:name="z80" w:id="67"/>
    <w:p>
      <w:pPr>
        <w:spacing w:after="0"/>
        <w:ind w:left="0"/>
        <w:jc w:val="both"/>
      </w:pPr>
      <w:r>
        <w:rPr>
          <w:rFonts w:ascii="Times New Roman"/>
          <w:b w:val="false"/>
          <w:i w:val="false"/>
          <w:color w:val="000000"/>
          <w:sz w:val="28"/>
        </w:rPr>
        <w:t>
      17) шетелдік эмитенттердің Standard &amp; Poor's (Стандард энд Пурс) агенттігінің халықаралық шкаласы бойынша "В-" төмен емес рейтингтік бағасы немесе басқа рейтингтік агенттіктердің бірінің рейтингі бар (эмитентінде бар) мемлекеттік емес борыштық бағалы қағаздары;</w:t>
      </w:r>
    </w:p>
    <w:bookmarkEnd w:id="67"/>
    <w:bookmarkStart w:name="z81" w:id="68"/>
    <w:p>
      <w:pPr>
        <w:spacing w:after="0"/>
        <w:ind w:left="0"/>
        <w:jc w:val="both"/>
      </w:pPr>
      <w:r>
        <w:rPr>
          <w:rFonts w:ascii="Times New Roman"/>
          <w:b w:val="false"/>
          <w:i w:val="false"/>
          <w:color w:val="000000"/>
          <w:sz w:val="28"/>
        </w:rPr>
        <w:t>
      18) негізгі қор индекстерінің құрамына кіретін Қазақстан Республикасы заңды тұлғаларының және шетелдік эмитенттердің акциялары және базалық активі осы акциялар болып табылатын депозитарлық қолхаттар;</w:t>
      </w:r>
    </w:p>
    <w:bookmarkEnd w:id="68"/>
    <w:bookmarkStart w:name="z82" w:id="69"/>
    <w:p>
      <w:pPr>
        <w:spacing w:after="0"/>
        <w:ind w:left="0"/>
        <w:jc w:val="both"/>
      </w:pPr>
      <w:r>
        <w:rPr>
          <w:rFonts w:ascii="Times New Roman"/>
          <w:b w:val="false"/>
          <w:i w:val="false"/>
          <w:color w:val="000000"/>
          <w:sz w:val="28"/>
        </w:rPr>
        <w:t>
      19) заңды тұлғалардың Қазақстан Республикасының аумағында жүзеге асыратын қор биржасының ресми тізіміне енгізілген акциялары және базалық активі осы акциялар болып табылатын депозитарлық қолхаттар;</w:t>
      </w:r>
    </w:p>
    <w:bookmarkEnd w:id="69"/>
    <w:bookmarkStart w:name="z83" w:id="70"/>
    <w:p>
      <w:pPr>
        <w:spacing w:after="0"/>
        <w:ind w:left="0"/>
        <w:jc w:val="both"/>
      </w:pPr>
      <w:r>
        <w:rPr>
          <w:rFonts w:ascii="Times New Roman"/>
          <w:b w:val="false"/>
          <w:i w:val="false"/>
          <w:color w:val="000000"/>
          <w:sz w:val="28"/>
        </w:rPr>
        <w:t>
      20) Қазақстан Республикасының резидент-заңды тұлғаларының "Астана" халықаралық қаржы орталығының аумағында жұмыс істейтін қор биржасындағы жария сауда-саттыққа жіберілген акциялары;</w:t>
      </w:r>
    </w:p>
    <w:bookmarkEnd w:id="70"/>
    <w:bookmarkStart w:name="z84" w:id="71"/>
    <w:p>
      <w:pPr>
        <w:spacing w:after="0"/>
        <w:ind w:left="0"/>
        <w:jc w:val="both"/>
      </w:pPr>
      <w:r>
        <w:rPr>
          <w:rFonts w:ascii="Times New Roman"/>
          <w:b w:val="false"/>
          <w:i w:val="false"/>
          <w:color w:val="000000"/>
          <w:sz w:val="28"/>
        </w:rPr>
        <w:t>
      21) Standard &amp; Poor's (Стандард энд Пурс) агенттігінің халықаралық шкаласы бойынша "В-" төмен емес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шетелдік эмитенттердің акциялары және базалық активі осы акциялар болып табылатын депозитарлық қолхаттар;</w:t>
      </w:r>
    </w:p>
    <w:bookmarkEnd w:id="71"/>
    <w:bookmarkStart w:name="z85" w:id="72"/>
    <w:p>
      <w:pPr>
        <w:spacing w:after="0"/>
        <w:ind w:left="0"/>
        <w:jc w:val="both"/>
      </w:pPr>
      <w:r>
        <w:rPr>
          <w:rFonts w:ascii="Times New Roman"/>
          <w:b w:val="false"/>
          <w:i w:val="false"/>
          <w:color w:val="000000"/>
          <w:sz w:val="28"/>
        </w:rPr>
        <w:t>
      22) мынадай:</w:t>
      </w:r>
    </w:p>
    <w:bookmarkEnd w:id="72"/>
    <w:bookmarkStart w:name="z86" w:id="73"/>
    <w:p>
      <w:pPr>
        <w:spacing w:after="0"/>
        <w:ind w:left="0"/>
        <w:jc w:val="both"/>
      </w:pPr>
      <w:r>
        <w:rPr>
          <w:rFonts w:ascii="Times New Roman"/>
          <w:b w:val="false"/>
          <w:i w:val="false"/>
          <w:color w:val="000000"/>
          <w:sz w:val="28"/>
        </w:rPr>
        <w:t>
      қаржы ұйымдарының қызметінде, оның ішінде олардың қызметін автоматтандыру үшін пайдаланылатын бағдарламалық қамтылымды әзірлеуді, іске асыруды, қолдауды жүзеге асыратын;</w:t>
      </w:r>
    </w:p>
    <w:bookmarkEnd w:id="73"/>
    <w:bookmarkStart w:name="z87" w:id="74"/>
    <w:p>
      <w:pPr>
        <w:spacing w:after="0"/>
        <w:ind w:left="0"/>
        <w:jc w:val="both"/>
      </w:pPr>
      <w:r>
        <w:rPr>
          <w:rFonts w:ascii="Times New Roman"/>
          <w:b w:val="false"/>
          <w:i w:val="false"/>
          <w:color w:val="000000"/>
          <w:sz w:val="28"/>
        </w:rPr>
        <w:t>
      жасанды интеллект, блокчейн және басқа да инновациялық технологияларды пайдалана отырып, қаржылық қызметтер көрсету мүмкіндігін ұсыну бойынша қызметтер көрсететін заңды тұлғалардың (Қазақстан Республикасының резиденттері мен бейрезиденттерінің) акциялары;</w:t>
      </w:r>
    </w:p>
    <w:bookmarkEnd w:id="74"/>
    <w:bookmarkStart w:name="z88" w:id="75"/>
    <w:p>
      <w:pPr>
        <w:spacing w:after="0"/>
        <w:ind w:left="0"/>
        <w:jc w:val="both"/>
      </w:pPr>
      <w:r>
        <w:rPr>
          <w:rFonts w:ascii="Times New Roman"/>
          <w:b w:val="false"/>
          <w:i w:val="false"/>
          <w:color w:val="000000"/>
          <w:sz w:val="28"/>
        </w:rPr>
        <w:t>
      23) Қазақстан Республикасының аумағында қызметін жүзеге асыратын немесе "Астана" халықаралық қаржы орталығының аумағында жұмыс істейтін қор биржасының ресми тізіміне енгізілген инвестициялық қорлардың бағалы қағаздары;</w:t>
      </w:r>
    </w:p>
    <w:bookmarkEnd w:id="75"/>
    <w:bookmarkStart w:name="z89" w:id="76"/>
    <w:p>
      <w:pPr>
        <w:spacing w:after="0"/>
        <w:ind w:left="0"/>
        <w:jc w:val="both"/>
      </w:pPr>
      <w:r>
        <w:rPr>
          <w:rFonts w:ascii="Times New Roman"/>
          <w:b w:val="false"/>
          <w:i w:val="false"/>
          <w:color w:val="000000"/>
          <w:sz w:val="28"/>
        </w:rPr>
        <w:t>
      24) активтерінің құрылымы негізгі қор индекстерінің бірінің құрылымын қайталайтын немесе пайлары бойынша баға белгілеу негізгі қор индекстеріне байланысты болатын Exchange Traded Funds (ETF) (Exchange Traded Funds) пайлары;</w:t>
      </w:r>
    </w:p>
    <w:bookmarkEnd w:id="76"/>
    <w:bookmarkStart w:name="z90" w:id="77"/>
    <w:p>
      <w:pPr>
        <w:spacing w:after="0"/>
        <w:ind w:left="0"/>
        <w:jc w:val="both"/>
      </w:pPr>
      <w:r>
        <w:rPr>
          <w:rFonts w:ascii="Times New Roman"/>
          <w:b w:val="false"/>
          <w:i w:val="false"/>
          <w:color w:val="000000"/>
          <w:sz w:val="28"/>
        </w:rPr>
        <w:t xml:space="preserve">
      25) Morningstar (Морнинстар) рейтингтік агенттігінің "3 жұлдызынан" төмен емес рейтингтік бағасы бар Exchange Traded Funds (ETF) (Эксчейндж Трэйдэд Фандс), Exchange Traded Commodities (ETC) (Эксчейндж Трэйдэд Коммодитис), Exchange Traded Notes (ETN) (Эксчейндж Трэйдэд Ноутс) пайлары; </w:t>
      </w:r>
    </w:p>
    <w:bookmarkEnd w:id="77"/>
    <w:bookmarkStart w:name="z91" w:id="78"/>
    <w:p>
      <w:pPr>
        <w:spacing w:after="0"/>
        <w:ind w:left="0"/>
        <w:jc w:val="both"/>
      </w:pPr>
      <w:r>
        <w:rPr>
          <w:rFonts w:ascii="Times New Roman"/>
          <w:b w:val="false"/>
          <w:i w:val="false"/>
          <w:color w:val="000000"/>
          <w:sz w:val="28"/>
        </w:rPr>
        <w:t xml:space="preserve">
      26) Standard &amp; Poor's (Стандард энд Пурс) агенттігінің халықаралық шкаласы бойынша "В-" төмен емес рейтингтік бағасы немесе басқа рейтингтік агенттіктердің бірінің осыған ұқсас деңгейдегі рейтингі немесе Standard &amp; Poor's (Стандард энд Пурс) ұлттық шкаласы бойынша "kzBB-"-тен төмен емес рейтингі немесе басқа рейтингтік агенттіктердің бірінің ұлттық шкаласы бойынша осыған ұқсас деңгейдегі рейтингі бар (эмитентте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 </w:t>
      </w:r>
    </w:p>
    <w:bookmarkEnd w:id="78"/>
    <w:bookmarkStart w:name="z92" w:id="79"/>
    <w:p>
      <w:pPr>
        <w:spacing w:after="0"/>
        <w:ind w:left="0"/>
        <w:jc w:val="both"/>
      </w:pPr>
      <w:r>
        <w:rPr>
          <w:rFonts w:ascii="Times New Roman"/>
          <w:b w:val="false"/>
          <w:i w:val="false"/>
          <w:color w:val="000000"/>
          <w:sz w:val="28"/>
        </w:rPr>
        <w:t>
      27) бас ұйымдары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bookmarkEnd w:id="79"/>
    <w:bookmarkStart w:name="z93" w:id="80"/>
    <w:p>
      <w:pPr>
        <w:spacing w:after="0"/>
        <w:ind w:left="0"/>
        <w:jc w:val="both"/>
      </w:pPr>
      <w:r>
        <w:rPr>
          <w:rFonts w:ascii="Times New Roman"/>
          <w:b w:val="false"/>
          <w:i w:val="false"/>
          <w:color w:val="000000"/>
          <w:sz w:val="28"/>
        </w:rPr>
        <w:t>
      28) тазартылған бағалы металдар және металл шоттар;</w:t>
      </w:r>
    </w:p>
    <w:bookmarkEnd w:id="80"/>
    <w:bookmarkStart w:name="z94" w:id="81"/>
    <w:p>
      <w:pPr>
        <w:spacing w:after="0"/>
        <w:ind w:left="0"/>
        <w:jc w:val="both"/>
      </w:pPr>
      <w:r>
        <w:rPr>
          <w:rFonts w:ascii="Times New Roman"/>
          <w:b w:val="false"/>
          <w:i w:val="false"/>
          <w:color w:val="000000"/>
          <w:sz w:val="28"/>
        </w:rPr>
        <w:t>
      29) бағалы қағаздар эмитенттеріне бағалы қағаздар шығарылымының проспектісінде көзделген олардың айналыс мерзімінің өтуіне байланысты туындаған бағалы қағаздардың номиналды құнын төлеу жөніндегі талаптар (бағалы қағаздар шығарылымы проспектісінің шарттары бойынша мерзімі өтпеген);</w:t>
      </w:r>
    </w:p>
    <w:bookmarkEnd w:id="81"/>
    <w:bookmarkStart w:name="z95" w:id="82"/>
    <w:p>
      <w:pPr>
        <w:spacing w:after="0"/>
        <w:ind w:left="0"/>
        <w:jc w:val="both"/>
      </w:pPr>
      <w:r>
        <w:rPr>
          <w:rFonts w:ascii="Times New Roman"/>
          <w:b w:val="false"/>
          <w:i w:val="false"/>
          <w:color w:val="000000"/>
          <w:sz w:val="28"/>
        </w:rPr>
        <w:t>
      30) Қазақстан Республикасының Кәсіпкерлік кодексіне сәйкес шағын немесе орта кәсіпкерлікке жатқызылған субъектілер шығарған, қор биржасының ресми тізімінің "Негізгі" не "Балама" алаңының "борыштық бағалы қағаздар" секторына енгізілген және "ДАМУ" кәсіпкерлікті дамыту қоры" акционерлік қоғамының және (немесе) "Қазақстанның Даму Банкі" акционерлік қоғамның кепілдігі бар, сомасы мемлекеттік емес борыштық бағалы қағаздардың номиналды құнының кемінде 50 (елу) пайызын өтейтін осы мемлекеттік емес борыштық бағалы қағаздар.</w:t>
      </w:r>
    </w:p>
    <w:bookmarkEnd w:id="82"/>
    <w:bookmarkStart w:name="z96" w:id="83"/>
    <w:p>
      <w:pPr>
        <w:spacing w:after="0"/>
        <w:ind w:left="0"/>
        <w:jc w:val="both"/>
      </w:pPr>
      <w:r>
        <w:rPr>
          <w:rFonts w:ascii="Times New Roman"/>
          <w:b w:val="false"/>
          <w:i w:val="false"/>
          <w:color w:val="000000"/>
          <w:sz w:val="28"/>
        </w:rPr>
        <w:t>
      Нормативтердің мақсаттары үшін негізгі қор индекстері деп мынадай есептік көрсеткіштер (индекстер) түсініледі:</w:t>
      </w:r>
    </w:p>
    <w:bookmarkEnd w:id="83"/>
    <w:bookmarkStart w:name="z97" w:id="84"/>
    <w:p>
      <w:pPr>
        <w:spacing w:after="0"/>
        <w:ind w:left="0"/>
        <w:jc w:val="both"/>
      </w:pPr>
      <w:r>
        <w:rPr>
          <w:rFonts w:ascii="Times New Roman"/>
          <w:b w:val="false"/>
          <w:i w:val="false"/>
          <w:color w:val="000000"/>
          <w:sz w:val="28"/>
        </w:rPr>
        <w:t>
      САС 40 (Compagnie des Agents de Change 40 Index) (Компани дэ Эжон дэ Шанж 40 Индекс);</w:t>
      </w:r>
    </w:p>
    <w:bookmarkEnd w:id="84"/>
    <w:bookmarkStart w:name="z98" w:id="85"/>
    <w:p>
      <w:pPr>
        <w:spacing w:after="0"/>
        <w:ind w:left="0"/>
        <w:jc w:val="both"/>
      </w:pPr>
      <w:r>
        <w:rPr>
          <w:rFonts w:ascii="Times New Roman"/>
          <w:b w:val="false"/>
          <w:i w:val="false"/>
          <w:color w:val="000000"/>
          <w:sz w:val="28"/>
        </w:rPr>
        <w:t>
      DAX (Deutscher Aktienindex) (Дойтче Акциениндекс);</w:t>
      </w:r>
    </w:p>
    <w:bookmarkEnd w:id="85"/>
    <w:bookmarkStart w:name="z99" w:id="86"/>
    <w:p>
      <w:pPr>
        <w:spacing w:after="0"/>
        <w:ind w:left="0"/>
        <w:jc w:val="both"/>
      </w:pPr>
      <w:r>
        <w:rPr>
          <w:rFonts w:ascii="Times New Roman"/>
          <w:b w:val="false"/>
          <w:i w:val="false"/>
          <w:color w:val="000000"/>
          <w:sz w:val="28"/>
        </w:rPr>
        <w:t>
      DJIA (Dow Jones Industrial Average) (Доу Джонс Индастриал Эвередж);</w:t>
      </w:r>
    </w:p>
    <w:bookmarkEnd w:id="86"/>
    <w:bookmarkStart w:name="z100" w:id="87"/>
    <w:p>
      <w:pPr>
        <w:spacing w:after="0"/>
        <w:ind w:left="0"/>
        <w:jc w:val="both"/>
      </w:pPr>
      <w:r>
        <w:rPr>
          <w:rFonts w:ascii="Times New Roman"/>
          <w:b w:val="false"/>
          <w:i w:val="false"/>
          <w:color w:val="000000"/>
          <w:sz w:val="28"/>
        </w:rPr>
        <w:t>
      EURO STOXX 50 (EURO STOXX 50 Price Index) (Юроп Эс Ти Оу Экс Экс 50 Прайс Индекс);</w:t>
      </w:r>
    </w:p>
    <w:bookmarkEnd w:id="87"/>
    <w:bookmarkStart w:name="z101" w:id="88"/>
    <w:p>
      <w:pPr>
        <w:spacing w:after="0"/>
        <w:ind w:left="0"/>
        <w:jc w:val="both"/>
      </w:pPr>
      <w:r>
        <w:rPr>
          <w:rFonts w:ascii="Times New Roman"/>
          <w:b w:val="false"/>
          <w:i w:val="false"/>
          <w:color w:val="000000"/>
          <w:sz w:val="28"/>
        </w:rPr>
        <w:t>
      FTSE 100 (Financial Times Stock Exchange 100 Index) (Файнэншл Таймс Сток Эксчейндж 100 Индекс);</w:t>
      </w:r>
    </w:p>
    <w:bookmarkEnd w:id="88"/>
    <w:bookmarkStart w:name="z102" w:id="89"/>
    <w:p>
      <w:pPr>
        <w:spacing w:after="0"/>
        <w:ind w:left="0"/>
        <w:jc w:val="both"/>
      </w:pPr>
      <w:r>
        <w:rPr>
          <w:rFonts w:ascii="Times New Roman"/>
          <w:b w:val="false"/>
          <w:i w:val="false"/>
          <w:color w:val="000000"/>
          <w:sz w:val="28"/>
        </w:rPr>
        <w:t>
      HSI (Hang Seng Index) (Ханг Сенг Индекс);</w:t>
      </w:r>
    </w:p>
    <w:bookmarkEnd w:id="89"/>
    <w:bookmarkStart w:name="z103" w:id="90"/>
    <w:p>
      <w:pPr>
        <w:spacing w:after="0"/>
        <w:ind w:left="0"/>
        <w:jc w:val="both"/>
      </w:pPr>
      <w:r>
        <w:rPr>
          <w:rFonts w:ascii="Times New Roman"/>
          <w:b w:val="false"/>
          <w:i w:val="false"/>
          <w:color w:val="000000"/>
          <w:sz w:val="28"/>
        </w:rPr>
        <w:t>
      KASE (Kazakhstan Stock Exchange Index) (Казакстан Сток Эксчейндж Индекс);</w:t>
      </w:r>
    </w:p>
    <w:bookmarkEnd w:id="90"/>
    <w:bookmarkStart w:name="z104" w:id="91"/>
    <w:p>
      <w:pPr>
        <w:spacing w:after="0"/>
        <w:ind w:left="0"/>
        <w:jc w:val="both"/>
      </w:pPr>
      <w:r>
        <w:rPr>
          <w:rFonts w:ascii="Times New Roman"/>
          <w:b w:val="false"/>
          <w:i w:val="false"/>
          <w:color w:val="000000"/>
          <w:sz w:val="28"/>
        </w:rPr>
        <w:t>
      MSCI World Index (Morgan Stanley Capital International World Index) (Морган Стэнли Кэпитал Интернешнл Ворлд Индекс);</w:t>
      </w:r>
    </w:p>
    <w:bookmarkEnd w:id="91"/>
    <w:bookmarkStart w:name="z105" w:id="92"/>
    <w:p>
      <w:pPr>
        <w:spacing w:after="0"/>
        <w:ind w:left="0"/>
        <w:jc w:val="both"/>
      </w:pPr>
      <w:r>
        <w:rPr>
          <w:rFonts w:ascii="Times New Roman"/>
          <w:b w:val="false"/>
          <w:i w:val="false"/>
          <w:color w:val="000000"/>
          <w:sz w:val="28"/>
        </w:rPr>
        <w:t>
      MOEX Russia (Moscow Exchange Russia Index) (Москоу Эксчейндж Раша Индекс);</w:t>
      </w:r>
    </w:p>
    <w:bookmarkEnd w:id="92"/>
    <w:bookmarkStart w:name="z106" w:id="93"/>
    <w:p>
      <w:pPr>
        <w:spacing w:after="0"/>
        <w:ind w:left="0"/>
        <w:jc w:val="both"/>
      </w:pPr>
      <w:r>
        <w:rPr>
          <w:rFonts w:ascii="Times New Roman"/>
          <w:b w:val="false"/>
          <w:i w:val="false"/>
          <w:color w:val="000000"/>
          <w:sz w:val="28"/>
        </w:rPr>
        <w:t>
      NIKKEI 225 (Nikkei-225 Stock Average Index) (Никкэй-225 Сток Эвередж Индекс);</w:t>
      </w:r>
    </w:p>
    <w:bookmarkEnd w:id="93"/>
    <w:bookmarkStart w:name="z107" w:id="94"/>
    <w:p>
      <w:pPr>
        <w:spacing w:after="0"/>
        <w:ind w:left="0"/>
        <w:jc w:val="both"/>
      </w:pPr>
      <w:r>
        <w:rPr>
          <w:rFonts w:ascii="Times New Roman"/>
          <w:b w:val="false"/>
          <w:i w:val="false"/>
          <w:color w:val="000000"/>
          <w:sz w:val="28"/>
        </w:rPr>
        <w:t>
      S&amp;P 500 (Standard and Poor's 500 Index) (Стандард энд Пурс 500 Индекс);</w:t>
      </w:r>
    </w:p>
    <w:bookmarkEnd w:id="94"/>
    <w:bookmarkStart w:name="z108" w:id="95"/>
    <w:p>
      <w:pPr>
        <w:spacing w:after="0"/>
        <w:ind w:left="0"/>
        <w:jc w:val="both"/>
      </w:pPr>
      <w:r>
        <w:rPr>
          <w:rFonts w:ascii="Times New Roman"/>
          <w:b w:val="false"/>
          <w:i w:val="false"/>
          <w:color w:val="000000"/>
          <w:sz w:val="28"/>
        </w:rPr>
        <w:t>
      TOPIX 100 (Tokyo Stock Price 100 Index) (Токио Сток Прайс 100 Индекс);</w:t>
      </w:r>
    </w:p>
    <w:bookmarkEnd w:id="95"/>
    <w:bookmarkStart w:name="z109" w:id="96"/>
    <w:p>
      <w:pPr>
        <w:spacing w:after="0"/>
        <w:ind w:left="0"/>
        <w:jc w:val="both"/>
      </w:pPr>
      <w:r>
        <w:rPr>
          <w:rFonts w:ascii="Times New Roman"/>
          <w:b w:val="false"/>
          <w:i w:val="false"/>
          <w:color w:val="000000"/>
          <w:sz w:val="28"/>
        </w:rPr>
        <w:t>
      NASDAQ-100 (Nasdaq-100 Index) (Насдак-100 Индекс).</w:t>
      </w:r>
    </w:p>
    <w:bookmarkEnd w:id="96"/>
    <w:bookmarkStart w:name="z110" w:id="97"/>
    <w:p>
      <w:pPr>
        <w:spacing w:after="0"/>
        <w:ind w:left="0"/>
        <w:jc w:val="both"/>
      </w:pPr>
      <w:r>
        <w:rPr>
          <w:rFonts w:ascii="Times New Roman"/>
          <w:b w:val="false"/>
          <w:i w:val="false"/>
          <w:color w:val="000000"/>
          <w:sz w:val="28"/>
        </w:rPr>
        <w:t>
      Осы тармақта көрсетілген қаржы құралдары Нормативтерге 5-қосымшаға сәйкес Сақтандыру (қайта сақтандыру) ұйымының өтімділігі жоғары активтерінің кестесінде көрсетілген көлемдерде өтімділігі жоғары активтердің есебіне енгізіледі.";</w:t>
      </w:r>
    </w:p>
    <w:bookmarkEnd w:id="97"/>
    <w:bookmarkStart w:name="z111" w:id="98"/>
    <w:p>
      <w:pPr>
        <w:spacing w:after="0"/>
        <w:ind w:left="0"/>
        <w:jc w:val="both"/>
      </w:pPr>
      <w:r>
        <w:rPr>
          <w:rFonts w:ascii="Times New Roman"/>
          <w:b w:val="false"/>
          <w:i w:val="false"/>
          <w:color w:val="000000"/>
          <w:sz w:val="28"/>
        </w:rPr>
        <w:t>
      39-тармақ мынадай редакцияда жазылсын:</w:t>
      </w:r>
    </w:p>
    <w:bookmarkEnd w:id="98"/>
    <w:bookmarkStart w:name="z112" w:id="99"/>
    <w:p>
      <w:pPr>
        <w:spacing w:after="0"/>
        <w:ind w:left="0"/>
        <w:jc w:val="both"/>
      </w:pPr>
      <w:r>
        <w:rPr>
          <w:rFonts w:ascii="Times New Roman"/>
          <w:b w:val="false"/>
          <w:i w:val="false"/>
          <w:color w:val="000000"/>
          <w:sz w:val="28"/>
        </w:rPr>
        <w:t>
      "39. Нормативтердің мақсаты үшін халықаралық қаржы ұйымдары ретінде мына ұйымдар түсініледі:</w:t>
      </w:r>
    </w:p>
    <w:bookmarkEnd w:id="99"/>
    <w:bookmarkStart w:name="z113" w:id="100"/>
    <w:p>
      <w:pPr>
        <w:spacing w:after="0"/>
        <w:ind w:left="0"/>
        <w:jc w:val="both"/>
      </w:pPr>
      <w:r>
        <w:rPr>
          <w:rFonts w:ascii="Times New Roman"/>
          <w:b w:val="false"/>
          <w:i w:val="false"/>
          <w:color w:val="000000"/>
          <w:sz w:val="28"/>
        </w:rPr>
        <w:t>
      Азия Даму банкі (Asian Development Bank);</w:t>
      </w:r>
    </w:p>
    <w:bookmarkEnd w:id="100"/>
    <w:bookmarkStart w:name="z114" w:id="101"/>
    <w:p>
      <w:pPr>
        <w:spacing w:after="0"/>
        <w:ind w:left="0"/>
        <w:jc w:val="both"/>
      </w:pPr>
      <w:r>
        <w:rPr>
          <w:rFonts w:ascii="Times New Roman"/>
          <w:b w:val="false"/>
          <w:i w:val="false"/>
          <w:color w:val="000000"/>
          <w:sz w:val="28"/>
        </w:rPr>
        <w:t>
      Америкааралық даму банкі (Inter-American Development Bank);</w:t>
      </w:r>
    </w:p>
    <w:bookmarkEnd w:id="101"/>
    <w:bookmarkStart w:name="z115" w:id="102"/>
    <w:p>
      <w:pPr>
        <w:spacing w:after="0"/>
        <w:ind w:left="0"/>
        <w:jc w:val="both"/>
      </w:pPr>
      <w:r>
        <w:rPr>
          <w:rFonts w:ascii="Times New Roman"/>
          <w:b w:val="false"/>
          <w:i w:val="false"/>
          <w:color w:val="000000"/>
          <w:sz w:val="28"/>
        </w:rPr>
        <w:t>
      Африка Даму банкі (African Development Bank);</w:t>
      </w:r>
    </w:p>
    <w:bookmarkEnd w:id="102"/>
    <w:bookmarkStart w:name="z116" w:id="103"/>
    <w:p>
      <w:pPr>
        <w:spacing w:after="0"/>
        <w:ind w:left="0"/>
        <w:jc w:val="both"/>
      </w:pPr>
      <w:r>
        <w:rPr>
          <w:rFonts w:ascii="Times New Roman"/>
          <w:b w:val="false"/>
          <w:i w:val="false"/>
          <w:color w:val="000000"/>
          <w:sz w:val="28"/>
        </w:rPr>
        <w:t>
      Еуразия даму банкі (Eurasian Development Bank);</w:t>
      </w:r>
    </w:p>
    <w:bookmarkEnd w:id="103"/>
    <w:bookmarkStart w:name="z117" w:id="104"/>
    <w:p>
      <w:pPr>
        <w:spacing w:after="0"/>
        <w:ind w:left="0"/>
        <w:jc w:val="both"/>
      </w:pPr>
      <w:r>
        <w:rPr>
          <w:rFonts w:ascii="Times New Roman"/>
          <w:b w:val="false"/>
          <w:i w:val="false"/>
          <w:color w:val="000000"/>
          <w:sz w:val="28"/>
        </w:rPr>
        <w:t>
      Еуропа қайта құру және даму банкі (European Bank for Reconstruction and Development);</w:t>
      </w:r>
    </w:p>
    <w:bookmarkEnd w:id="104"/>
    <w:bookmarkStart w:name="z118" w:id="105"/>
    <w:p>
      <w:pPr>
        <w:spacing w:after="0"/>
        <w:ind w:left="0"/>
        <w:jc w:val="both"/>
      </w:pPr>
      <w:r>
        <w:rPr>
          <w:rFonts w:ascii="Times New Roman"/>
          <w:b w:val="false"/>
          <w:i w:val="false"/>
          <w:color w:val="000000"/>
          <w:sz w:val="28"/>
        </w:rPr>
        <w:t>
      Еуропа инвестициялық банкі (European Investment Bank);</w:t>
      </w:r>
    </w:p>
    <w:bookmarkEnd w:id="105"/>
    <w:bookmarkStart w:name="z119" w:id="106"/>
    <w:p>
      <w:pPr>
        <w:spacing w:after="0"/>
        <w:ind w:left="0"/>
        <w:jc w:val="both"/>
      </w:pPr>
      <w:r>
        <w:rPr>
          <w:rFonts w:ascii="Times New Roman"/>
          <w:b w:val="false"/>
          <w:i w:val="false"/>
          <w:color w:val="000000"/>
          <w:sz w:val="28"/>
        </w:rPr>
        <w:t>
      Еуропа Кеңесінің Даму Банкі (the Council of Europe Development Bank);</w:t>
      </w:r>
    </w:p>
    <w:bookmarkEnd w:id="106"/>
    <w:bookmarkStart w:name="z120" w:id="107"/>
    <w:p>
      <w:pPr>
        <w:spacing w:after="0"/>
        <w:ind w:left="0"/>
        <w:jc w:val="both"/>
      </w:pPr>
      <w:r>
        <w:rPr>
          <w:rFonts w:ascii="Times New Roman"/>
          <w:b w:val="false"/>
          <w:i w:val="false"/>
          <w:color w:val="000000"/>
          <w:sz w:val="28"/>
        </w:rPr>
        <w:t>
      Жеке секторды дамыту жөніндегі исламдық корпоарция (the Islamic Corporation for the Development of the Private Sector);</w:t>
      </w:r>
    </w:p>
    <w:bookmarkEnd w:id="107"/>
    <w:bookmarkStart w:name="z121" w:id="108"/>
    <w:p>
      <w:pPr>
        <w:spacing w:after="0"/>
        <w:ind w:left="0"/>
        <w:jc w:val="both"/>
      </w:pPr>
      <w:r>
        <w:rPr>
          <w:rFonts w:ascii="Times New Roman"/>
          <w:b w:val="false"/>
          <w:i w:val="false"/>
          <w:color w:val="000000"/>
          <w:sz w:val="28"/>
        </w:rPr>
        <w:t>
      Ислам даму банкі (Islamic Development Bank);</w:t>
      </w:r>
    </w:p>
    <w:bookmarkEnd w:id="108"/>
    <w:bookmarkStart w:name="z122" w:id="109"/>
    <w:p>
      <w:pPr>
        <w:spacing w:after="0"/>
        <w:ind w:left="0"/>
        <w:jc w:val="both"/>
      </w:pPr>
      <w:r>
        <w:rPr>
          <w:rFonts w:ascii="Times New Roman"/>
          <w:b w:val="false"/>
          <w:i w:val="false"/>
          <w:color w:val="000000"/>
          <w:sz w:val="28"/>
        </w:rPr>
        <w:t>
      Жан-жақты инвестицияларға кепілдік беру агенттігі (the Multilateral Investment Guarantee Agency);</w:t>
      </w:r>
    </w:p>
    <w:bookmarkEnd w:id="109"/>
    <w:bookmarkStart w:name="z123" w:id="110"/>
    <w:p>
      <w:pPr>
        <w:spacing w:after="0"/>
        <w:ind w:left="0"/>
        <w:jc w:val="both"/>
      </w:pPr>
      <w:r>
        <w:rPr>
          <w:rFonts w:ascii="Times New Roman"/>
          <w:b w:val="false"/>
          <w:i w:val="false"/>
          <w:color w:val="000000"/>
          <w:sz w:val="28"/>
        </w:rPr>
        <w:t>
      Скандинавия инвестициялық банкі (the Nordic Investment Bank);</w:t>
      </w:r>
    </w:p>
    <w:bookmarkEnd w:id="110"/>
    <w:bookmarkStart w:name="z124" w:id="111"/>
    <w:p>
      <w:pPr>
        <w:spacing w:after="0"/>
        <w:ind w:left="0"/>
        <w:jc w:val="both"/>
      </w:pPr>
      <w:r>
        <w:rPr>
          <w:rFonts w:ascii="Times New Roman"/>
          <w:b w:val="false"/>
          <w:i w:val="false"/>
          <w:color w:val="000000"/>
          <w:sz w:val="28"/>
        </w:rPr>
        <w:t>
      Халықаралық валюта қоры (the International Monetary Fund);</w:t>
      </w:r>
    </w:p>
    <w:bookmarkEnd w:id="111"/>
    <w:bookmarkStart w:name="z125" w:id="112"/>
    <w:p>
      <w:pPr>
        <w:spacing w:after="0"/>
        <w:ind w:left="0"/>
        <w:jc w:val="both"/>
      </w:pPr>
      <w:r>
        <w:rPr>
          <w:rFonts w:ascii="Times New Roman"/>
          <w:b w:val="false"/>
          <w:i w:val="false"/>
          <w:color w:val="000000"/>
          <w:sz w:val="28"/>
        </w:rPr>
        <w:t>
      Халықаралық даму қауымдастығы (the International Development Association);</w:t>
      </w:r>
    </w:p>
    <w:bookmarkEnd w:id="112"/>
    <w:bookmarkStart w:name="z126" w:id="113"/>
    <w:p>
      <w:pPr>
        <w:spacing w:after="0"/>
        <w:ind w:left="0"/>
        <w:jc w:val="both"/>
      </w:pPr>
      <w:r>
        <w:rPr>
          <w:rFonts w:ascii="Times New Roman"/>
          <w:b w:val="false"/>
          <w:i w:val="false"/>
          <w:color w:val="000000"/>
          <w:sz w:val="28"/>
        </w:rPr>
        <w:t>
      Халықаралық есеп айырысу банкі (the Bank for International Settlements);</w:t>
      </w:r>
    </w:p>
    <w:bookmarkEnd w:id="113"/>
    <w:bookmarkStart w:name="z127" w:id="114"/>
    <w:p>
      <w:pPr>
        <w:spacing w:after="0"/>
        <w:ind w:left="0"/>
        <w:jc w:val="both"/>
      </w:pPr>
      <w:r>
        <w:rPr>
          <w:rFonts w:ascii="Times New Roman"/>
          <w:b w:val="false"/>
          <w:i w:val="false"/>
          <w:color w:val="000000"/>
          <w:sz w:val="28"/>
        </w:rPr>
        <w:t>
      Инвестициялық дауларды реттеу жөніндегі халықаралық орталық (the International Centre for Settlement of Investment Disputes);</w:t>
      </w:r>
    </w:p>
    <w:bookmarkEnd w:id="114"/>
    <w:bookmarkStart w:name="z128" w:id="115"/>
    <w:p>
      <w:pPr>
        <w:spacing w:after="0"/>
        <w:ind w:left="0"/>
        <w:jc w:val="both"/>
      </w:pPr>
      <w:r>
        <w:rPr>
          <w:rFonts w:ascii="Times New Roman"/>
          <w:b w:val="false"/>
          <w:i w:val="false"/>
          <w:color w:val="000000"/>
          <w:sz w:val="28"/>
        </w:rPr>
        <w:t>
      Халықаралық қайта құру және даму банкі (International Bank for Reconstruction and Development);</w:t>
      </w:r>
    </w:p>
    <w:bookmarkEnd w:id="115"/>
    <w:bookmarkStart w:name="z129" w:id="116"/>
    <w:p>
      <w:pPr>
        <w:spacing w:after="0"/>
        <w:ind w:left="0"/>
        <w:jc w:val="both"/>
      </w:pPr>
      <w:r>
        <w:rPr>
          <w:rFonts w:ascii="Times New Roman"/>
          <w:b w:val="false"/>
          <w:i w:val="false"/>
          <w:color w:val="000000"/>
          <w:sz w:val="28"/>
        </w:rPr>
        <w:t>
      Халықаралық қаржы корпорациясы (International Finance Corporation);</w:t>
      </w:r>
    </w:p>
    <w:bookmarkEnd w:id="116"/>
    <w:bookmarkStart w:name="z130" w:id="117"/>
    <w:p>
      <w:pPr>
        <w:spacing w:after="0"/>
        <w:ind w:left="0"/>
        <w:jc w:val="both"/>
      </w:pPr>
      <w:r>
        <w:rPr>
          <w:rFonts w:ascii="Times New Roman"/>
          <w:b w:val="false"/>
          <w:i w:val="false"/>
          <w:color w:val="000000"/>
          <w:sz w:val="28"/>
        </w:rPr>
        <w:t>
      Қаратеңіз сауда және даму банкі (The Black Sea Trade and Development Bank);</w:t>
      </w:r>
    </w:p>
    <w:bookmarkEnd w:id="117"/>
    <w:bookmarkStart w:name="z131" w:id="118"/>
    <w:p>
      <w:pPr>
        <w:spacing w:after="0"/>
        <w:ind w:left="0"/>
        <w:jc w:val="both"/>
      </w:pPr>
      <w:r>
        <w:rPr>
          <w:rFonts w:ascii="Times New Roman"/>
          <w:b w:val="false"/>
          <w:i w:val="false"/>
          <w:color w:val="000000"/>
          <w:sz w:val="28"/>
        </w:rPr>
        <w:t>
      Азия инфрақұрылымдық инвестициялар банкі (Asian Infrastructure Investment Bank).";</w:t>
      </w:r>
    </w:p>
    <w:bookmarkEnd w:id="118"/>
    <w:bookmarkStart w:name="z132" w:id="119"/>
    <w:p>
      <w:pPr>
        <w:spacing w:after="0"/>
        <w:ind w:left="0"/>
        <w:jc w:val="both"/>
      </w:pPr>
      <w:r>
        <w:rPr>
          <w:rFonts w:ascii="Times New Roman"/>
          <w:b w:val="false"/>
          <w:i w:val="false"/>
          <w:color w:val="000000"/>
          <w:sz w:val="28"/>
        </w:rPr>
        <w:t>
      мынадай мазмұндағы 41-3-тармақпен толықтырылсын:</w:t>
      </w:r>
    </w:p>
    <w:bookmarkEnd w:id="119"/>
    <w:bookmarkStart w:name="z133" w:id="120"/>
    <w:p>
      <w:pPr>
        <w:spacing w:after="0"/>
        <w:ind w:left="0"/>
        <w:jc w:val="both"/>
      </w:pPr>
      <w:r>
        <w:rPr>
          <w:rFonts w:ascii="Times New Roman"/>
          <w:b w:val="false"/>
          <w:i w:val="false"/>
          <w:color w:val="000000"/>
          <w:sz w:val="28"/>
        </w:rPr>
        <w:t>
      "41-3. Пруденциялық нормативтердің және сақталуы міндетті өзге де сақтандыру (қайта сақтандыру) ұйымының нормалары мен лимиттерінің көрсеткіштерін есептеу үшін есепті күнге Нормативтерге 6-қосымшаға сәйкес қосымша мәліметтер қалыптастырылады, олар Қазақстан Республикасының Ұлттық Банкіне ай сайын есепті айдан кейінгі айдың 6 (алтыншы) жұмыс күнінен кешіктірілмей электрондық форматта ұсынылады.</w:t>
      </w:r>
    </w:p>
    <w:bookmarkEnd w:id="120"/>
    <w:bookmarkStart w:name="z134" w:id="121"/>
    <w:p>
      <w:pPr>
        <w:spacing w:after="0"/>
        <w:ind w:left="0"/>
        <w:jc w:val="both"/>
      </w:pPr>
      <w:r>
        <w:rPr>
          <w:rFonts w:ascii="Times New Roman"/>
          <w:b w:val="false"/>
          <w:i w:val="false"/>
          <w:color w:val="000000"/>
          <w:sz w:val="28"/>
        </w:rPr>
        <w:t>
      Қосымша мәліметтердегі деректердің толықтығы мен дұрыстығын ұйым басшысы немесе қосымша мәліметтерге қол қою функциясы жүктелген тұлға қамтамасыз етеді".;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136" w:id="122"/>
    <w:p>
      <w:pPr>
        <w:spacing w:after="0"/>
        <w:ind w:left="0"/>
        <w:jc w:val="both"/>
      </w:pPr>
      <w:r>
        <w:rPr>
          <w:rFonts w:ascii="Times New Roman"/>
          <w:b w:val="false"/>
          <w:i w:val="false"/>
          <w:color w:val="000000"/>
          <w:sz w:val="28"/>
        </w:rPr>
        <w:t xml:space="preserve">
      "42. Сақтандыру (қайта сақтандыру) ұйымы активтерді әртараптандырудың мынадай нормативтерін сақтайды: </w:t>
      </w:r>
    </w:p>
    <w:bookmarkEnd w:id="122"/>
    <w:bookmarkStart w:name="z137" w:id="123"/>
    <w:p>
      <w:pPr>
        <w:spacing w:after="0"/>
        <w:ind w:left="0"/>
        <w:jc w:val="both"/>
      </w:pPr>
      <w:r>
        <w:rPr>
          <w:rFonts w:ascii="Times New Roman"/>
          <w:b w:val="false"/>
          <w:i w:val="false"/>
          <w:color w:val="000000"/>
          <w:sz w:val="28"/>
        </w:rPr>
        <w:t xml:space="preserve">
      1) Standard &amp; Poor's (Стандард энд Пурс) агенттігінің халықаралық шкаласы бойынша "ВВ-"-тен төмен емес ұзақ мерзімді кредиттік рейтингі немесе басқа рейтингтік агенттіктердің бірінің осыған ұқсас деңгейдегі рейтингі бар немесе Қазақстан Республикасының бейрезидент-бас банкінің Standard &amp; Poor's (Стандард энд Пурс) агенттігінің "А-"-тен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банкі болып табылатын екінші деңгейдегі бір банктегі және осы банктің үлестес тұлғаларындағы, Қазақстанның Даму Банкіндегі және оның үлестес тұлғаларындағы бағалы қағаздарға ("кері репо" операцияларын есептегенде) инвестициялардың жиынтық баланстық құны, салымдар мен ақша мыналарды құрайды: </w:t>
      </w:r>
    </w:p>
    <w:bookmarkEnd w:id="123"/>
    <w:bookmarkStart w:name="z138" w:id="124"/>
    <w:p>
      <w:pPr>
        <w:spacing w:after="0"/>
        <w:ind w:left="0"/>
        <w:jc w:val="both"/>
      </w:pPr>
      <w:r>
        <w:rPr>
          <w:rFonts w:ascii="Times New Roman"/>
          <w:b w:val="false"/>
          <w:i w:val="false"/>
          <w:color w:val="000000"/>
          <w:sz w:val="28"/>
        </w:rPr>
        <w:t xml:space="preserve">
      2023 жылғы 1 қаңтардан бастап - жалпы сақтандыру резервтері сомасының 30 (отыз) пайызынан аспайды; </w:t>
      </w:r>
    </w:p>
    <w:bookmarkEnd w:id="124"/>
    <w:bookmarkStart w:name="z139" w:id="125"/>
    <w:p>
      <w:pPr>
        <w:spacing w:after="0"/>
        <w:ind w:left="0"/>
        <w:jc w:val="both"/>
      </w:pPr>
      <w:r>
        <w:rPr>
          <w:rFonts w:ascii="Times New Roman"/>
          <w:b w:val="false"/>
          <w:i w:val="false"/>
          <w:color w:val="000000"/>
          <w:sz w:val="28"/>
        </w:rPr>
        <w:t xml:space="preserve">
      2024 жылғы 1 қаңтардан бастап - жалпы сақтандыру резервтері сомасының 20 (жиырма) пайызынан аспайды; </w:t>
      </w:r>
    </w:p>
    <w:bookmarkEnd w:id="125"/>
    <w:bookmarkStart w:name="z140" w:id="126"/>
    <w:p>
      <w:pPr>
        <w:spacing w:after="0"/>
        <w:ind w:left="0"/>
        <w:jc w:val="both"/>
      </w:pPr>
      <w:r>
        <w:rPr>
          <w:rFonts w:ascii="Times New Roman"/>
          <w:b w:val="false"/>
          <w:i w:val="false"/>
          <w:color w:val="000000"/>
          <w:sz w:val="28"/>
        </w:rPr>
        <w:t>
      2) Standard &amp; Poor's (Стандард энд Пурс) агенттігінің халықаралық шкала бойынша "В"-тан "В+"-ке дейінгі ұзақ мерзімді кредиттік рейтингі немесе басқа рейтингтік рейтингтердің бірінің осыған ұқсас деңгейдегі рейтингі бар екінші деңгейдегі бір банктегі және осы банктің үлестес тұлғаларындағы бағалы қағаздарға ("кері репо" операцияларын есептегенде) инвестициялардың жиынтық баланстық құны, салымдар мен ақша мыналарды құрайды:</w:t>
      </w:r>
    </w:p>
    <w:bookmarkEnd w:id="126"/>
    <w:bookmarkStart w:name="z141" w:id="127"/>
    <w:p>
      <w:pPr>
        <w:spacing w:after="0"/>
        <w:ind w:left="0"/>
        <w:jc w:val="both"/>
      </w:pPr>
      <w:r>
        <w:rPr>
          <w:rFonts w:ascii="Times New Roman"/>
          <w:b w:val="false"/>
          <w:i w:val="false"/>
          <w:color w:val="000000"/>
          <w:sz w:val="28"/>
        </w:rPr>
        <w:t xml:space="preserve">
      2023 жылғы 1 қаңтардан бастап - жалпы сақтандыру резервтері сомасының 20 (жиырма) пайызынан аспайды; </w:t>
      </w:r>
    </w:p>
    <w:bookmarkEnd w:id="127"/>
    <w:bookmarkStart w:name="z142" w:id="128"/>
    <w:p>
      <w:pPr>
        <w:spacing w:after="0"/>
        <w:ind w:left="0"/>
        <w:jc w:val="both"/>
      </w:pPr>
      <w:r>
        <w:rPr>
          <w:rFonts w:ascii="Times New Roman"/>
          <w:b w:val="false"/>
          <w:i w:val="false"/>
          <w:color w:val="000000"/>
          <w:sz w:val="28"/>
        </w:rPr>
        <w:t>
      2024 жылғы 1 қаңтардан бастап - жалпы сақтандыру резервтері сомасының 15 (он бес) пайызынан аспайды;</w:t>
      </w:r>
    </w:p>
    <w:bookmarkEnd w:id="128"/>
    <w:bookmarkStart w:name="z143" w:id="129"/>
    <w:p>
      <w:pPr>
        <w:spacing w:after="0"/>
        <w:ind w:left="0"/>
        <w:jc w:val="both"/>
      </w:pPr>
      <w:r>
        <w:rPr>
          <w:rFonts w:ascii="Times New Roman"/>
          <w:b w:val="false"/>
          <w:i w:val="false"/>
          <w:color w:val="000000"/>
          <w:sz w:val="28"/>
        </w:rPr>
        <w:t>
      3) Standard &amp; Poor's (Стандард энд Пурс) агенттігінің халықаралық шкала бойынша "В-" ұзақ мерзімді кредиттік рейтингі немесе басқа рейтингтік агенттіктердің бірінің осыған ұқсас деңгейдегі рейтингі бар екінші деңгейдегі бір банктегі және осы банктің үлестес тұлғаларындағы бағалы қағаздарға ("кері репо" операцияларын есептегенде) инвестициялардың жиынтық баланстық құны, салымдар мен ақша мыналарды құрайды:</w:t>
      </w:r>
    </w:p>
    <w:bookmarkEnd w:id="129"/>
    <w:bookmarkStart w:name="z144" w:id="130"/>
    <w:p>
      <w:pPr>
        <w:spacing w:after="0"/>
        <w:ind w:left="0"/>
        <w:jc w:val="both"/>
      </w:pPr>
      <w:r>
        <w:rPr>
          <w:rFonts w:ascii="Times New Roman"/>
          <w:b w:val="false"/>
          <w:i w:val="false"/>
          <w:color w:val="000000"/>
          <w:sz w:val="28"/>
        </w:rPr>
        <w:t>
      2023 жылғы 1 қаңтардан бастап - жалпы сақтандыру резервтері сомасының 20 (жиырма) пайызынан аспайды;</w:t>
      </w:r>
    </w:p>
    <w:bookmarkEnd w:id="130"/>
    <w:bookmarkStart w:name="z145" w:id="131"/>
    <w:p>
      <w:pPr>
        <w:spacing w:after="0"/>
        <w:ind w:left="0"/>
        <w:jc w:val="both"/>
      </w:pPr>
      <w:r>
        <w:rPr>
          <w:rFonts w:ascii="Times New Roman"/>
          <w:b w:val="false"/>
          <w:i w:val="false"/>
          <w:color w:val="000000"/>
          <w:sz w:val="28"/>
        </w:rPr>
        <w:t>
      2024 жылғы 1 қаңтардан бастап - жалпы сақтандыру резервтері сомасының 10 (он) пайызынан аспайды;</w:t>
      </w:r>
    </w:p>
    <w:bookmarkEnd w:id="131"/>
    <w:bookmarkStart w:name="z146" w:id="132"/>
    <w:p>
      <w:pPr>
        <w:spacing w:after="0"/>
        <w:ind w:left="0"/>
        <w:jc w:val="both"/>
      </w:pPr>
      <w:r>
        <w:rPr>
          <w:rFonts w:ascii="Times New Roman"/>
          <w:b w:val="false"/>
          <w:i w:val="false"/>
          <w:color w:val="000000"/>
          <w:sz w:val="28"/>
        </w:rPr>
        <w:t>
      4) Қазақстанның Даму Банкін қоспағанда, екінші деңгейдегі банк болып табылмайтын бір заңды тұлғадағы және осы заңды тұлғаның үлестес тұлғаларындағы бағалы қағаздарға ("кері репо" операцияларын есептегенде) инвестициялардың жиынтық баланстық құны және ақша мыналарды құрайды:</w:t>
      </w:r>
    </w:p>
    <w:bookmarkEnd w:id="132"/>
    <w:bookmarkStart w:name="z147" w:id="133"/>
    <w:p>
      <w:pPr>
        <w:spacing w:after="0"/>
        <w:ind w:left="0"/>
        <w:jc w:val="both"/>
      </w:pPr>
      <w:r>
        <w:rPr>
          <w:rFonts w:ascii="Times New Roman"/>
          <w:b w:val="false"/>
          <w:i w:val="false"/>
          <w:color w:val="000000"/>
          <w:sz w:val="28"/>
        </w:rPr>
        <w:t>
      2023 жылғы 1 қаңтардан бастап - жалпы сақтандыру резервтері сомасының 20 (жиырма) пайызынан аспайды;</w:t>
      </w:r>
    </w:p>
    <w:bookmarkEnd w:id="133"/>
    <w:bookmarkStart w:name="z148" w:id="134"/>
    <w:p>
      <w:pPr>
        <w:spacing w:after="0"/>
        <w:ind w:left="0"/>
        <w:jc w:val="both"/>
      </w:pPr>
      <w:r>
        <w:rPr>
          <w:rFonts w:ascii="Times New Roman"/>
          <w:b w:val="false"/>
          <w:i w:val="false"/>
          <w:color w:val="000000"/>
          <w:sz w:val="28"/>
        </w:rPr>
        <w:t>
      2024 жылғы 1 қаңтардан бастап - жалпы сақтандыру резервтері сомасының 10 (он) пайызынан аспайды;</w:t>
      </w:r>
    </w:p>
    <w:bookmarkEnd w:id="134"/>
    <w:bookmarkStart w:name="z149" w:id="135"/>
    <w:p>
      <w:pPr>
        <w:spacing w:after="0"/>
        <w:ind w:left="0"/>
        <w:jc w:val="both"/>
      </w:pPr>
      <w:r>
        <w:rPr>
          <w:rFonts w:ascii="Times New Roman"/>
          <w:b w:val="false"/>
          <w:i w:val="false"/>
          <w:color w:val="000000"/>
          <w:sz w:val="28"/>
        </w:rPr>
        <w:t xml:space="preserve">
      5)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компаниялар тізбесіне кіретін және Standard &amp; Poor's (Стандард энд Пурс) рейтингтік агенттігінің халықаралық шкаласы бойынша "BBB-"-тен төмен емес ұзақ мерзімді кредиттік рейтингі бар немесе басқа рейтингтік агенттіктердің бірінің осыған ұқсас деңгейдегі рейтингі бар бір заңды тұлғадағы және осы заңды тұлғаның үлестес тұлғаларындағы бағалы қағаздарға ("кері репо" операцияларын есептегенде) инвестициялардың жиынтық баланстық құны және ақша жалпы сақтандыру резервтері сомасының 20 (жиырма) пайызынан аспайды; </w:t>
      </w:r>
    </w:p>
    <w:bookmarkEnd w:id="135"/>
    <w:bookmarkStart w:name="z150" w:id="136"/>
    <w:p>
      <w:pPr>
        <w:spacing w:after="0"/>
        <w:ind w:left="0"/>
        <w:jc w:val="both"/>
      </w:pPr>
      <w:r>
        <w:rPr>
          <w:rFonts w:ascii="Times New Roman"/>
          <w:b w:val="false"/>
          <w:i w:val="false"/>
          <w:color w:val="000000"/>
          <w:sz w:val="28"/>
        </w:rPr>
        <w:t>
      6) тазартылған бағалы металдар мен металл шоттарға жиынтық орналастыру жалпы сақтандыру резервтері сомасының 10 (он) пайызынан аспайды;</w:t>
      </w:r>
    </w:p>
    <w:bookmarkEnd w:id="136"/>
    <w:bookmarkStart w:name="z151" w:id="137"/>
    <w:p>
      <w:pPr>
        <w:spacing w:after="0"/>
        <w:ind w:left="0"/>
        <w:jc w:val="both"/>
      </w:pPr>
      <w:r>
        <w:rPr>
          <w:rFonts w:ascii="Times New Roman"/>
          <w:b w:val="false"/>
          <w:i w:val="false"/>
          <w:color w:val="000000"/>
          <w:sz w:val="28"/>
        </w:rPr>
        <w:t>
      7) "өмірді сақтандыру" саласы бойынша қызметті жүзеге асыратын сақтандыру (қайта сақтандыру) ұйымының сақтанушыларына қарыздардың жиынтық мөлшері жалпы сақтандыру резервтері сомасының 10 (он) пайызынан аспайды;</w:t>
      </w:r>
    </w:p>
    <w:bookmarkEnd w:id="137"/>
    <w:bookmarkStart w:name="z152" w:id="138"/>
    <w:p>
      <w:pPr>
        <w:spacing w:after="0"/>
        <w:ind w:left="0"/>
        <w:jc w:val="both"/>
      </w:pPr>
      <w:r>
        <w:rPr>
          <w:rFonts w:ascii="Times New Roman"/>
          <w:b w:val="false"/>
          <w:i w:val="false"/>
          <w:color w:val="000000"/>
          <w:sz w:val="28"/>
        </w:rPr>
        <w:t>
      8) Standard &amp; Poor's (Стандард энд Пурс) рейтингтік агенттігінің халықаралық шкаласы бойынша "А-"-тан төмен емес рейтингі немесе басқа рейтингтік агенттіктердің бірінің осыған ұқсас деңгейдегі рейтингі бар шет мемлекеттің орталық үкіметі шығарған, мемлекеттік мәртебесі бар бағалы қағаздарға ("кері репо" операцияларын есептегенде) инвестициялардың жиынтық баланстық құны жалпы сақтандыру резервтері сомасының 10 (он) пайызынан аспайды;</w:t>
      </w:r>
    </w:p>
    <w:bookmarkEnd w:id="138"/>
    <w:bookmarkStart w:name="z153" w:id="139"/>
    <w:p>
      <w:pPr>
        <w:spacing w:after="0"/>
        <w:ind w:left="0"/>
        <w:jc w:val="both"/>
      </w:pPr>
      <w:r>
        <w:rPr>
          <w:rFonts w:ascii="Times New Roman"/>
          <w:b w:val="false"/>
          <w:i w:val="false"/>
          <w:color w:val="000000"/>
          <w:sz w:val="28"/>
        </w:rPr>
        <w:t>
      9) Standard &amp; Poor's (Стандард энд Пурс) рейтингтік агенттігінің халықаралық шкаласы бойынша "А-"-тен төмен рейтингі бар немесе басқа рейтингтік агенттіктердің бірінің осыған ұқсас деңгейдегі рейтингі бар шет мемлекеттің орталық үкіметі шығарған, мемлекеттік мәртебесі бар бағалы қағаздарға ("кері репо" операцияларын есептегенде) инвестициялардың жиынтық баланстық құны жалпы сақтандыру резервтері сомасының 5 (бес) пайызынан артық емес;</w:t>
      </w:r>
    </w:p>
    <w:bookmarkEnd w:id="139"/>
    <w:bookmarkStart w:name="z154" w:id="140"/>
    <w:p>
      <w:pPr>
        <w:spacing w:after="0"/>
        <w:ind w:left="0"/>
        <w:jc w:val="both"/>
      </w:pPr>
      <w:r>
        <w:rPr>
          <w:rFonts w:ascii="Times New Roman"/>
          <w:b w:val="false"/>
          <w:i w:val="false"/>
          <w:color w:val="000000"/>
          <w:sz w:val="28"/>
        </w:rPr>
        <w:t>
      10) Нормативтердің 39-тармағында белгіленген тізбеге кіретін халықаралық қаржы ұйымының бағалы қағаздарына ("кері репо" операцияларын есептегенде) инвестициялардың жиынтық баланстық құны жалпы сақтандыру резервтері сомасының 20 (жиырма) пайызынан аспайды;</w:t>
      </w:r>
    </w:p>
    <w:bookmarkEnd w:id="140"/>
    <w:bookmarkStart w:name="z155" w:id="141"/>
    <w:p>
      <w:pPr>
        <w:spacing w:after="0"/>
        <w:ind w:left="0"/>
        <w:jc w:val="both"/>
      </w:pPr>
      <w:r>
        <w:rPr>
          <w:rFonts w:ascii="Times New Roman"/>
          <w:b w:val="false"/>
          <w:i w:val="false"/>
          <w:color w:val="000000"/>
          <w:sz w:val="28"/>
        </w:rPr>
        <w:t>
      11) Нормативтердің 38-тармағының 24) және 25) тармақшаларының талаптарына сәйкес келетін пайларға инвестициялардың жиынтық баланстық құны құнсыздануға арналған резервті шегергенде жалпы сақтандыру резервтері сомасының 10 (он) пайызынан аспайды;</w:t>
      </w:r>
    </w:p>
    <w:bookmarkEnd w:id="141"/>
    <w:bookmarkStart w:name="z156" w:id="142"/>
    <w:p>
      <w:pPr>
        <w:spacing w:after="0"/>
        <w:ind w:left="0"/>
        <w:jc w:val="both"/>
      </w:pPr>
      <w:r>
        <w:rPr>
          <w:rFonts w:ascii="Times New Roman"/>
          <w:b w:val="false"/>
          <w:i w:val="false"/>
          <w:color w:val="000000"/>
          <w:sz w:val="28"/>
        </w:rPr>
        <w:t>
      12) ашық және аралық инвестициялық пай қорларының пайларына инвестициялардың жиынтық баланстық құны құнсыздануға арналған резервті шегергенде жалпы сақтандыру резервтері сомасының 10 (он) пайызынан аспайды;</w:t>
      </w:r>
    </w:p>
    <w:bookmarkEnd w:id="142"/>
    <w:bookmarkStart w:name="z157" w:id="143"/>
    <w:p>
      <w:pPr>
        <w:spacing w:after="0"/>
        <w:ind w:left="0"/>
        <w:jc w:val="both"/>
      </w:pPr>
      <w:r>
        <w:rPr>
          <w:rFonts w:ascii="Times New Roman"/>
          <w:b w:val="false"/>
          <w:i w:val="false"/>
          <w:color w:val="000000"/>
          <w:sz w:val="28"/>
        </w:rPr>
        <w:t>
      13) Қазақстан Республикасының жергілікті атқарушы органдары шығарған борыштық бағалы қағаздарға инвестициялардың негізгі борыш пен есептелген сыйақы сомаларын есептегендегі жиынтық баланстық құны құнсыздануға арналған резервті шегергенде жалпы сақтандыру резервтері сомасының 10 (он) пайызынан аспайды;</w:t>
      </w:r>
    </w:p>
    <w:bookmarkEnd w:id="143"/>
    <w:bookmarkStart w:name="z158" w:id="144"/>
    <w:p>
      <w:pPr>
        <w:spacing w:after="0"/>
        <w:ind w:left="0"/>
        <w:jc w:val="both"/>
      </w:pPr>
      <w:r>
        <w:rPr>
          <w:rFonts w:ascii="Times New Roman"/>
          <w:b w:val="false"/>
          <w:i w:val="false"/>
          <w:color w:val="000000"/>
          <w:sz w:val="28"/>
        </w:rPr>
        <w:t>
      14) Нормативтердің 38-тармағының 26) және 27) тармақшаларының талаптарына сәйкес келетін исламдық қаржыландыру құралдарына инвестициялардың жиынтық баланстық құны құнсыздануға арналған резервті шегергенде жалпы сақтандыру резервтері сомасының 10 (он) пайызынан аспайды;</w:t>
      </w:r>
    </w:p>
    <w:bookmarkEnd w:id="144"/>
    <w:bookmarkStart w:name="z159" w:id="145"/>
    <w:p>
      <w:pPr>
        <w:spacing w:after="0"/>
        <w:ind w:left="0"/>
        <w:jc w:val="both"/>
      </w:pPr>
      <w:r>
        <w:rPr>
          <w:rFonts w:ascii="Times New Roman"/>
          <w:b w:val="false"/>
          <w:i w:val="false"/>
          <w:color w:val="000000"/>
          <w:sz w:val="28"/>
        </w:rPr>
        <w:t>
      Сақтандыру (қайта сақтандыру) ұйымының борыштық бағалы қағаздарға инвестициялары Қазақстан Республикасының екінші деңгейдегі банкінің бір эмиссиядағы облигацияларының жалпы көлемінің 25 (жиырма бес) пайызынан аспайды.</w:t>
      </w:r>
    </w:p>
    <w:bookmarkEnd w:id="145"/>
    <w:bookmarkStart w:name="z160" w:id="146"/>
    <w:p>
      <w:pPr>
        <w:spacing w:after="0"/>
        <w:ind w:left="0"/>
        <w:jc w:val="both"/>
      </w:pPr>
      <w:r>
        <w:rPr>
          <w:rFonts w:ascii="Times New Roman"/>
          <w:b w:val="false"/>
          <w:i w:val="false"/>
          <w:color w:val="000000"/>
          <w:sz w:val="28"/>
        </w:rPr>
        <w:t>
      Осы тармақтың 1), 2) және 3) тармақшаларында көрсетілген активтерді әртараптандыру нормативтерін есептеу кезінде екінші деңгейдегі банктің және оның үлестес тұлғаларының активтеріне жиынтық орналастыру осы үлестес тұлғалардың тобында активтерді орналастырудың барынша жол берілетін лимитіне қарай нормативтердің бірінде көрсетіледі.";</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мынадай редакцияда жазылсын:</w:t>
      </w:r>
    </w:p>
    <w:bookmarkStart w:name="z162" w:id="147"/>
    <w:p>
      <w:pPr>
        <w:spacing w:after="0"/>
        <w:ind w:left="0"/>
        <w:jc w:val="both"/>
      </w:pPr>
      <w:r>
        <w:rPr>
          <w:rFonts w:ascii="Times New Roman"/>
          <w:b w:val="false"/>
          <w:i w:val="false"/>
          <w:color w:val="000000"/>
          <w:sz w:val="28"/>
        </w:rPr>
        <w:t>
      "48. КТР есептеу өмірді сақтандыру сыныбы мен сақтандырудың жинақтаушы түрлерін қоспағанда, сақтандырудың әрбір сыныбы бойынша жеке жүргізіледі. КТР-дің жалпы шамасы өмірді сақтандыру сыныбы мен сақтандырудың жинақтаушы түрлерін қоспағанда, сақтандырудың барлық сыныбы бойынша есептелген КТР-ді жинақтау жолымен айқындалады.</w:t>
      </w:r>
    </w:p>
    <w:bookmarkEnd w:id="147"/>
    <w:bookmarkStart w:name="z163" w:id="148"/>
    <w:p>
      <w:pPr>
        <w:spacing w:after="0"/>
        <w:ind w:left="0"/>
        <w:jc w:val="both"/>
      </w:pPr>
      <w:r>
        <w:rPr>
          <w:rFonts w:ascii="Times New Roman"/>
          <w:b w:val="false"/>
          <w:i w:val="false"/>
          <w:color w:val="000000"/>
          <w:sz w:val="28"/>
        </w:rPr>
        <w:t>
      49. КТР бір мезгілде мынадай талаптар сақталған жағдайда ай сайын есептеледі:</w:t>
      </w:r>
    </w:p>
    <w:bookmarkEnd w:id="148"/>
    <w:bookmarkStart w:name="z164" w:id="149"/>
    <w:p>
      <w:pPr>
        <w:spacing w:after="0"/>
        <w:ind w:left="0"/>
        <w:jc w:val="both"/>
      </w:pPr>
      <w:r>
        <w:rPr>
          <w:rFonts w:ascii="Times New Roman"/>
          <w:b w:val="false"/>
          <w:i w:val="false"/>
          <w:color w:val="000000"/>
          <w:sz w:val="28"/>
        </w:rPr>
        <w:t>
      таза сақтандыру төлемдері, сақтандыру зиянын реттеу шығыстары мен зиян резервінің (қайта сақтандырушының үлесін есептемегенде) өзгерісі сомасының таза сақтандыру сыйлықақыларының және КТР (қайта сақтандырушының үлесін есептегенде) өзгерісінің айырмасына қатынасы сақтандыру сыныбы бойынша 105 (бір жүз бес) пайыздан асатын болса;</w:t>
      </w:r>
    </w:p>
    <w:bookmarkEnd w:id="149"/>
    <w:bookmarkStart w:name="z165" w:id="150"/>
    <w:p>
      <w:pPr>
        <w:spacing w:after="0"/>
        <w:ind w:left="0"/>
        <w:jc w:val="both"/>
      </w:pPr>
      <w:r>
        <w:rPr>
          <w:rFonts w:ascii="Times New Roman"/>
          <w:b w:val="false"/>
          <w:i w:val="false"/>
          <w:color w:val="000000"/>
          <w:sz w:val="28"/>
        </w:rPr>
        <w:t>
      сақтандыру сыныбы бойынша қолданыстағы сақтандыру шарттары бойынша таза сақтандыру сыйлықақыларының көлемі есепті кезеңдегі жағдай бойынша қолданыстағы сақтандыру шарттары бойынша таза сақтандыру сыйлықақыларының жалпы көлемінің 5 (бес) пайызынан асатын болса.</w:t>
      </w:r>
    </w:p>
    <w:bookmarkEnd w:id="150"/>
    <w:bookmarkStart w:name="z166" w:id="151"/>
    <w:p>
      <w:pPr>
        <w:spacing w:after="0"/>
        <w:ind w:left="0"/>
        <w:jc w:val="both"/>
      </w:pPr>
      <w:r>
        <w:rPr>
          <w:rFonts w:ascii="Times New Roman"/>
          <w:b w:val="false"/>
          <w:i w:val="false"/>
          <w:color w:val="000000"/>
          <w:sz w:val="28"/>
        </w:rPr>
        <w:t>
      Бұл ретте таза сақтандыру сыйлықақыларының жалпы көлемі өмірді сақтандыру сыныптары мен сақтандырудың жинақтаушы түрлерін қоспағанда, сақтандырудың барлық сыныбы бойынша есепке алынады.</w:t>
      </w:r>
    </w:p>
    <w:bookmarkEnd w:id="151"/>
    <w:bookmarkStart w:name="z167" w:id="152"/>
    <w:p>
      <w:pPr>
        <w:spacing w:after="0"/>
        <w:ind w:left="0"/>
        <w:jc w:val="both"/>
      </w:pPr>
      <w:r>
        <w:rPr>
          <w:rFonts w:ascii="Times New Roman"/>
          <w:b w:val="false"/>
          <w:i w:val="false"/>
          <w:color w:val="000000"/>
          <w:sz w:val="28"/>
        </w:rPr>
        <w:t>
      КТР төмендегідей есептеледі:</w:t>
      </w:r>
    </w:p>
    <w:bookmarkEnd w:id="152"/>
    <w:bookmarkStart w:name="z168"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3784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84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54"/>
    <w:p>
      <w:pPr>
        <w:spacing w:after="0"/>
        <w:ind w:left="0"/>
        <w:jc w:val="both"/>
      </w:pPr>
      <w:r>
        <w:rPr>
          <w:rFonts w:ascii="Times New Roman"/>
          <w:b w:val="false"/>
          <w:i w:val="false"/>
          <w:color w:val="000000"/>
          <w:sz w:val="28"/>
        </w:rPr>
        <w:t>
      КТР – күтпеген тәуекелдер резерві;</w:t>
      </w:r>
    </w:p>
    <w:bookmarkEnd w:id="154"/>
    <w:bookmarkStart w:name="z170" w:id="155"/>
    <w:p>
      <w:pPr>
        <w:spacing w:after="0"/>
        <w:ind w:left="0"/>
        <w:jc w:val="both"/>
      </w:pPr>
      <w:r>
        <w:rPr>
          <w:rFonts w:ascii="Times New Roman"/>
          <w:b w:val="false"/>
          <w:i w:val="false"/>
          <w:color w:val="000000"/>
          <w:sz w:val="28"/>
        </w:rPr>
        <w:t>
      Т – таза сақтандыру төлемдері;</w:t>
      </w:r>
    </w:p>
    <w:bookmarkEnd w:id="155"/>
    <w:bookmarkStart w:name="z171" w:id="156"/>
    <w:p>
      <w:pPr>
        <w:spacing w:after="0"/>
        <w:ind w:left="0"/>
        <w:jc w:val="both"/>
      </w:pPr>
      <w:r>
        <w:rPr>
          <w:rFonts w:ascii="Times New Roman"/>
          <w:b w:val="false"/>
          <w:i w:val="false"/>
          <w:color w:val="000000"/>
          <w:sz w:val="28"/>
        </w:rPr>
        <w:t>
      Ш – сақтандыру шығынын реттеу шығыстары;</w:t>
      </w:r>
    </w:p>
    <w:bookmarkEnd w:id="156"/>
    <w:bookmarkStart w:name="z172" w:id="157"/>
    <w:p>
      <w:pPr>
        <w:spacing w:after="0"/>
        <w:ind w:left="0"/>
        <w:jc w:val="both"/>
      </w:pPr>
      <w:r>
        <w:rPr>
          <w:rFonts w:ascii="Times New Roman"/>
          <w:b w:val="false"/>
          <w:i w:val="false"/>
          <w:color w:val="000000"/>
          <w:sz w:val="28"/>
        </w:rPr>
        <w:t>
      ШР – шығын резервінің (қайта сақтандырушының үлесі есептелмегенде) өзгеруі;</w:t>
      </w:r>
    </w:p>
    <w:bookmarkEnd w:id="157"/>
    <w:bookmarkStart w:name="z173" w:id="158"/>
    <w:p>
      <w:pPr>
        <w:spacing w:after="0"/>
        <w:ind w:left="0"/>
        <w:jc w:val="both"/>
      </w:pPr>
      <w:r>
        <w:rPr>
          <w:rFonts w:ascii="Times New Roman"/>
          <w:b w:val="false"/>
          <w:i w:val="false"/>
          <w:color w:val="000000"/>
          <w:sz w:val="28"/>
        </w:rPr>
        <w:t>
      ТҚ – қайта сақтандыруға берілген сақтандыру сыйлықақыларын шегергенде және сақтандыру шарттарын бұзуға байланысты шығыстарды есептегендегі есептелген сақтандыру сыйлықақылары;</w:t>
      </w:r>
    </w:p>
    <w:bookmarkEnd w:id="158"/>
    <w:bookmarkStart w:name="z174" w:id="159"/>
    <w:p>
      <w:pPr>
        <w:spacing w:after="0"/>
        <w:ind w:left="0"/>
        <w:jc w:val="both"/>
      </w:pPr>
      <w:r>
        <w:rPr>
          <w:rFonts w:ascii="Times New Roman"/>
          <w:b w:val="false"/>
          <w:i w:val="false"/>
          <w:color w:val="000000"/>
          <w:sz w:val="28"/>
        </w:rPr>
        <w:t>
      ЕСР – қайта сақтандырушының үлесі ескерілмеген ЕСР өзгеруі;</w:t>
      </w:r>
    </w:p>
    <w:bookmarkEnd w:id="159"/>
    <w:bookmarkStart w:name="z175" w:id="160"/>
    <w:p>
      <w:pPr>
        <w:spacing w:after="0"/>
        <w:ind w:left="0"/>
        <w:jc w:val="both"/>
      </w:pPr>
      <w:r>
        <w:rPr>
          <w:rFonts w:ascii="Times New Roman"/>
          <w:b w:val="false"/>
          <w:i w:val="false"/>
          <w:color w:val="000000"/>
          <w:sz w:val="28"/>
        </w:rPr>
        <w:t xml:space="preserve">
      ЕСР – есептеу күнгі жағдай бойынша қайта сақтандырушының үлесі ескерілмеген ЕСР; </w:t>
      </w:r>
    </w:p>
    <w:bookmarkEnd w:id="160"/>
    <w:bookmarkStart w:name="z176" w:id="161"/>
    <w:p>
      <w:pPr>
        <w:spacing w:after="0"/>
        <w:ind w:left="0"/>
        <w:jc w:val="both"/>
      </w:pPr>
      <w:r>
        <w:rPr>
          <w:rFonts w:ascii="Times New Roman"/>
          <w:b w:val="false"/>
          <w:i w:val="false"/>
          <w:color w:val="000000"/>
          <w:sz w:val="28"/>
        </w:rPr>
        <w:t>
      Т, Ш, ШР, ТҚ, ЕСР өлшемдері есепті күннің алдындағы соңғы 12 (он екі) айға есептеледі.";</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Қазақстан Республикасының сақтандыру нарығын жетілдіру мәселелері бойынша өзгерістер мен толықтырулар енгізілетін нормативтік құқықтық актілерінің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180" w:id="162"/>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6-қосымшамен толықтырылсын.</w:t>
      </w:r>
    </w:p>
    <w:bookmarkEnd w:id="162"/>
    <w:bookmarkStart w:name="z181" w:id="163"/>
    <w:p>
      <w:pPr>
        <w:spacing w:after="0"/>
        <w:ind w:left="0"/>
        <w:jc w:val="both"/>
      </w:pPr>
      <w:r>
        <w:rPr>
          <w:rFonts w:ascii="Times New Roman"/>
          <w:b w:val="false"/>
          <w:i w:val="false"/>
          <w:color w:val="000000"/>
          <w:sz w:val="28"/>
        </w:rPr>
        <w:t xml:space="preserve">
      3. "Сақтандыру (қайта сақтандыру) ұйымының, сақтандыру тобының және Қазақстан Республикасының бейрезидент-сақтандыру (қайта сақтандыру) ұйымы филиалының қаржылық жағдайының нашарлауына әсер ететін факторларды белгілеу, сондай-ақ Ерте ден қою шараларын көздейтін іс-шаралар жоспарын мақұлдау қағидаларын және Сақтандыру (қайта сақтандыру) ұйымының (сақтандыру тобының) және Қазақстан Республикасының бейрезидент-сақтандыру (қайта сақтандыру) ұйымы филиалының қаржылық жағдайының нашарлауына әсер ететін факторларды айқындау әдістемесін бекіту туралы" Қазақстан Республикасы Ұлттық Банкі Басқармасының 2018 жылғы 27 сәуірдегі № 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16944 болып тіркелген) мынадай өзгерістер енгізілсін:</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83" w:id="164"/>
    <w:p>
      <w:pPr>
        <w:spacing w:after="0"/>
        <w:ind w:left="0"/>
        <w:jc w:val="both"/>
      </w:pPr>
      <w:r>
        <w:rPr>
          <w:rFonts w:ascii="Times New Roman"/>
          <w:b w:val="false"/>
          <w:i w:val="false"/>
          <w:color w:val="000000"/>
          <w:sz w:val="28"/>
        </w:rPr>
        <w:t>
      "Сақтандыру қызметі туралы" Қазақстан Республикасының Заңына сәйкес Қазақстан Республикасы Ұлттық Банкінің Басқармасы ҚАУЛЫ ЕТЕДІ:</w:t>
      </w:r>
    </w:p>
    <w:bookmarkEnd w:id="164"/>
    <w:bookmarkStart w:name="z184" w:id="165"/>
    <w:p>
      <w:pPr>
        <w:spacing w:after="0"/>
        <w:ind w:left="0"/>
        <w:jc w:val="both"/>
      </w:pPr>
      <w:r>
        <w:rPr>
          <w:rFonts w:ascii="Times New Roman"/>
          <w:b w:val="false"/>
          <w:i w:val="false"/>
          <w:color w:val="000000"/>
          <w:sz w:val="28"/>
        </w:rPr>
        <w:t>
      1. Сақтандыру (қайта сақтандыру) ұйымының қаржылық жағдайының нашарлауына әсер ететін мынадай факторлар белгіленсін:</w:t>
      </w:r>
    </w:p>
    <w:bookmarkEnd w:id="165"/>
    <w:bookmarkStart w:name="z185" w:id="166"/>
    <w:p>
      <w:pPr>
        <w:spacing w:after="0"/>
        <w:ind w:left="0"/>
        <w:jc w:val="both"/>
      </w:pPr>
      <w:r>
        <w:rPr>
          <w:rFonts w:ascii="Times New Roman"/>
          <w:b w:val="false"/>
          <w:i w:val="false"/>
          <w:color w:val="000000"/>
          <w:sz w:val="28"/>
        </w:rPr>
        <w:t>
      1) сақтандыру (қайта сақтандыру) ұйымының төлем қабілеттілігі маржасының жеткіліктілігі нормативінің төмендеуі;</w:t>
      </w:r>
    </w:p>
    <w:bookmarkEnd w:id="166"/>
    <w:bookmarkStart w:name="z186" w:id="167"/>
    <w:p>
      <w:pPr>
        <w:spacing w:after="0"/>
        <w:ind w:left="0"/>
        <w:jc w:val="both"/>
      </w:pPr>
      <w:r>
        <w:rPr>
          <w:rFonts w:ascii="Times New Roman"/>
          <w:b w:val="false"/>
          <w:i w:val="false"/>
          <w:color w:val="000000"/>
          <w:sz w:val="28"/>
        </w:rPr>
        <w:t>
      2) сақтандыру (қайта сақтандыру) ұйымының өтімділігі жоғары активтердің жеткіліктілігі нормативінің төмендеуі;</w:t>
      </w:r>
    </w:p>
    <w:bookmarkEnd w:id="167"/>
    <w:bookmarkStart w:name="z187" w:id="168"/>
    <w:p>
      <w:pPr>
        <w:spacing w:after="0"/>
        <w:ind w:left="0"/>
        <w:jc w:val="both"/>
      </w:pPr>
      <w:r>
        <w:rPr>
          <w:rFonts w:ascii="Times New Roman"/>
          <w:b w:val="false"/>
          <w:i w:val="false"/>
          <w:color w:val="000000"/>
          <w:sz w:val="28"/>
        </w:rPr>
        <w:t>
      3) сақтандыру резервтерін өтеу үшін өтімділігі жоғары активтердің жеткіліксіз болуы;</w:t>
      </w:r>
    </w:p>
    <w:bookmarkEnd w:id="168"/>
    <w:bookmarkStart w:name="z188" w:id="169"/>
    <w:p>
      <w:pPr>
        <w:spacing w:after="0"/>
        <w:ind w:left="0"/>
        <w:jc w:val="both"/>
      </w:pPr>
      <w:r>
        <w:rPr>
          <w:rFonts w:ascii="Times New Roman"/>
          <w:b w:val="false"/>
          <w:i w:val="false"/>
          <w:color w:val="000000"/>
          <w:sz w:val="28"/>
        </w:rPr>
        <w:t>
      4) талап етілетін капитал сомасының валюталық тәуекелді өтеу үшін жеткілікті болуы;</w:t>
      </w:r>
    </w:p>
    <w:bookmarkEnd w:id="169"/>
    <w:bookmarkStart w:name="z189" w:id="170"/>
    <w:p>
      <w:pPr>
        <w:spacing w:after="0"/>
        <w:ind w:left="0"/>
        <w:jc w:val="both"/>
      </w:pPr>
      <w:r>
        <w:rPr>
          <w:rFonts w:ascii="Times New Roman"/>
          <w:b w:val="false"/>
          <w:i w:val="false"/>
          <w:color w:val="000000"/>
          <w:sz w:val="28"/>
        </w:rPr>
        <w:t>
      5) Standard &amp; Poor's агенттігінің халықаралық шәкілі бойынша "В-" және одан төмен ұзақ мерзімді кредиттік рейтингі немесе Moody's Investors Service және Fitch агенттіктерінің (бұдан әрі - басқа рейтингтік агенттіктер) осыған ұқсас деңгейдегі рейтингі бар екінші деңгейдегі банктердегі және осы банктердің үлестес тұлғаларындағы бағалы қағаздарға ("керi РЕПО" операцияларын ескере отырып), салымдарға және ақшаға (күмәнді борыштар бойынша резервті шегергенде) жалпы жиынтық орналастырудың ұлғаюы;</w:t>
      </w:r>
    </w:p>
    <w:bookmarkEnd w:id="170"/>
    <w:bookmarkStart w:name="z190" w:id="171"/>
    <w:p>
      <w:pPr>
        <w:spacing w:after="0"/>
        <w:ind w:left="0"/>
        <w:jc w:val="both"/>
      </w:pPr>
      <w:r>
        <w:rPr>
          <w:rFonts w:ascii="Times New Roman"/>
          <w:b w:val="false"/>
          <w:i w:val="false"/>
          <w:color w:val="000000"/>
          <w:sz w:val="28"/>
        </w:rPr>
        <w:t>
      6) Standard &amp; Poor's агенттігінің халықаралық шәкілі бойынша "В-" және одан төмен ұзақ мерзімді кредиттік рейтингі немесе басқа рейтингтік агенттіктердің бірінің осыған ұқсас деңгейдегі рейтингі бар екінші деңгейдегі бір банктегі және осы банктің үлестес тұлғаларындағы бағалы қағаздарға ("керi РЕПО" операцияларын ескере отырып), салымдарға және ақшаға (күмәнді борыштар бойынша резервті шегергенде) жиынтық орналастырудың ұлғаюы;</w:t>
      </w:r>
    </w:p>
    <w:bookmarkEnd w:id="171"/>
    <w:bookmarkStart w:name="z191" w:id="172"/>
    <w:p>
      <w:pPr>
        <w:spacing w:after="0"/>
        <w:ind w:left="0"/>
        <w:jc w:val="both"/>
      </w:pPr>
      <w:r>
        <w:rPr>
          <w:rFonts w:ascii="Times New Roman"/>
          <w:b w:val="false"/>
          <w:i w:val="false"/>
          <w:color w:val="000000"/>
          <w:sz w:val="28"/>
        </w:rPr>
        <w:t>
      7) сақтандыру (қайта сақтандыру) ұйымының шығынды қызметі;</w:t>
      </w:r>
    </w:p>
    <w:bookmarkEnd w:id="172"/>
    <w:bookmarkStart w:name="z192" w:id="173"/>
    <w:p>
      <w:pPr>
        <w:spacing w:after="0"/>
        <w:ind w:left="0"/>
        <w:jc w:val="both"/>
      </w:pPr>
      <w:r>
        <w:rPr>
          <w:rFonts w:ascii="Times New Roman"/>
          <w:b w:val="false"/>
          <w:i w:val="false"/>
          <w:color w:val="000000"/>
          <w:sz w:val="28"/>
        </w:rPr>
        <w:t>
      8) қайта сақтандырушының үлесін ескермегендегі аралас коэффициенттің ұлғаюы;</w:t>
      </w:r>
    </w:p>
    <w:bookmarkEnd w:id="173"/>
    <w:bookmarkStart w:name="z193" w:id="174"/>
    <w:p>
      <w:pPr>
        <w:spacing w:after="0"/>
        <w:ind w:left="0"/>
        <w:jc w:val="both"/>
      </w:pPr>
      <w:r>
        <w:rPr>
          <w:rFonts w:ascii="Times New Roman"/>
          <w:b w:val="false"/>
          <w:i w:val="false"/>
          <w:color w:val="000000"/>
          <w:sz w:val="28"/>
        </w:rPr>
        <w:t>
      9) жалпы және әкімшілік шығыстар, сақтандыру қызметі бойынша комиссиялық сыйақы төлеу шығыстары және өзге шығыстар сомасының сақтандыру (қайта сақтандыру) шартын бұзуға байланысты шығыстар сомасына азайтылған сақтандыру (қайта сақтандыру) ұйымы кірістерінің сомасына арақатынасының асып кетуі;</w:t>
      </w:r>
    </w:p>
    <w:bookmarkEnd w:id="174"/>
    <w:bookmarkStart w:name="z194" w:id="175"/>
    <w:p>
      <w:pPr>
        <w:spacing w:after="0"/>
        <w:ind w:left="0"/>
        <w:jc w:val="both"/>
      </w:pPr>
      <w:r>
        <w:rPr>
          <w:rFonts w:ascii="Times New Roman"/>
          <w:b w:val="false"/>
          <w:i w:val="false"/>
          <w:color w:val="000000"/>
          <w:sz w:val="28"/>
        </w:rPr>
        <w:t>
      10) сақтандыру және қайта сақтандыру шарттары бойынша мерзімі өткен дебиторлық берешектің жалпы сомасының (құнсыздануға резервтерді шегергенде) қайта сақтандыру активтерін шегергендегі сақтандыру (қайта сақтандыру) ұйымы активтерінің сомасына арақатынасының асып кетуі;</w:t>
      </w:r>
    </w:p>
    <w:bookmarkEnd w:id="175"/>
    <w:bookmarkStart w:name="z195" w:id="176"/>
    <w:p>
      <w:pPr>
        <w:spacing w:after="0"/>
        <w:ind w:left="0"/>
        <w:jc w:val="both"/>
      </w:pPr>
      <w:r>
        <w:rPr>
          <w:rFonts w:ascii="Times New Roman"/>
          <w:b w:val="false"/>
          <w:i w:val="false"/>
          <w:color w:val="000000"/>
          <w:sz w:val="28"/>
        </w:rPr>
        <w:t>
      11) сақтандыру сыныбы бойынша сақтандыру сыйлықақыларының жоғары үлесі кезінде төмен шығындылық коэффициенті;</w:t>
      </w:r>
    </w:p>
    <w:bookmarkEnd w:id="176"/>
    <w:bookmarkStart w:name="z196" w:id="177"/>
    <w:p>
      <w:pPr>
        <w:spacing w:after="0"/>
        <w:ind w:left="0"/>
        <w:jc w:val="both"/>
      </w:pPr>
      <w:r>
        <w:rPr>
          <w:rFonts w:ascii="Times New Roman"/>
          <w:b w:val="false"/>
          <w:i w:val="false"/>
          <w:color w:val="000000"/>
          <w:sz w:val="28"/>
        </w:rPr>
        <w:t>
      12) сақтанушылардың (пайда алушылардың) шағымдары коэффициентінің асып кетуі.";</w:t>
      </w:r>
    </w:p>
    <w:bookmarkEnd w:id="177"/>
    <w:bookmarkStart w:name="z197" w:id="178"/>
    <w:p>
      <w:pPr>
        <w:spacing w:after="0"/>
        <w:ind w:left="0"/>
        <w:jc w:val="both"/>
      </w:pPr>
      <w:r>
        <w:rPr>
          <w:rFonts w:ascii="Times New Roman"/>
          <w:b w:val="false"/>
          <w:i w:val="false"/>
          <w:color w:val="000000"/>
          <w:sz w:val="28"/>
        </w:rPr>
        <w:t xml:space="preserve">
      көрсетілген қаулымен бекітілген Ерте ден қою шараларын көздейтін іс-шаралар жоспарын мақұлдау </w:t>
      </w:r>
      <w:r>
        <w:rPr>
          <w:rFonts w:ascii="Times New Roman"/>
          <w:b w:val="false"/>
          <w:i w:val="false"/>
          <w:color w:val="000000"/>
          <w:sz w:val="28"/>
        </w:rPr>
        <w:t>қағидаларында</w:t>
      </w:r>
      <w:r>
        <w:rPr>
          <w:rFonts w:ascii="Times New Roman"/>
          <w:b w:val="false"/>
          <w:i w:val="false"/>
          <w:color w:val="000000"/>
          <w:sz w:val="28"/>
        </w:rPr>
        <w:t>:</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9" w:id="179"/>
    <w:p>
      <w:pPr>
        <w:spacing w:after="0"/>
        <w:ind w:left="0"/>
        <w:jc w:val="both"/>
      </w:pPr>
      <w:r>
        <w:rPr>
          <w:rFonts w:ascii="Times New Roman"/>
          <w:b w:val="false"/>
          <w:i w:val="false"/>
          <w:color w:val="000000"/>
          <w:sz w:val="28"/>
        </w:rPr>
        <w:t xml:space="preserve">
      "1. Осы Ерте ден қою шараларын көздейтін іс-шаралар жоспарын мақұлдау қағидалары (бұдан әрі – Қағидалар) "Сақтандыру қызметі туралы" Қазақстан Республикасының Заңы (бұдан әрі - Заң) </w:t>
      </w:r>
      <w:r>
        <w:rPr>
          <w:rFonts w:ascii="Times New Roman"/>
          <w:b w:val="false"/>
          <w:i w:val="false"/>
          <w:color w:val="000000"/>
          <w:sz w:val="28"/>
        </w:rPr>
        <w:t>53-бабының</w:t>
      </w:r>
      <w:r>
        <w:rPr>
          <w:rFonts w:ascii="Times New Roman"/>
          <w:b w:val="false"/>
          <w:i w:val="false"/>
          <w:color w:val="000000"/>
          <w:sz w:val="28"/>
        </w:rPr>
        <w:t xml:space="preserve"> 7-тармағына сәйкес әзірленді және қаржы нарығын және қаржы ұйымдарын реттеу, бақылау мен қадағалау жөніндегі уәкілетті органның (бұдан әрі - уәкілетті орган) сақтандыру (қайта сақтандыру) ұйымының және (немесе) оның акционерлерінің, сақтандыру холдингінің және (немесе) оның ірі қатысушыларының, Қазақстан Республикасының бейрезидент-сақтандыру (қайта сақтандыру) ұйымы филиалының және (немесе) оның Қазақстан Республикасының бейрезидент-бас сақтандыру (қайта сақтандыру) ұйымының сақтандыру (қайта сақтандыру) ұйымының (сақтандыру тобының), Қазақстан Республикасының бейрезидент-сақтандыру (қайта сақтандыру) ұйымы филиалының қаржылық орнықтылығын арттыру, оның қаржылық жағдайының нашарлауына және сақтандыру қызметіне (сақтандыру тобының қызметіне) байланысты тәуекелдердің өсуін болдырмау бойынша ерте ден қою шараларын көздейтін іс-шаралар жоспарын (бұдан әрі - іс-шаралар жоспары) мақұлдау тәртібін айқындайды.";</w:t>
      </w:r>
    </w:p>
    <w:bookmarkEnd w:id="179"/>
    <w:bookmarkStart w:name="z200" w:id="180"/>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(сақтандыру тобының) және Қазақстан Республикасының бейрезидент-сақтандыру (қайта сақтандыру) ұйымы филиалының қаржылық жағдайының нашарлауына әсер ететін факторларды айқындамау </w:t>
      </w:r>
      <w:r>
        <w:rPr>
          <w:rFonts w:ascii="Times New Roman"/>
          <w:b w:val="false"/>
          <w:i w:val="false"/>
          <w:color w:val="000000"/>
          <w:sz w:val="28"/>
        </w:rPr>
        <w:t>әдістемесі</w:t>
      </w:r>
      <w:r>
        <w:rPr>
          <w:rFonts w:ascii="Times New Roman"/>
          <w:b w:val="false"/>
          <w:i w:val="false"/>
          <w:color w:val="000000"/>
          <w:sz w:val="28"/>
        </w:rPr>
        <w:t xml:space="preserve"> Тізбеге 5- қосымшаға сәйкес редакцияда жазылсын.</w:t>
      </w:r>
    </w:p>
    <w:bookmarkEnd w:id="180"/>
    <w:bookmarkStart w:name="z201" w:id="181"/>
    <w:p>
      <w:pPr>
        <w:spacing w:after="0"/>
        <w:ind w:left="0"/>
        <w:jc w:val="both"/>
      </w:pPr>
      <w:r>
        <w:rPr>
          <w:rFonts w:ascii="Times New Roman"/>
          <w:b w:val="false"/>
          <w:i w:val="false"/>
          <w:color w:val="000000"/>
          <w:sz w:val="28"/>
        </w:rPr>
        <w:t xml:space="preserve">
      4. "Актуарийлерді оқытудың ең қысқа міндетті бағдарламасын, халықаралық актуарийлер қауымдастықтарының тізбесін және оларға қойылатын талаптарды, Міндетті актуарлық қорытындының мазмұнына және табыс етілу тәртібіне қойылатын талаптарды, Актуарийдің біліктілігін растауға қойылатын талаптарды, Сақтандыру (қайта сақтандыру) ұйымының штатында тұрған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 және мерзімдерін, Сақтандыру нарығындағы актуарлық қызметтi жүзеге асыру құқығына лицензия беру қағидаларын, Тестілеу өткізу қағидаларын бекіту туралы" Қазақстан Республикасы Ұлттық Банкі Басқармасының 2018 жылғы 27 тамыздағы № 191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17618 болып тіркелген) мынадай өзгерістер енгізілсін:</w:t>
      </w:r>
    </w:p>
    <w:bookmarkEnd w:id="181"/>
    <w:bookmarkStart w:name="z202" w:id="182"/>
    <w:p>
      <w:pPr>
        <w:spacing w:after="0"/>
        <w:ind w:left="0"/>
        <w:jc w:val="both"/>
      </w:pPr>
      <w:r>
        <w:rPr>
          <w:rFonts w:ascii="Times New Roman"/>
          <w:b w:val="false"/>
          <w:i w:val="false"/>
          <w:color w:val="000000"/>
          <w:sz w:val="28"/>
        </w:rPr>
        <w:t xml:space="preserve">
      көрсетілген қаулымен бекітілген Актуарийдің біліктілігін растауға қойылатын </w:t>
      </w:r>
      <w:r>
        <w:rPr>
          <w:rFonts w:ascii="Times New Roman"/>
          <w:b w:val="false"/>
          <w:i w:val="false"/>
          <w:color w:val="000000"/>
          <w:sz w:val="28"/>
        </w:rPr>
        <w:t>талаптарда:</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Start w:name="z204" w:id="183"/>
    <w:p>
      <w:pPr>
        <w:spacing w:after="0"/>
        <w:ind w:left="0"/>
        <w:jc w:val="both"/>
      </w:pPr>
      <w:r>
        <w:rPr>
          <w:rFonts w:ascii="Times New Roman"/>
          <w:b w:val="false"/>
          <w:i w:val="false"/>
          <w:color w:val="000000"/>
          <w:sz w:val="28"/>
        </w:rPr>
        <w:t xml:space="preserve">
      көрсетілген қаулымен бекітілген Сақтандыру нарығында актуарлық қызметті жүзеге асыру құқығына лицензия беру </w:t>
      </w:r>
      <w:r>
        <w:rPr>
          <w:rFonts w:ascii="Times New Roman"/>
          <w:b w:val="false"/>
          <w:i w:val="false"/>
          <w:color w:val="000000"/>
          <w:sz w:val="28"/>
        </w:rPr>
        <w:t>қағидаларында:</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Start w:name="z206" w:id="184"/>
    <w:p>
      <w:pPr>
        <w:spacing w:after="0"/>
        <w:ind w:left="0"/>
        <w:jc w:val="both"/>
      </w:pPr>
      <w:r>
        <w:rPr>
          <w:rFonts w:ascii="Times New Roman"/>
          <w:b w:val="false"/>
          <w:i w:val="false"/>
          <w:color w:val="000000"/>
          <w:sz w:val="28"/>
        </w:rPr>
        <w:t xml:space="preserve">
      5. "Сақтандыру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қағидаларын бекіту туралы" Қазақстан Республикасы Ұлттық Банкі Басқармасының 2018 жылғы 27 тамыздағы № 198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17462 болып тіркелген) мынадай өзгерістер мен толықтырулар енгізілсін:</w:t>
      </w:r>
    </w:p>
    <w:bookmarkEnd w:id="184"/>
    <w:bookmarkStart w:name="z207" w:id="185"/>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09" w:id="186"/>
    <w:p>
      <w:pPr>
        <w:spacing w:after="0"/>
        <w:ind w:left="0"/>
        <w:jc w:val="both"/>
      </w:pPr>
      <w:r>
        <w:rPr>
          <w:rFonts w:ascii="Times New Roman"/>
          <w:b w:val="false"/>
          <w:i w:val="false"/>
          <w:color w:val="000000"/>
          <w:sz w:val="28"/>
        </w:rPr>
        <w:t>
      "2. Қағидаларда мынадай ұғымдар пайдаланылады:</w:t>
      </w:r>
    </w:p>
    <w:bookmarkEnd w:id="186"/>
    <w:bookmarkStart w:name="z210" w:id="187"/>
    <w:p>
      <w:pPr>
        <w:spacing w:after="0"/>
        <w:ind w:left="0"/>
        <w:jc w:val="both"/>
      </w:pPr>
      <w:r>
        <w:rPr>
          <w:rFonts w:ascii="Times New Roman"/>
          <w:b w:val="false"/>
          <w:i w:val="false"/>
          <w:color w:val="000000"/>
          <w:sz w:val="28"/>
        </w:rPr>
        <w:t>
      1) алаяқтық белгілері бар оқыс-оқиғалар базасы - ішкі талдау нәтижелері бойынша және ұйымның ішкі қағидалары мен рәсімдеріне сәйкес алаяқтық белгілері бар оқыс-оқиғаларға жатқызылған оқыс-оқиғалар туралы мәліметтерді қамтитын ұйым электрондық түрде қалыптастыратын және жүргізетін деректер базасы. Бұл ретте мұндай белгілердің болуы алаяқтық не оны жасау фактісін растау болып табылмайды;</w:t>
      </w:r>
    </w:p>
    <w:bookmarkEnd w:id="187"/>
    <w:bookmarkStart w:name="z211" w:id="188"/>
    <w:p>
      <w:pPr>
        <w:spacing w:after="0"/>
        <w:ind w:left="0"/>
        <w:jc w:val="both"/>
      </w:pPr>
      <w:r>
        <w:rPr>
          <w:rFonts w:ascii="Times New Roman"/>
          <w:b w:val="false"/>
          <w:i w:val="false"/>
          <w:color w:val="000000"/>
          <w:sz w:val="28"/>
        </w:rPr>
        <w:t>
      2) андеррайтинг - актуарий белгілеген шектерде сақтандыру өтемін, сақтандыру талаптарын, франшизаның және сақтандыру тарифінің деңгейін анықтау мақсатымен сақтандыру тәуекелдерін бағалау негізінде мәлімделген сақтандыру объектісін сақтандыруға немесе қайта сақтандыруға қабылдау бойынша рәсімдер кешені;</w:t>
      </w:r>
    </w:p>
    <w:bookmarkEnd w:id="188"/>
    <w:bookmarkStart w:name="z212" w:id="189"/>
    <w:p>
      <w:pPr>
        <w:spacing w:after="0"/>
        <w:ind w:left="0"/>
        <w:jc w:val="both"/>
      </w:pPr>
      <w:r>
        <w:rPr>
          <w:rFonts w:ascii="Times New Roman"/>
          <w:b w:val="false"/>
          <w:i w:val="false"/>
          <w:color w:val="000000"/>
          <w:sz w:val="28"/>
        </w:rPr>
        <w:t>
      3) басқару есептілігі - ішкі бақылау және ұйымның қызметін бағалау құралы;</w:t>
      </w:r>
    </w:p>
    <w:bookmarkEnd w:id="189"/>
    <w:bookmarkStart w:name="z213" w:id="190"/>
    <w:p>
      <w:pPr>
        <w:spacing w:after="0"/>
        <w:ind w:left="0"/>
        <w:jc w:val="both"/>
      </w:pPr>
      <w:r>
        <w:rPr>
          <w:rFonts w:ascii="Times New Roman"/>
          <w:b w:val="false"/>
          <w:i w:val="false"/>
          <w:color w:val="000000"/>
          <w:sz w:val="28"/>
        </w:rPr>
        <w:t>
      4) гэп-талдау - ұйымның сыйақы мөлшерлемелерінің өзгерістеріне ұшыраған немесе белгілі бір мерзім ішінде өтелуі тиіс активтері мен міндеттемелерінің көлемін салыстыру негізінде пайыздық тәуекелді және өтімділік тәуекелін өлшеу әдістері;</w:t>
      </w:r>
    </w:p>
    <w:bookmarkEnd w:id="190"/>
    <w:bookmarkStart w:name="z214" w:id="191"/>
    <w:p>
      <w:pPr>
        <w:spacing w:after="0"/>
        <w:ind w:left="0"/>
        <w:jc w:val="both"/>
      </w:pPr>
      <w:r>
        <w:rPr>
          <w:rFonts w:ascii="Times New Roman"/>
          <w:b w:val="false"/>
          <w:i w:val="false"/>
          <w:color w:val="000000"/>
          <w:sz w:val="28"/>
        </w:rPr>
        <w:t>
      5) жосықсыз практика – ұйымның әрекеттерінен (әрекетсіздігінен) клиенттердің құқықтары мен заңды мүдделерінің бұзылуы;</w:t>
      </w:r>
    </w:p>
    <w:bookmarkEnd w:id="191"/>
    <w:bookmarkStart w:name="z215" w:id="192"/>
    <w:p>
      <w:pPr>
        <w:spacing w:after="0"/>
        <w:ind w:left="0"/>
        <w:jc w:val="both"/>
      </w:pPr>
      <w:r>
        <w:rPr>
          <w:rFonts w:ascii="Times New Roman"/>
          <w:b w:val="false"/>
          <w:i w:val="false"/>
          <w:color w:val="000000"/>
          <w:sz w:val="28"/>
        </w:rPr>
        <w:t>
      6) корпоративтік басқару – акционерлер, директорлар кеңесі, атқарушы орган және акционерлердің мүддесі үшін ұйымның өзге де органдары арасындағы қатынастарды қамтитын ұйым қызметін басқаруды қамтамасыз ететін процестер жиынтығы.</w:t>
      </w:r>
    </w:p>
    <w:bookmarkEnd w:id="192"/>
    <w:bookmarkStart w:name="z216" w:id="193"/>
    <w:p>
      <w:pPr>
        <w:spacing w:after="0"/>
        <w:ind w:left="0"/>
        <w:jc w:val="both"/>
      </w:pPr>
      <w:r>
        <w:rPr>
          <w:rFonts w:ascii="Times New Roman"/>
          <w:b w:val="false"/>
          <w:i w:val="false"/>
          <w:color w:val="000000"/>
          <w:sz w:val="28"/>
        </w:rPr>
        <w:t>
      Корпоративтік басқару жүйесі ұйымдағы өкілеттіктер мен жауапкершіліктерді бөлуді ұйымдастыруға, сондай-ақ корпоративтік шешімдер қабылдау процесін құруға мүмкіндік береді;</w:t>
      </w:r>
    </w:p>
    <w:bookmarkEnd w:id="193"/>
    <w:bookmarkStart w:name="z217" w:id="194"/>
    <w:p>
      <w:pPr>
        <w:spacing w:after="0"/>
        <w:ind w:left="0"/>
        <w:jc w:val="both"/>
      </w:pPr>
      <w:r>
        <w:rPr>
          <w:rFonts w:ascii="Times New Roman"/>
          <w:b w:val="false"/>
          <w:i w:val="false"/>
          <w:color w:val="000000"/>
          <w:sz w:val="28"/>
        </w:rPr>
        <w:t>
      7) лимиттеу - қабылданатын тәуекелдердің сапалық, сандық шектеулерін белгілеу, ұйымның мәмілелеріне (операцияларына) шектеулерді белгілеу.</w:t>
      </w:r>
    </w:p>
    <w:bookmarkEnd w:id="194"/>
    <w:bookmarkStart w:name="z218" w:id="195"/>
    <w:p>
      <w:pPr>
        <w:spacing w:after="0"/>
        <w:ind w:left="0"/>
        <w:jc w:val="both"/>
      </w:pPr>
      <w:r>
        <w:rPr>
          <w:rFonts w:ascii="Times New Roman"/>
          <w:b w:val="false"/>
          <w:i w:val="false"/>
          <w:color w:val="000000"/>
          <w:sz w:val="28"/>
        </w:rPr>
        <w:t>
      Лимиттеу кезінде мынадай өлшемдер анықталады:</w:t>
      </w:r>
    </w:p>
    <w:bookmarkEnd w:id="195"/>
    <w:bookmarkStart w:name="z219" w:id="196"/>
    <w:p>
      <w:pPr>
        <w:spacing w:after="0"/>
        <w:ind w:left="0"/>
        <w:jc w:val="both"/>
      </w:pPr>
      <w:r>
        <w:rPr>
          <w:rFonts w:ascii="Times New Roman"/>
          <w:b w:val="false"/>
          <w:i w:val="false"/>
          <w:color w:val="000000"/>
          <w:sz w:val="28"/>
        </w:rPr>
        <w:t>
      лимит белгіленетін көрсеткіш;</w:t>
      </w:r>
    </w:p>
    <w:bookmarkEnd w:id="196"/>
    <w:bookmarkStart w:name="z220" w:id="197"/>
    <w:p>
      <w:pPr>
        <w:spacing w:after="0"/>
        <w:ind w:left="0"/>
        <w:jc w:val="both"/>
      </w:pPr>
      <w:r>
        <w:rPr>
          <w:rFonts w:ascii="Times New Roman"/>
          <w:b w:val="false"/>
          <w:i w:val="false"/>
          <w:color w:val="000000"/>
          <w:sz w:val="28"/>
        </w:rPr>
        <w:t>
      лимит белгіленетін көрсеткішті есептеу әдісі;</w:t>
      </w:r>
    </w:p>
    <w:bookmarkEnd w:id="197"/>
    <w:bookmarkStart w:name="z221" w:id="198"/>
    <w:p>
      <w:pPr>
        <w:spacing w:after="0"/>
        <w:ind w:left="0"/>
        <w:jc w:val="both"/>
      </w:pPr>
      <w:r>
        <w:rPr>
          <w:rFonts w:ascii="Times New Roman"/>
          <w:b w:val="false"/>
          <w:i w:val="false"/>
          <w:color w:val="000000"/>
          <w:sz w:val="28"/>
        </w:rPr>
        <w:t>
      көрсеткіштің шекті (ең жоғары, ең төмен) мәні;</w:t>
      </w:r>
    </w:p>
    <w:bookmarkEnd w:id="198"/>
    <w:bookmarkStart w:name="z222" w:id="199"/>
    <w:p>
      <w:pPr>
        <w:spacing w:after="0"/>
        <w:ind w:left="0"/>
        <w:jc w:val="both"/>
      </w:pPr>
      <w:r>
        <w:rPr>
          <w:rFonts w:ascii="Times New Roman"/>
          <w:b w:val="false"/>
          <w:i w:val="false"/>
          <w:color w:val="000000"/>
          <w:sz w:val="28"/>
        </w:rPr>
        <w:t>
      8) мүдделер қақтығысы - ұйымның лауазымды тұлғаларының және (немесе) оның қызметкерлерінің жеке мүддесі мен олардың өздерінің лауазымдық өкілеттіктерін орындауы немесе ұйымның және (немесе) оның қызметкерлерінің және (немесе) клиенттерінің ұйым және (немесе) оның клиенттері үшін қолайсыз салдарлар туындатуы мүмкін мүліктік және өзге де мүдделері арасында қайшылықтар туындататын ахуал;</w:t>
      </w:r>
    </w:p>
    <w:bookmarkEnd w:id="199"/>
    <w:bookmarkStart w:name="z223" w:id="200"/>
    <w:p>
      <w:pPr>
        <w:spacing w:after="0"/>
        <w:ind w:left="0"/>
        <w:jc w:val="both"/>
      </w:pPr>
      <w:r>
        <w:rPr>
          <w:rFonts w:ascii="Times New Roman"/>
          <w:b w:val="false"/>
          <w:i w:val="false"/>
          <w:color w:val="000000"/>
          <w:sz w:val="28"/>
        </w:rPr>
        <w:t>
      9) клиенттің жолданымы - адамның құқықтары мен бостандықтарын немесе басқа адамдардың құқықтары мен бостандықтарын іске асыруға көмек көрсету туралы өтінішхаты не Сақтандыру қызметі туралы Қазақстан Республикасы заңнамасының және (немесе) ұйымның ішкі құжаттарының бұзылуы, ұйымның, оның лауазымды адамдарының жұмысындағы кемшіліктер туралы хабарлама не олардың қызметін сынау, сондай-ақ ұйым қызметі бойынша оң пікірлер, үн қосулар, ұсыныстар;</w:t>
      </w:r>
    </w:p>
    <w:bookmarkEnd w:id="200"/>
    <w:bookmarkStart w:name="z224" w:id="201"/>
    <w:p>
      <w:pPr>
        <w:spacing w:after="0"/>
        <w:ind w:left="0"/>
        <w:jc w:val="both"/>
      </w:pPr>
      <w:r>
        <w:rPr>
          <w:rFonts w:ascii="Times New Roman"/>
          <w:b w:val="false"/>
          <w:i w:val="false"/>
          <w:color w:val="000000"/>
          <w:sz w:val="28"/>
        </w:rPr>
        <w:t>
      10) саясат - ұйымның тиімді жұмыс істеуін және оның қызметінің стратегияға және тәуекелдің жол берілетін деңгейіне сәйкестігін қамтамасыз ететін қажетті өлшемшарттарды, өлшемдерді, тәсілдерді, қағидаттарды, стандарттарды, рәсімдер мен тетіктерді айқындайтын саясатты және (немесе) өзге де ішкі құжаттарды қамтитын ішкі құжаттардың жиынтығы;</w:t>
      </w:r>
    </w:p>
    <w:bookmarkEnd w:id="201"/>
    <w:bookmarkStart w:name="z225" w:id="202"/>
    <w:p>
      <w:pPr>
        <w:spacing w:after="0"/>
        <w:ind w:left="0"/>
        <w:jc w:val="both"/>
      </w:pPr>
      <w:r>
        <w:rPr>
          <w:rFonts w:ascii="Times New Roman"/>
          <w:b w:val="false"/>
          <w:i w:val="false"/>
          <w:color w:val="000000"/>
          <w:sz w:val="28"/>
        </w:rPr>
        <w:t>
      11) стресс-тестілеу - ұйымның қаржылық жағдайына айырықша, бірақ ұйымның қызметіне әсер етуі мүмкін ықтимал оқиғалардың әлеуетті әсер етуін өлшеу әдістері;</w:t>
      </w:r>
    </w:p>
    <w:bookmarkEnd w:id="202"/>
    <w:bookmarkStart w:name="z226" w:id="203"/>
    <w:p>
      <w:pPr>
        <w:spacing w:after="0"/>
        <w:ind w:left="0"/>
        <w:jc w:val="both"/>
      </w:pPr>
      <w:r>
        <w:rPr>
          <w:rFonts w:ascii="Times New Roman"/>
          <w:b w:val="false"/>
          <w:i w:val="false"/>
          <w:color w:val="000000"/>
          <w:sz w:val="28"/>
        </w:rPr>
        <w:t>
      12) тәуекел - ұйым қызметінің күтілетін нәтижесін алу сенімсіздігін немесе мүмкін еместігін туындататын жағдаяттардың пайда болу, шығыстардың (зиянның) туындау ықтималдығы;</w:t>
      </w:r>
    </w:p>
    <w:bookmarkEnd w:id="203"/>
    <w:bookmarkStart w:name="z227" w:id="204"/>
    <w:p>
      <w:pPr>
        <w:spacing w:after="0"/>
        <w:ind w:left="0"/>
        <w:jc w:val="both"/>
      </w:pPr>
      <w:r>
        <w:rPr>
          <w:rFonts w:ascii="Times New Roman"/>
          <w:b w:val="false"/>
          <w:i w:val="false"/>
          <w:color w:val="000000"/>
          <w:sz w:val="28"/>
        </w:rPr>
        <w:t>
      13) тәуекел мәдениеті – тәуекелдері ұйымның қаржылық жай-күйіне олардың әсерін азайту мақсатында түсінуге, қабылдауға, басқаруға және бақылауға бағытталған процестер, рәсімдер, ұйымның ішкі қағидалары, сондай-ақ ұйымдық құрылымның барлық қатысушыларының кәсіби қызметінің этикалық нормалары мен стандарттары. Тәуекел мәдениеті ұйымның қолданыстағы бекітілген рәсімдерін, процестері мен тетіктерін толықтырады және тәуекелдерді басқару жүйесінің ажырамас бөлігі болып табылады;</w:t>
      </w:r>
    </w:p>
    <w:bookmarkEnd w:id="204"/>
    <w:bookmarkStart w:name="z228" w:id="205"/>
    <w:p>
      <w:pPr>
        <w:spacing w:after="0"/>
        <w:ind w:left="0"/>
        <w:jc w:val="both"/>
      </w:pPr>
      <w:r>
        <w:rPr>
          <w:rFonts w:ascii="Times New Roman"/>
          <w:b w:val="false"/>
          <w:i w:val="false"/>
          <w:color w:val="000000"/>
          <w:sz w:val="28"/>
        </w:rPr>
        <w:t>
      14) тәуекелдерді бағалау жүйесі - ұйымның қаржылық жай-күйіне кешенді талдау жүргізуге арналған коэффициенттердің жиынтығы;</w:t>
      </w:r>
    </w:p>
    <w:bookmarkEnd w:id="205"/>
    <w:bookmarkStart w:name="z229" w:id="206"/>
    <w:p>
      <w:pPr>
        <w:spacing w:after="0"/>
        <w:ind w:left="0"/>
        <w:jc w:val="both"/>
      </w:pPr>
      <w:r>
        <w:rPr>
          <w:rFonts w:ascii="Times New Roman"/>
          <w:b w:val="false"/>
          <w:i w:val="false"/>
          <w:color w:val="000000"/>
          <w:sz w:val="28"/>
        </w:rPr>
        <w:t>
      15) тәуекелдерді басқару жүйесі - тәуекелдерді және олардың ұйымның мақсаттарына жетуге әсер ететін салдарын анықтау, бағалау, мониторинг жүргізу, төмендету мақсатында бүкіл ұйым шегінде жүзеге асырылатын, ұйымның директорлар кеңесі мен басқармасы белгілеген тұрақты құрылымдалған процесс;</w:t>
      </w:r>
    </w:p>
    <w:bookmarkEnd w:id="206"/>
    <w:bookmarkStart w:name="z230" w:id="207"/>
    <w:p>
      <w:pPr>
        <w:spacing w:after="0"/>
        <w:ind w:left="0"/>
        <w:jc w:val="both"/>
      </w:pPr>
      <w:r>
        <w:rPr>
          <w:rFonts w:ascii="Times New Roman"/>
          <w:b w:val="false"/>
          <w:i w:val="false"/>
          <w:color w:val="000000"/>
          <w:sz w:val="28"/>
        </w:rPr>
        <w:t>
      16) тәуекелге негізделген талап етілетін капитал – бұл стресс-тестілеуді жүргізуді, тәуекелдердің пайда болу ықтималдығын бағалауды және олардың корреляциясын қамтитын жеке модель негізінде ұйым анықтайтын ықтимал шығындарды өтеуге арналған қаражат сомасы;</w:t>
      </w:r>
    </w:p>
    <w:bookmarkEnd w:id="207"/>
    <w:bookmarkStart w:name="z231" w:id="208"/>
    <w:p>
      <w:pPr>
        <w:spacing w:after="0"/>
        <w:ind w:left="0"/>
        <w:jc w:val="both"/>
      </w:pPr>
      <w:r>
        <w:rPr>
          <w:rFonts w:ascii="Times New Roman"/>
          <w:b w:val="false"/>
          <w:i w:val="false"/>
          <w:color w:val="000000"/>
          <w:sz w:val="28"/>
        </w:rPr>
        <w:t>
      17) тәуекел картасы - бір "ось" бойынша тәуекелдің ықпал ету күші немесе маңыздылығы көрсетілген, ал екіншісінде оның пайда болу ықтималдылығы мен жиілігі көрсетілген кестеде орналастырылған ұйым тәуекелдерінің графикалық және мәтіндік сипаттамасы;</w:t>
      </w:r>
    </w:p>
    <w:bookmarkEnd w:id="208"/>
    <w:bookmarkStart w:name="z232" w:id="209"/>
    <w:p>
      <w:pPr>
        <w:spacing w:after="0"/>
        <w:ind w:left="0"/>
        <w:jc w:val="both"/>
      </w:pPr>
      <w:r>
        <w:rPr>
          <w:rFonts w:ascii="Times New Roman"/>
          <w:b w:val="false"/>
          <w:i w:val="false"/>
          <w:color w:val="000000"/>
          <w:sz w:val="28"/>
        </w:rPr>
        <w:t>
      18) тәуекел лимиті - қабылданатын тәуекелді сандық не сапалық шектеу құралы;</w:t>
      </w:r>
    </w:p>
    <w:bookmarkEnd w:id="209"/>
    <w:bookmarkStart w:name="z233" w:id="210"/>
    <w:p>
      <w:pPr>
        <w:spacing w:after="0"/>
        <w:ind w:left="0"/>
        <w:jc w:val="both"/>
      </w:pPr>
      <w:r>
        <w:rPr>
          <w:rFonts w:ascii="Times New Roman"/>
          <w:b w:val="false"/>
          <w:i w:val="false"/>
          <w:color w:val="000000"/>
          <w:sz w:val="28"/>
        </w:rPr>
        <w:t xml:space="preserve">
      19) тәуекелді сәйкестендіру - тәуекел элементтерін табу, тізбесін құру, және сипаттау процесі; </w:t>
      </w:r>
    </w:p>
    <w:bookmarkEnd w:id="210"/>
    <w:bookmarkStart w:name="z234" w:id="211"/>
    <w:p>
      <w:pPr>
        <w:spacing w:after="0"/>
        <w:ind w:left="0"/>
        <w:jc w:val="both"/>
      </w:pPr>
      <w:r>
        <w:rPr>
          <w:rFonts w:ascii="Times New Roman"/>
          <w:b w:val="false"/>
          <w:i w:val="false"/>
          <w:color w:val="000000"/>
          <w:sz w:val="28"/>
        </w:rPr>
        <w:t>
      20) тәуекелді өлшеу - оқиғаның басталу салдары мен ықтималдығын математикалық жолмен ықтималдық теориясын және статистикалық деректер негізінде үлкен сандар заңын қолдана отырып бағалау арқылы жүзеге асырылатын тәуекелдің ықтималдығы дәрежесін және әлеуетті шығыстар (зияндар) мөлшерін анықтау;</w:t>
      </w:r>
    </w:p>
    <w:bookmarkEnd w:id="211"/>
    <w:bookmarkStart w:name="z235" w:id="212"/>
    <w:p>
      <w:pPr>
        <w:spacing w:after="0"/>
        <w:ind w:left="0"/>
        <w:jc w:val="both"/>
      </w:pPr>
      <w:r>
        <w:rPr>
          <w:rFonts w:ascii="Times New Roman"/>
          <w:b w:val="false"/>
          <w:i w:val="false"/>
          <w:color w:val="000000"/>
          <w:sz w:val="28"/>
        </w:rPr>
        <w:t>
      21) уәкілетті орган - қаржы нарығын және қаржы ұйымдарын реттеу, бақылау мен қадағалау жөніндегі уәкілетті орган;</w:t>
      </w:r>
    </w:p>
    <w:bookmarkEnd w:id="212"/>
    <w:bookmarkStart w:name="z236" w:id="213"/>
    <w:p>
      <w:pPr>
        <w:spacing w:after="0"/>
        <w:ind w:left="0"/>
        <w:jc w:val="both"/>
      </w:pPr>
      <w:r>
        <w:rPr>
          <w:rFonts w:ascii="Times New Roman"/>
          <w:b w:val="false"/>
          <w:i w:val="false"/>
          <w:color w:val="000000"/>
          <w:sz w:val="28"/>
        </w:rPr>
        <w:t>
      22) ішкі аудит - ішкі аудит қызметі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заңнамасына, ішкі құжаттарға, ішкі аудиттің халықаралық кәсіптік стандарттарына сәйкес келу дәрежесін одан әрі көрсету мақсатында қаржылық есептілікті, сондай-ақ ұйым қызметін сандық және сапалық жағынан бағалауға келетін басқа деректер мен ақпаратты бағалайтын басқарушылық бақылаудың ажырамас элементі;</w:t>
      </w:r>
    </w:p>
    <w:bookmarkEnd w:id="213"/>
    <w:bookmarkStart w:name="z237" w:id="214"/>
    <w:p>
      <w:pPr>
        <w:spacing w:after="0"/>
        <w:ind w:left="0"/>
        <w:jc w:val="both"/>
      </w:pPr>
      <w:r>
        <w:rPr>
          <w:rFonts w:ascii="Times New Roman"/>
          <w:b w:val="false"/>
          <w:i w:val="false"/>
          <w:color w:val="000000"/>
          <w:sz w:val="28"/>
        </w:rPr>
        <w:t>
      23) ішкі бақылау - бұл ұйымның директорлар кеңесі, алқалы органдары, басқармасы, қызметкерлері жүзеге асыратын, мынадай санаттар бойынша мақсаттарға жетуді қамтамасыз етуге бағытталған процесс:</w:t>
      </w:r>
    </w:p>
    <w:bookmarkEnd w:id="214"/>
    <w:bookmarkStart w:name="z238" w:id="215"/>
    <w:p>
      <w:pPr>
        <w:spacing w:after="0"/>
        <w:ind w:left="0"/>
        <w:jc w:val="both"/>
      </w:pPr>
      <w:r>
        <w:rPr>
          <w:rFonts w:ascii="Times New Roman"/>
          <w:b w:val="false"/>
          <w:i w:val="false"/>
          <w:color w:val="000000"/>
          <w:sz w:val="28"/>
        </w:rPr>
        <w:t>
      қызметінің тиімділігі;</w:t>
      </w:r>
    </w:p>
    <w:bookmarkEnd w:id="215"/>
    <w:bookmarkStart w:name="z239" w:id="216"/>
    <w:p>
      <w:pPr>
        <w:spacing w:after="0"/>
        <w:ind w:left="0"/>
        <w:jc w:val="both"/>
      </w:pPr>
      <w:r>
        <w:rPr>
          <w:rFonts w:ascii="Times New Roman"/>
          <w:b w:val="false"/>
          <w:i w:val="false"/>
          <w:color w:val="000000"/>
          <w:sz w:val="28"/>
        </w:rPr>
        <w:t>
      қаржылық есептіліктің және өзге де басқарушылық есептіліктің сенімділігі, толықтығы мен уақтылығы;</w:t>
      </w:r>
    </w:p>
    <w:bookmarkEnd w:id="216"/>
    <w:bookmarkStart w:name="z240" w:id="217"/>
    <w:p>
      <w:pPr>
        <w:spacing w:after="0"/>
        <w:ind w:left="0"/>
        <w:jc w:val="both"/>
      </w:pPr>
      <w:r>
        <w:rPr>
          <w:rFonts w:ascii="Times New Roman"/>
          <w:b w:val="false"/>
          <w:i w:val="false"/>
          <w:color w:val="000000"/>
          <w:sz w:val="28"/>
        </w:rPr>
        <w:t xml:space="preserve">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заңнамасын сақтау; </w:t>
      </w:r>
    </w:p>
    <w:bookmarkEnd w:id="217"/>
    <w:bookmarkStart w:name="z241" w:id="218"/>
    <w:p>
      <w:pPr>
        <w:spacing w:after="0"/>
        <w:ind w:left="0"/>
        <w:jc w:val="both"/>
      </w:pPr>
      <w:r>
        <w:rPr>
          <w:rFonts w:ascii="Times New Roman"/>
          <w:b w:val="false"/>
          <w:i w:val="false"/>
          <w:color w:val="000000"/>
          <w:sz w:val="28"/>
        </w:rPr>
        <w:t>
      24) ішкі бақылау жүйесі – мыналарды қамтамасыз ететін бақылау рәсімдерінің, іс-шаралар мен әдістемелердің жиынтығы:</w:t>
      </w:r>
    </w:p>
    <w:bookmarkEnd w:id="218"/>
    <w:bookmarkStart w:name="z242" w:id="219"/>
    <w:p>
      <w:pPr>
        <w:spacing w:after="0"/>
        <w:ind w:left="0"/>
        <w:jc w:val="both"/>
      </w:pPr>
      <w:r>
        <w:rPr>
          <w:rFonts w:ascii="Times New Roman"/>
          <w:b w:val="false"/>
          <w:i w:val="false"/>
          <w:color w:val="000000"/>
          <w:sz w:val="28"/>
        </w:rPr>
        <w:t>
      ұйымның қаржы-шаруашылық қызметін тиімді жүргізу;</w:t>
      </w:r>
    </w:p>
    <w:bookmarkEnd w:id="219"/>
    <w:bookmarkStart w:name="z243" w:id="220"/>
    <w:p>
      <w:pPr>
        <w:spacing w:after="0"/>
        <w:ind w:left="0"/>
        <w:jc w:val="both"/>
      </w:pPr>
      <w:r>
        <w:rPr>
          <w:rFonts w:ascii="Times New Roman"/>
          <w:b w:val="false"/>
          <w:i w:val="false"/>
          <w:color w:val="000000"/>
          <w:sz w:val="28"/>
        </w:rPr>
        <w:t>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және терроризмді қаржыландыруға қарсы іс-қимыл туралы Қазақстан Республикасы заңнамасының талаптарын сақтау;</w:t>
      </w:r>
    </w:p>
    <w:bookmarkEnd w:id="220"/>
    <w:bookmarkStart w:name="z244" w:id="221"/>
    <w:p>
      <w:pPr>
        <w:spacing w:after="0"/>
        <w:ind w:left="0"/>
        <w:jc w:val="both"/>
      </w:pPr>
      <w:r>
        <w:rPr>
          <w:rFonts w:ascii="Times New Roman"/>
          <w:b w:val="false"/>
          <w:i w:val="false"/>
          <w:color w:val="000000"/>
          <w:sz w:val="28"/>
        </w:rPr>
        <w:t>
      жауапкершілікті тиімді бөлу;</w:t>
      </w:r>
    </w:p>
    <w:bookmarkEnd w:id="221"/>
    <w:bookmarkStart w:name="z245" w:id="222"/>
    <w:p>
      <w:pPr>
        <w:spacing w:after="0"/>
        <w:ind w:left="0"/>
        <w:jc w:val="both"/>
      </w:pPr>
      <w:r>
        <w:rPr>
          <w:rFonts w:ascii="Times New Roman"/>
          <w:b w:val="false"/>
          <w:i w:val="false"/>
          <w:color w:val="000000"/>
          <w:sz w:val="28"/>
        </w:rPr>
        <w:t>
      ұйым қызметкерлерінің ішкі құжаттардың талаптарын уақтылы орындауы;</w:t>
      </w:r>
    </w:p>
    <w:bookmarkEnd w:id="222"/>
    <w:bookmarkStart w:name="z246" w:id="223"/>
    <w:p>
      <w:pPr>
        <w:spacing w:after="0"/>
        <w:ind w:left="0"/>
        <w:jc w:val="both"/>
      </w:pPr>
      <w:r>
        <w:rPr>
          <w:rFonts w:ascii="Times New Roman"/>
          <w:b w:val="false"/>
          <w:i w:val="false"/>
          <w:color w:val="000000"/>
          <w:sz w:val="28"/>
        </w:rPr>
        <w:t>
      мүліктің сақталуын қамтамасыз ету;</w:t>
      </w:r>
    </w:p>
    <w:bookmarkEnd w:id="223"/>
    <w:bookmarkStart w:name="z247" w:id="224"/>
    <w:p>
      <w:pPr>
        <w:spacing w:after="0"/>
        <w:ind w:left="0"/>
        <w:jc w:val="both"/>
      </w:pPr>
      <w:r>
        <w:rPr>
          <w:rFonts w:ascii="Times New Roman"/>
          <w:b w:val="false"/>
          <w:i w:val="false"/>
          <w:color w:val="000000"/>
          <w:sz w:val="28"/>
        </w:rPr>
        <w:t>
      алаяқтық фактілерін және басқарушылық қателердің алдын алу және анықтау;</w:t>
      </w:r>
    </w:p>
    <w:bookmarkEnd w:id="224"/>
    <w:bookmarkStart w:name="z248" w:id="225"/>
    <w:p>
      <w:pPr>
        <w:spacing w:after="0"/>
        <w:ind w:left="0"/>
        <w:jc w:val="both"/>
      </w:pPr>
      <w:r>
        <w:rPr>
          <w:rFonts w:ascii="Times New Roman"/>
          <w:b w:val="false"/>
          <w:i w:val="false"/>
          <w:color w:val="000000"/>
          <w:sz w:val="28"/>
        </w:rPr>
        <w:t>
      қаржылық есептілікті және өзге басқарушылық есептілікті дайындау уақтылығы, шынайылығы мен толықтығы.</w:t>
      </w:r>
    </w:p>
    <w:bookmarkEnd w:id="225"/>
    <w:bookmarkStart w:name="z249" w:id="226"/>
    <w:p>
      <w:pPr>
        <w:spacing w:after="0"/>
        <w:ind w:left="0"/>
        <w:jc w:val="both"/>
      </w:pPr>
      <w:r>
        <w:rPr>
          <w:rFonts w:ascii="Times New Roman"/>
          <w:b w:val="false"/>
          <w:i w:val="false"/>
          <w:color w:val="000000"/>
          <w:sz w:val="28"/>
        </w:rPr>
        <w:t>
      Қағидалардың талаптарын Қазақстан Республикасы бейрезидент-сақтандыру (қайта сақтандыру) ұйымының филиалына қолдану кезінде:</w:t>
      </w:r>
    </w:p>
    <w:bookmarkEnd w:id="226"/>
    <w:bookmarkStart w:name="z250" w:id="227"/>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тиісті басқару органы директорлар кеңесі болып түсініледі;</w:t>
      </w:r>
    </w:p>
    <w:bookmarkEnd w:id="227"/>
    <w:bookmarkStart w:name="z251" w:id="228"/>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басшы қызметкерлері басқарма болып түсініледі;</w:t>
      </w:r>
    </w:p>
    <w:bookmarkEnd w:id="228"/>
    <w:bookmarkStart w:name="z252" w:id="229"/>
    <w:p>
      <w:pPr>
        <w:spacing w:after="0"/>
        <w:ind w:left="0"/>
        <w:jc w:val="both"/>
      </w:pPr>
      <w:r>
        <w:rPr>
          <w:rFonts w:ascii="Times New Roman"/>
          <w:b w:val="false"/>
          <w:i w:val="false"/>
          <w:color w:val="000000"/>
          <w:sz w:val="28"/>
        </w:rPr>
        <w:t>
      бас офис шотының сомасы, Қазақстан Республикасы бейрезидент-сақтандыру (қайта сақтандыру) ұйымының филиалы қызметінің резервтері мен нәтижелері капитал болып түсініледі;</w:t>
      </w:r>
    </w:p>
    <w:bookmarkEnd w:id="229"/>
    <w:bookmarkStart w:name="z253" w:id="230"/>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ұйымдары филиалдарының бухгалтерлік есебінің деректері бойынша есептілік қаржылық есептілік болып түсініледі.</w:t>
      </w:r>
    </w:p>
    <w:bookmarkEnd w:id="230"/>
    <w:bookmarkStart w:name="z254" w:id="231"/>
    <w:p>
      <w:pPr>
        <w:spacing w:after="0"/>
        <w:ind w:left="0"/>
        <w:jc w:val="both"/>
      </w:pPr>
      <w:r>
        <w:rPr>
          <w:rFonts w:ascii="Times New Roman"/>
          <w:b w:val="false"/>
          <w:i w:val="false"/>
          <w:color w:val="000000"/>
          <w:sz w:val="28"/>
        </w:rPr>
        <w:t>
      Қағидалардың 16, 17-тармақтарының талаптары Қазақстан Республикасы бейрезидент-сақтандыру (қайта сақтандыру) ұйымының филиалына қолданылмайды.";</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6" w:id="232"/>
    <w:p>
      <w:pPr>
        <w:spacing w:after="0"/>
        <w:ind w:left="0"/>
        <w:jc w:val="both"/>
      </w:pPr>
      <w:r>
        <w:rPr>
          <w:rFonts w:ascii="Times New Roman"/>
          <w:b w:val="false"/>
          <w:i w:val="false"/>
          <w:color w:val="000000"/>
          <w:sz w:val="28"/>
        </w:rPr>
        <w:t>
      "3. Ұйымның тәуекелдері мынадай түрде жіктеледі:</w:t>
      </w:r>
    </w:p>
    <w:bookmarkEnd w:id="232"/>
    <w:bookmarkStart w:name="z257" w:id="233"/>
    <w:p>
      <w:pPr>
        <w:spacing w:after="0"/>
        <w:ind w:left="0"/>
        <w:jc w:val="both"/>
      </w:pPr>
      <w:r>
        <w:rPr>
          <w:rFonts w:ascii="Times New Roman"/>
          <w:b w:val="false"/>
          <w:i w:val="false"/>
          <w:color w:val="000000"/>
          <w:sz w:val="28"/>
        </w:rPr>
        <w:t>
      1) сақтандыру қызметін жүзеге асыруға байланысты тәуекелдер:</w:t>
      </w:r>
    </w:p>
    <w:bookmarkEnd w:id="233"/>
    <w:bookmarkStart w:name="z258" w:id="234"/>
    <w:p>
      <w:pPr>
        <w:spacing w:after="0"/>
        <w:ind w:left="0"/>
        <w:jc w:val="both"/>
      </w:pPr>
      <w:r>
        <w:rPr>
          <w:rFonts w:ascii="Times New Roman"/>
          <w:b w:val="false"/>
          <w:i w:val="false"/>
          <w:color w:val="000000"/>
          <w:sz w:val="28"/>
        </w:rPr>
        <w:t>
      андеррайтинг тәуекелі – сақтандыруға қабылданатын тәуекелдерді бұрыс (қате) бағалау тәуекелі;</w:t>
      </w:r>
    </w:p>
    <w:bookmarkEnd w:id="234"/>
    <w:bookmarkStart w:name="z259" w:id="235"/>
    <w:p>
      <w:pPr>
        <w:spacing w:after="0"/>
        <w:ind w:left="0"/>
        <w:jc w:val="both"/>
      </w:pPr>
      <w:r>
        <w:rPr>
          <w:rFonts w:ascii="Times New Roman"/>
          <w:b w:val="false"/>
          <w:i w:val="false"/>
          <w:color w:val="000000"/>
          <w:sz w:val="28"/>
        </w:rPr>
        <w:t>
      сақтандыру резервтерінің тәуекелі – жеткіліксіз (барабар емес) сақтандыру резервтерін құру тәуекелі;</w:t>
      </w:r>
    </w:p>
    <w:bookmarkEnd w:id="235"/>
    <w:bookmarkStart w:name="z260" w:id="236"/>
    <w:p>
      <w:pPr>
        <w:spacing w:after="0"/>
        <w:ind w:left="0"/>
        <w:jc w:val="both"/>
      </w:pPr>
      <w:r>
        <w:rPr>
          <w:rFonts w:ascii="Times New Roman"/>
          <w:b w:val="false"/>
          <w:i w:val="false"/>
          <w:color w:val="000000"/>
          <w:sz w:val="28"/>
        </w:rPr>
        <w:t>
      сақтандыру төлемдерінің тәуекелі – сақтандыру шарттарының талаптарын бұзумен сақтандыру төлемдерін жүзеге асыруға байланысты тәуекел;</w:t>
      </w:r>
    </w:p>
    <w:bookmarkEnd w:id="236"/>
    <w:bookmarkStart w:name="z261" w:id="237"/>
    <w:p>
      <w:pPr>
        <w:spacing w:after="0"/>
        <w:ind w:left="0"/>
        <w:jc w:val="both"/>
      </w:pPr>
      <w:r>
        <w:rPr>
          <w:rFonts w:ascii="Times New Roman"/>
          <w:b w:val="false"/>
          <w:i w:val="false"/>
          <w:color w:val="000000"/>
          <w:sz w:val="28"/>
        </w:rPr>
        <w:t>
      апаттық тәуекел – елеулі мөлшердегі бір оқиға әдеттегіден жоғары сақтандыру төлемдеріне әкеліп соқтыратын тәуекел;</w:t>
      </w:r>
    </w:p>
    <w:bookmarkEnd w:id="237"/>
    <w:bookmarkStart w:name="z262" w:id="238"/>
    <w:p>
      <w:pPr>
        <w:spacing w:after="0"/>
        <w:ind w:left="0"/>
        <w:jc w:val="both"/>
      </w:pPr>
      <w:r>
        <w:rPr>
          <w:rFonts w:ascii="Times New Roman"/>
          <w:b w:val="false"/>
          <w:i w:val="false"/>
          <w:color w:val="000000"/>
          <w:sz w:val="28"/>
        </w:rPr>
        <w:t>
      қайта сақтандыру тәуекелі – жеткіліксіз қайта сақтандыру өтемінің немесе қайта сақтандырушының қайта сақтандыру шарты бойынша төлемді жүзеге асыруға қабілетсіздігі тәуекелі;</w:t>
      </w:r>
    </w:p>
    <w:bookmarkEnd w:id="238"/>
    <w:bookmarkStart w:name="z263" w:id="239"/>
    <w:p>
      <w:pPr>
        <w:spacing w:after="0"/>
        <w:ind w:left="0"/>
        <w:jc w:val="both"/>
      </w:pPr>
      <w:r>
        <w:rPr>
          <w:rFonts w:ascii="Times New Roman"/>
          <w:b w:val="false"/>
          <w:i w:val="false"/>
          <w:color w:val="000000"/>
          <w:sz w:val="28"/>
        </w:rPr>
        <w:t>
      2) инвестициялық тәуекелдер:</w:t>
      </w:r>
    </w:p>
    <w:bookmarkEnd w:id="239"/>
    <w:bookmarkStart w:name="z264" w:id="240"/>
    <w:p>
      <w:pPr>
        <w:spacing w:after="0"/>
        <w:ind w:left="0"/>
        <w:jc w:val="both"/>
      </w:pPr>
      <w:r>
        <w:rPr>
          <w:rFonts w:ascii="Times New Roman"/>
          <w:b w:val="false"/>
          <w:i w:val="false"/>
          <w:color w:val="000000"/>
          <w:sz w:val="28"/>
        </w:rPr>
        <w:t>
      қайта сақтандыру және инвестициялық қызмет процесінде туындайтын тәуекелдер;</w:t>
      </w:r>
    </w:p>
    <w:bookmarkEnd w:id="240"/>
    <w:bookmarkStart w:name="z265" w:id="241"/>
    <w:p>
      <w:pPr>
        <w:spacing w:after="0"/>
        <w:ind w:left="0"/>
        <w:jc w:val="both"/>
      </w:pPr>
      <w:r>
        <w:rPr>
          <w:rFonts w:ascii="Times New Roman"/>
          <w:b w:val="false"/>
          <w:i w:val="false"/>
          <w:color w:val="000000"/>
          <w:sz w:val="28"/>
        </w:rPr>
        <w:t xml:space="preserve">
      кредиттік тәуекел – дебиторлардың дәрменсіздігі, ұйымның инвестициялық портфеліндегі облигациялар эмитенттерінің кредиттік рейтингтерінің өзгеруі салдарынан шығыстардың (шығындардың) туындау тәуекелі; </w:t>
      </w:r>
    </w:p>
    <w:bookmarkEnd w:id="241"/>
    <w:bookmarkStart w:name="z266" w:id="242"/>
    <w:p>
      <w:pPr>
        <w:spacing w:after="0"/>
        <w:ind w:left="0"/>
        <w:jc w:val="both"/>
      </w:pPr>
      <w:r>
        <w:rPr>
          <w:rFonts w:ascii="Times New Roman"/>
          <w:b w:val="false"/>
          <w:i w:val="false"/>
          <w:color w:val="000000"/>
          <w:sz w:val="28"/>
        </w:rPr>
        <w:t xml:space="preserve">
      өтімділік тәуекелі – ұйымның міндеттемелерін орындау мерзімдері басталған кезде оларды уақтылы орындай алмау салдарынан шығыстардың (шығындардың) туындау тәуекелі; </w:t>
      </w:r>
    </w:p>
    <w:bookmarkEnd w:id="242"/>
    <w:bookmarkStart w:name="z267" w:id="243"/>
    <w:p>
      <w:pPr>
        <w:spacing w:after="0"/>
        <w:ind w:left="0"/>
        <w:jc w:val="both"/>
      </w:pPr>
      <w:r>
        <w:rPr>
          <w:rFonts w:ascii="Times New Roman"/>
          <w:b w:val="false"/>
          <w:i w:val="false"/>
          <w:color w:val="000000"/>
          <w:sz w:val="28"/>
        </w:rPr>
        <w:t>
      нарықтық тәуекел – қаржы құралдарының нарықтық құнының, пайыздық мөлшерлемелердің, шетел валюталары бағамдарының, бағалы металдар құнының өзгеруі салдарынан қаржы нарықтарының қолайсыз қозғалыстарымен байланысты шығыстардың (шығындардың) ықтималдығы.</w:t>
      </w:r>
    </w:p>
    <w:bookmarkEnd w:id="243"/>
    <w:bookmarkStart w:name="z268" w:id="244"/>
    <w:p>
      <w:pPr>
        <w:spacing w:after="0"/>
        <w:ind w:left="0"/>
        <w:jc w:val="both"/>
      </w:pPr>
      <w:r>
        <w:rPr>
          <w:rFonts w:ascii="Times New Roman"/>
          <w:b w:val="false"/>
          <w:i w:val="false"/>
          <w:color w:val="000000"/>
          <w:sz w:val="28"/>
        </w:rPr>
        <w:t>
      Нарықтық тәуекелге мыналар жатады:</w:t>
      </w:r>
    </w:p>
    <w:bookmarkEnd w:id="244"/>
    <w:bookmarkStart w:name="z269" w:id="245"/>
    <w:p>
      <w:pPr>
        <w:spacing w:after="0"/>
        <w:ind w:left="0"/>
        <w:jc w:val="both"/>
      </w:pPr>
      <w:r>
        <w:rPr>
          <w:rFonts w:ascii="Times New Roman"/>
          <w:b w:val="false"/>
          <w:i w:val="false"/>
          <w:color w:val="000000"/>
          <w:sz w:val="28"/>
        </w:rPr>
        <w:t>
      валюталық тәуекел – шетел валюталары бағамдарының өзгеруі салдарынан шығыстардың (шығындардың) туындау тәуекелі;</w:t>
      </w:r>
    </w:p>
    <w:bookmarkEnd w:id="245"/>
    <w:bookmarkStart w:name="z270" w:id="246"/>
    <w:p>
      <w:pPr>
        <w:spacing w:after="0"/>
        <w:ind w:left="0"/>
        <w:jc w:val="both"/>
      </w:pPr>
      <w:r>
        <w:rPr>
          <w:rFonts w:ascii="Times New Roman"/>
          <w:b w:val="false"/>
          <w:i w:val="false"/>
          <w:color w:val="000000"/>
          <w:sz w:val="28"/>
        </w:rPr>
        <w:t>
      баға тәуекелі – нарықтық факторлардың әсерінен қаржы құралдарының және туынды қаржы құралдарының нарықтық бағасының қолайсыз өзгеруі салдарынан шығыстардың шығындардың) туындау тәуекелі;</w:t>
      </w:r>
    </w:p>
    <w:bookmarkEnd w:id="246"/>
    <w:bookmarkStart w:name="z271" w:id="247"/>
    <w:p>
      <w:pPr>
        <w:spacing w:after="0"/>
        <w:ind w:left="0"/>
        <w:jc w:val="both"/>
      </w:pPr>
      <w:r>
        <w:rPr>
          <w:rFonts w:ascii="Times New Roman"/>
          <w:b w:val="false"/>
          <w:i w:val="false"/>
          <w:color w:val="000000"/>
          <w:sz w:val="28"/>
        </w:rPr>
        <w:t xml:space="preserve">
      пайыздық тәуекел – ұйымның активтері, міндеттемелері бойынша пайыздық мөлшерлемелердің қолайсыз өзгеруі салдарынан қаржылық шығыстардың (шығындардың) туындау тәуекелі; </w:t>
      </w:r>
    </w:p>
    <w:bookmarkEnd w:id="247"/>
    <w:bookmarkStart w:name="z272" w:id="248"/>
    <w:p>
      <w:pPr>
        <w:spacing w:after="0"/>
        <w:ind w:left="0"/>
        <w:jc w:val="both"/>
      </w:pPr>
      <w:r>
        <w:rPr>
          <w:rFonts w:ascii="Times New Roman"/>
          <w:b w:val="false"/>
          <w:i w:val="false"/>
          <w:color w:val="000000"/>
          <w:sz w:val="28"/>
        </w:rPr>
        <w:t>
      3) операциялық тәуекел:</w:t>
      </w:r>
    </w:p>
    <w:bookmarkEnd w:id="248"/>
    <w:bookmarkStart w:name="z273" w:id="249"/>
    <w:p>
      <w:pPr>
        <w:spacing w:after="0"/>
        <w:ind w:left="0"/>
        <w:jc w:val="both"/>
      </w:pPr>
      <w:r>
        <w:rPr>
          <w:rFonts w:ascii="Times New Roman"/>
          <w:b w:val="false"/>
          <w:i w:val="false"/>
          <w:color w:val="000000"/>
          <w:sz w:val="28"/>
        </w:rPr>
        <w:t>
      ұйымның ішкі процестеріндегі іркілістер немесе бұзушылықтар, қызметкерлердің іс-әрекеттері немесе әрекетсіздігі, ақпараттық жүйелердің жұмыс істеуі салдарынан, сондай-ақ ұйымның қызметіне тәуелді емес оқиғалар салдарынан шығындардың туындау тәуекелі;</w:t>
      </w:r>
    </w:p>
    <w:bookmarkEnd w:id="249"/>
    <w:bookmarkStart w:name="z274" w:id="250"/>
    <w:p>
      <w:pPr>
        <w:spacing w:after="0"/>
        <w:ind w:left="0"/>
        <w:jc w:val="both"/>
      </w:pPr>
      <w:r>
        <w:rPr>
          <w:rFonts w:ascii="Times New Roman"/>
          <w:b w:val="false"/>
          <w:i w:val="false"/>
          <w:color w:val="000000"/>
          <w:sz w:val="28"/>
        </w:rPr>
        <w:t>
      4) комплаенс-тәуекел:</w:t>
      </w:r>
    </w:p>
    <w:bookmarkEnd w:id="250"/>
    <w:bookmarkStart w:name="z275" w:id="251"/>
    <w:p>
      <w:pPr>
        <w:spacing w:after="0"/>
        <w:ind w:left="0"/>
        <w:jc w:val="both"/>
      </w:pPr>
      <w:r>
        <w:rPr>
          <w:rFonts w:ascii="Times New Roman"/>
          <w:b w:val="false"/>
          <w:i w:val="false"/>
          <w:color w:val="000000"/>
          <w:sz w:val="28"/>
        </w:rPr>
        <w:t>
      ұйымның және оның қызметкерлерінің Қазақстан Республикасының сақтандыру және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және терроризмді қаржыландыруға қарсы іс-қимыл туралы заңнамасының талаптарын және (немесе) ұйымның ішкі құжаттарын және (немесе) ұйымның қызметіне ықпал ететін шет мемлекеттердің заңнамасын сақтамауы немесе уәкілетті органның шаралар қолдану не беделін жоғалту және (немесе) мүдделер қақтығысы тәуекелі салдарынан шығыстардың (шығындардың) туындау тәуекелі;</w:t>
      </w:r>
    </w:p>
    <w:bookmarkEnd w:id="251"/>
    <w:bookmarkStart w:name="z276" w:id="252"/>
    <w:p>
      <w:pPr>
        <w:spacing w:after="0"/>
        <w:ind w:left="0"/>
        <w:jc w:val="both"/>
      </w:pPr>
      <w:r>
        <w:rPr>
          <w:rFonts w:ascii="Times New Roman"/>
          <w:b w:val="false"/>
          <w:i w:val="false"/>
          <w:color w:val="000000"/>
          <w:sz w:val="28"/>
        </w:rPr>
        <w:t>
      5) стратегиялық тәуекел:</w:t>
      </w:r>
    </w:p>
    <w:bookmarkEnd w:id="252"/>
    <w:bookmarkStart w:name="z277" w:id="253"/>
    <w:p>
      <w:pPr>
        <w:spacing w:after="0"/>
        <w:ind w:left="0"/>
        <w:jc w:val="both"/>
      </w:pPr>
      <w:r>
        <w:rPr>
          <w:rFonts w:ascii="Times New Roman"/>
          <w:b w:val="false"/>
          <w:i w:val="false"/>
          <w:color w:val="000000"/>
          <w:sz w:val="28"/>
        </w:rPr>
        <w:t xml:space="preserve">
      басқарушылық шешімдердің дұрыс еместігі, қабылданған басқарушылық шешімдердің тиісінше іске асырылмауы және (немесе) ұйымның бизнес-ортаның өзгерістеріне бейімделе алмауы салдарынан шығындардың туындау тәуекелі; </w:t>
      </w:r>
    </w:p>
    <w:bookmarkEnd w:id="253"/>
    <w:bookmarkStart w:name="z278" w:id="254"/>
    <w:p>
      <w:pPr>
        <w:spacing w:after="0"/>
        <w:ind w:left="0"/>
        <w:jc w:val="both"/>
      </w:pPr>
      <w:r>
        <w:rPr>
          <w:rFonts w:ascii="Times New Roman"/>
          <w:b w:val="false"/>
          <w:i w:val="false"/>
          <w:color w:val="000000"/>
          <w:sz w:val="28"/>
        </w:rPr>
        <w:t>
      6) ілеспе тәуекелдер:</w:t>
      </w:r>
    </w:p>
    <w:bookmarkEnd w:id="254"/>
    <w:bookmarkStart w:name="z279" w:id="255"/>
    <w:p>
      <w:pPr>
        <w:spacing w:after="0"/>
        <w:ind w:left="0"/>
        <w:jc w:val="both"/>
      </w:pPr>
      <w:r>
        <w:rPr>
          <w:rFonts w:ascii="Times New Roman"/>
          <w:b w:val="false"/>
          <w:i w:val="false"/>
          <w:color w:val="000000"/>
          <w:sz w:val="28"/>
        </w:rPr>
        <w:t>
      аудиторлық тәуекел – аудитор аудиторлық тексеру қорытындылары бойынша қаржылық есептілікте оның дұрыстығы расталғаннан кейін анықталмаған маңызды бұрмаланулар болуы мүмкін не шын мәнінде мұндай бұрмаланулар болмаған кезде маңызды бұрмаланулар болуы мүмкін деп танудың субъективті айқындалған ықтималдығы;</w:t>
      </w:r>
    </w:p>
    <w:bookmarkEnd w:id="255"/>
    <w:bookmarkStart w:name="z280" w:id="256"/>
    <w:p>
      <w:pPr>
        <w:spacing w:after="0"/>
        <w:ind w:left="0"/>
        <w:jc w:val="both"/>
      </w:pPr>
      <w:r>
        <w:rPr>
          <w:rFonts w:ascii="Times New Roman"/>
          <w:b w:val="false"/>
          <w:i w:val="false"/>
          <w:color w:val="000000"/>
          <w:sz w:val="28"/>
        </w:rPr>
        <w:t xml:space="preserve">
      топтың тәуекелі – ұйымның беделіне, маркетингіне және қаржылық жағдайына теріс әсер ету, ұйым құрамына кіретін сол топтың ұйымының қаржылық жағдайының нашарлау тәуекелі; </w:t>
      </w:r>
    </w:p>
    <w:bookmarkEnd w:id="256"/>
    <w:bookmarkStart w:name="z281" w:id="257"/>
    <w:p>
      <w:pPr>
        <w:spacing w:after="0"/>
        <w:ind w:left="0"/>
        <w:jc w:val="both"/>
      </w:pPr>
      <w:r>
        <w:rPr>
          <w:rFonts w:ascii="Times New Roman"/>
          <w:b w:val="false"/>
          <w:i w:val="false"/>
          <w:color w:val="000000"/>
          <w:sz w:val="28"/>
        </w:rPr>
        <w:t>
      жүйелік тәуекел – басқа сақтандыру (қайта сақтандыру) ұйымын мәжбүрлеп тарату, Қазақстан Республикасының бейрезидент-сақтандыру (қайта сақтандыру) ұйымының басқа филиалының қызметін мәжбүрлеп тоқтату нәтижесінде ұйымға шығыстар (шығындар) келтіруге байланысты тәуекел;</w:t>
      </w:r>
    </w:p>
    <w:bookmarkEnd w:id="257"/>
    <w:bookmarkStart w:name="z282" w:id="258"/>
    <w:p>
      <w:pPr>
        <w:spacing w:after="0"/>
        <w:ind w:left="0"/>
        <w:jc w:val="both"/>
      </w:pPr>
      <w:r>
        <w:rPr>
          <w:rFonts w:ascii="Times New Roman"/>
          <w:b w:val="false"/>
          <w:i w:val="false"/>
          <w:color w:val="000000"/>
          <w:sz w:val="28"/>
        </w:rPr>
        <w:t>
      алаяқтық тәуекелі – үшінші тұлғалар және (немесе) ұйымның қызметкерлері тарапынан алаяқтық әрекеттер салдарынан қаржылық шығындар мен бедел тәуекелдерінің туындау ықтималдығы;</w:t>
      </w:r>
    </w:p>
    <w:bookmarkEnd w:id="258"/>
    <w:bookmarkStart w:name="z283" w:id="259"/>
    <w:p>
      <w:pPr>
        <w:spacing w:after="0"/>
        <w:ind w:left="0"/>
        <w:jc w:val="both"/>
      </w:pPr>
      <w:r>
        <w:rPr>
          <w:rFonts w:ascii="Times New Roman"/>
          <w:b w:val="false"/>
          <w:i w:val="false"/>
          <w:color w:val="000000"/>
          <w:sz w:val="28"/>
        </w:rPr>
        <w:t xml:space="preserve">
      бедел тәуекелі – теріс қоғамдық пікір немесе ұйымға деген сенімнің төмендеуі салдарынан шығыстардың (шығындардың) туындау тәуекелі; </w:t>
      </w:r>
    </w:p>
    <w:bookmarkEnd w:id="259"/>
    <w:bookmarkStart w:name="z284" w:id="260"/>
    <w:p>
      <w:pPr>
        <w:spacing w:after="0"/>
        <w:ind w:left="0"/>
        <w:jc w:val="both"/>
      </w:pPr>
      <w:r>
        <w:rPr>
          <w:rFonts w:ascii="Times New Roman"/>
          <w:b w:val="false"/>
          <w:i w:val="false"/>
          <w:color w:val="000000"/>
          <w:sz w:val="28"/>
        </w:rPr>
        <w:t>
      елдік тәуекел – шет мемлекеттердің мемлекеттік органдары енгізген шектеулердің және (немесе) тиісті юрисдикциядағы қызметті жүзеге асыру шарттарына байланысты себептер бойынша шетелдік контрагенттердің міндеттемелерді орындай алмауының салдарынан шығыстардың (шығындардың) туындау тәуекелі.";</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86" w:id="261"/>
    <w:p>
      <w:pPr>
        <w:spacing w:after="0"/>
        <w:ind w:left="0"/>
        <w:jc w:val="both"/>
      </w:pPr>
      <w:r>
        <w:rPr>
          <w:rFonts w:ascii="Times New Roman"/>
          <w:b w:val="false"/>
          <w:i w:val="false"/>
          <w:color w:val="000000"/>
          <w:sz w:val="28"/>
        </w:rPr>
        <w:t>
      "18. Ұйым жыл сайын клиенттердің өтініштеріне талдау жүргізеді.</w:t>
      </w:r>
    </w:p>
    <w:bookmarkEnd w:id="261"/>
    <w:bookmarkStart w:name="z287" w:id="262"/>
    <w:p>
      <w:pPr>
        <w:spacing w:after="0"/>
        <w:ind w:left="0"/>
        <w:jc w:val="both"/>
      </w:pPr>
      <w:r>
        <w:rPr>
          <w:rFonts w:ascii="Times New Roman"/>
          <w:b w:val="false"/>
          <w:i w:val="false"/>
          <w:color w:val="000000"/>
          <w:sz w:val="28"/>
        </w:rPr>
        <w:t>
      Клиенттердің өтініштерін талдау ұйымға есепті кезеңде келіп түскен өтініштер негізінде жүзеге асырылады және мыналарды қамтиды:</w:t>
      </w:r>
    </w:p>
    <w:bookmarkEnd w:id="262"/>
    <w:bookmarkStart w:name="z288" w:id="263"/>
    <w:p>
      <w:pPr>
        <w:spacing w:after="0"/>
        <w:ind w:left="0"/>
        <w:jc w:val="both"/>
      </w:pPr>
      <w:r>
        <w:rPr>
          <w:rFonts w:ascii="Times New Roman"/>
          <w:b w:val="false"/>
          <w:i w:val="false"/>
          <w:color w:val="000000"/>
          <w:sz w:val="28"/>
        </w:rPr>
        <w:t>
      өтініштердің түрлері мен негіздері бойынша жіктелуі;</w:t>
      </w:r>
    </w:p>
    <w:bookmarkEnd w:id="263"/>
    <w:bookmarkStart w:name="z289" w:id="264"/>
    <w:p>
      <w:pPr>
        <w:spacing w:after="0"/>
        <w:ind w:left="0"/>
        <w:jc w:val="both"/>
      </w:pPr>
      <w:r>
        <w:rPr>
          <w:rFonts w:ascii="Times New Roman"/>
          <w:b w:val="false"/>
          <w:i w:val="false"/>
          <w:color w:val="000000"/>
          <w:sz w:val="28"/>
        </w:rPr>
        <w:t>
      ұйымның ішкі процестерінде жүйелі бұзушылықтардың бар екендігін куәландыратын қайталанатын өтініштер мен өтініштерді анықтау;</w:t>
      </w:r>
    </w:p>
    <w:bookmarkEnd w:id="264"/>
    <w:bookmarkStart w:name="z290" w:id="265"/>
    <w:p>
      <w:pPr>
        <w:spacing w:after="0"/>
        <w:ind w:left="0"/>
        <w:jc w:val="both"/>
      </w:pPr>
      <w:r>
        <w:rPr>
          <w:rFonts w:ascii="Times New Roman"/>
          <w:b w:val="false"/>
          <w:i w:val="false"/>
          <w:color w:val="000000"/>
          <w:sz w:val="28"/>
        </w:rPr>
        <w:t>
      анықталған бұзушылықтарды жоюға бағытталған түзету шараларының тізбесін дайындау.</w:t>
      </w:r>
    </w:p>
    <w:bookmarkEnd w:id="265"/>
    <w:bookmarkStart w:name="z291" w:id="266"/>
    <w:p>
      <w:pPr>
        <w:spacing w:after="0"/>
        <w:ind w:left="0"/>
        <w:jc w:val="both"/>
      </w:pPr>
      <w:r>
        <w:rPr>
          <w:rFonts w:ascii="Times New Roman"/>
          <w:b w:val="false"/>
          <w:i w:val="false"/>
          <w:color w:val="000000"/>
          <w:sz w:val="28"/>
        </w:rPr>
        <w:t>
      Талдау нәтижелері есеп түрінде ресімделеді және клиенттерге қызмет көрсету сапасын жақсарту және олардың орындалу мерзімдерін көрсете отырып, клиенттердің өтініштері үшін негіз болып табылатын себептерді жою жөнінде шешім қабылдау үшін Директорлар кеңесіне ұсынылады.";</w:t>
      </w:r>
    </w:p>
    <w:bookmarkEnd w:id="266"/>
    <w:bookmarkStart w:name="z292" w:id="267"/>
    <w:p>
      <w:pPr>
        <w:spacing w:after="0"/>
        <w:ind w:left="0"/>
        <w:jc w:val="both"/>
      </w:pPr>
      <w:r>
        <w:rPr>
          <w:rFonts w:ascii="Times New Roman"/>
          <w:b w:val="false"/>
          <w:i w:val="false"/>
          <w:color w:val="000000"/>
          <w:sz w:val="28"/>
        </w:rPr>
        <w:t>
      мынадай мазмұндағы 18-1 және 18-2-тармақтармен толықтырылсын:</w:t>
      </w:r>
    </w:p>
    <w:bookmarkEnd w:id="267"/>
    <w:bookmarkStart w:name="z293" w:id="268"/>
    <w:p>
      <w:pPr>
        <w:spacing w:after="0"/>
        <w:ind w:left="0"/>
        <w:jc w:val="both"/>
      </w:pPr>
      <w:r>
        <w:rPr>
          <w:rFonts w:ascii="Times New Roman"/>
          <w:b w:val="false"/>
          <w:i w:val="false"/>
          <w:color w:val="000000"/>
          <w:sz w:val="28"/>
        </w:rPr>
        <w:t>
      "18-1. Жеке тұлға-клиенттердің құқықтары мен мүдделерін сақтау мақсатында ұйым құрылымдық бөлімшелердің қандай да бір қызметінен тәуелсіз бөлімшенің болуын қамтамасыз етеді, оның функцияларына мыналар кіреді:</w:t>
      </w:r>
    </w:p>
    <w:bookmarkEnd w:id="268"/>
    <w:bookmarkStart w:name="z294" w:id="269"/>
    <w:p>
      <w:pPr>
        <w:spacing w:after="0"/>
        <w:ind w:left="0"/>
        <w:jc w:val="both"/>
      </w:pPr>
      <w:r>
        <w:rPr>
          <w:rFonts w:ascii="Times New Roman"/>
          <w:b w:val="false"/>
          <w:i w:val="false"/>
          <w:color w:val="000000"/>
          <w:sz w:val="28"/>
        </w:rPr>
        <w:t>
      1) ұйымның қызметкерлері мен агенттерінің ұйымның ішкі құжаттарында белгіленген тәртіппен сақтандыру шарттарына қорытынды сатып алуды жүргізу арқылы Қазақстан Республикасының заңнамасына сәйкес ұйым клиенттерінің құқықтары мен мүдделерін сақтау саясаты мен рәсімдерін сақтауына мониторингті жүзеге асыру;</w:t>
      </w:r>
    </w:p>
    <w:bookmarkEnd w:id="269"/>
    <w:bookmarkStart w:name="z295" w:id="270"/>
    <w:p>
      <w:pPr>
        <w:spacing w:after="0"/>
        <w:ind w:left="0"/>
        <w:jc w:val="both"/>
      </w:pPr>
      <w:r>
        <w:rPr>
          <w:rFonts w:ascii="Times New Roman"/>
          <w:b w:val="false"/>
          <w:i w:val="false"/>
          <w:color w:val="000000"/>
          <w:sz w:val="28"/>
        </w:rPr>
        <w:t>
      2) сақтандыру талаптарының ашықтығын және сатылымдардығң дұрыстығын тексеру (жарамсыз өнімдерді сату);</w:t>
      </w:r>
    </w:p>
    <w:bookmarkEnd w:id="270"/>
    <w:bookmarkStart w:name="z296" w:id="271"/>
    <w:p>
      <w:pPr>
        <w:spacing w:after="0"/>
        <w:ind w:left="0"/>
        <w:jc w:val="both"/>
      </w:pPr>
      <w:r>
        <w:rPr>
          <w:rFonts w:ascii="Times New Roman"/>
          <w:b w:val="false"/>
          <w:i w:val="false"/>
          <w:color w:val="000000"/>
          <w:sz w:val="28"/>
        </w:rPr>
        <w:t>
      3) ұйым клиенттерінің құқықтары мен мүдделерін сақтау мәселелері бойынша директорлар кеңесіне басқарушылық есептілік беру;</w:t>
      </w:r>
    </w:p>
    <w:bookmarkEnd w:id="271"/>
    <w:bookmarkStart w:name="z297" w:id="272"/>
    <w:p>
      <w:pPr>
        <w:spacing w:after="0"/>
        <w:ind w:left="0"/>
        <w:jc w:val="both"/>
      </w:pPr>
      <w:r>
        <w:rPr>
          <w:rFonts w:ascii="Times New Roman"/>
          <w:b w:val="false"/>
          <w:i w:val="false"/>
          <w:color w:val="000000"/>
          <w:sz w:val="28"/>
        </w:rPr>
        <w:t xml:space="preserve">
      4) ұйымның сақтандыру өнімдерін ілгерілету және жарнамалау практикасын талдау; </w:t>
      </w:r>
    </w:p>
    <w:bookmarkEnd w:id="272"/>
    <w:bookmarkStart w:name="z298" w:id="273"/>
    <w:p>
      <w:pPr>
        <w:spacing w:after="0"/>
        <w:ind w:left="0"/>
        <w:jc w:val="both"/>
      </w:pPr>
      <w:r>
        <w:rPr>
          <w:rFonts w:ascii="Times New Roman"/>
          <w:b w:val="false"/>
          <w:i w:val="false"/>
          <w:color w:val="000000"/>
          <w:sz w:val="28"/>
        </w:rPr>
        <w:t>
      5) сақтандыру омбудсманы шешімдерінің орындалуын мониторингтеу;</w:t>
      </w:r>
    </w:p>
    <w:bookmarkEnd w:id="273"/>
    <w:bookmarkStart w:name="z299" w:id="274"/>
    <w:p>
      <w:pPr>
        <w:spacing w:after="0"/>
        <w:ind w:left="0"/>
        <w:jc w:val="both"/>
      </w:pPr>
      <w:r>
        <w:rPr>
          <w:rFonts w:ascii="Times New Roman"/>
          <w:b w:val="false"/>
          <w:i w:val="false"/>
          <w:color w:val="000000"/>
          <w:sz w:val="28"/>
        </w:rPr>
        <w:t>
      6) жолданмдарды, оның ішінде жолданымдар беруге арналған арналарды (интернет-ресурстар мен мобильді қосымшаны қоса алғанда) қарау процестерінің тиімділігін бағалау;</w:t>
      </w:r>
    </w:p>
    <w:bookmarkEnd w:id="274"/>
    <w:bookmarkStart w:name="z300" w:id="275"/>
    <w:p>
      <w:pPr>
        <w:spacing w:after="0"/>
        <w:ind w:left="0"/>
        <w:jc w:val="both"/>
      </w:pPr>
      <w:r>
        <w:rPr>
          <w:rFonts w:ascii="Times New Roman"/>
          <w:b w:val="false"/>
          <w:i w:val="false"/>
          <w:color w:val="000000"/>
          <w:sz w:val="28"/>
        </w:rPr>
        <w:t>
      7) клиенттердің жолданымдарына талдау жүргізу;</w:t>
      </w:r>
    </w:p>
    <w:bookmarkEnd w:id="275"/>
    <w:bookmarkStart w:name="z301" w:id="276"/>
    <w:p>
      <w:pPr>
        <w:spacing w:after="0"/>
        <w:ind w:left="0"/>
        <w:jc w:val="both"/>
      </w:pPr>
      <w:r>
        <w:rPr>
          <w:rFonts w:ascii="Times New Roman"/>
          <w:b w:val="false"/>
          <w:i w:val="false"/>
          <w:color w:val="000000"/>
          <w:sz w:val="28"/>
        </w:rPr>
        <w:t xml:space="preserve">
      8) сақтандыру қызметтерін ұсыну процестерінде, оның ішінде интернет-ресурста және мобильді қосымшада жүйелі проблемаларды анықтау; </w:t>
      </w:r>
    </w:p>
    <w:bookmarkEnd w:id="276"/>
    <w:bookmarkStart w:name="z302" w:id="277"/>
    <w:p>
      <w:pPr>
        <w:spacing w:after="0"/>
        <w:ind w:left="0"/>
        <w:jc w:val="both"/>
      </w:pPr>
      <w:r>
        <w:rPr>
          <w:rFonts w:ascii="Times New Roman"/>
          <w:b w:val="false"/>
          <w:i w:val="false"/>
          <w:color w:val="000000"/>
          <w:sz w:val="28"/>
        </w:rPr>
        <w:t>
      9) сақтандыру қызметтерін көрсету, жолданымдарды, оның ішінде сақтандыру шартына өзгерістер енгізу туралы жолданымдарды қарау процестерінің сапасын арттыру бойынша ұсыныстар дайындау;</w:t>
      </w:r>
    </w:p>
    <w:bookmarkEnd w:id="277"/>
    <w:bookmarkStart w:name="z303" w:id="278"/>
    <w:p>
      <w:pPr>
        <w:spacing w:after="0"/>
        <w:ind w:left="0"/>
        <w:jc w:val="both"/>
      </w:pPr>
      <w:r>
        <w:rPr>
          <w:rFonts w:ascii="Times New Roman"/>
          <w:b w:val="false"/>
          <w:i w:val="false"/>
          <w:color w:val="000000"/>
          <w:sz w:val="28"/>
        </w:rPr>
        <w:t>
      10) жосықсыз практикаларды идентификаттау және алдын алу рәсімдері.</w:t>
      </w:r>
    </w:p>
    <w:bookmarkEnd w:id="278"/>
    <w:bookmarkStart w:name="z304" w:id="279"/>
    <w:p>
      <w:pPr>
        <w:spacing w:after="0"/>
        <w:ind w:left="0"/>
        <w:jc w:val="both"/>
      </w:pPr>
      <w:r>
        <w:rPr>
          <w:rFonts w:ascii="Times New Roman"/>
          <w:b w:val="false"/>
          <w:i w:val="false"/>
          <w:color w:val="000000"/>
          <w:sz w:val="28"/>
        </w:rPr>
        <w:t>
      Директорлар кеңесі осы тармақтың бірінші бөлігінде көрсетілген бөлімшенің қызмет тәртібі мен функцияларын регламенттейтін ішкі құжатты бекітеді.</w:t>
      </w:r>
    </w:p>
    <w:bookmarkEnd w:id="279"/>
    <w:bookmarkStart w:name="z305" w:id="280"/>
    <w:p>
      <w:pPr>
        <w:spacing w:after="0"/>
        <w:ind w:left="0"/>
        <w:jc w:val="both"/>
      </w:pPr>
      <w:r>
        <w:rPr>
          <w:rFonts w:ascii="Times New Roman"/>
          <w:b w:val="false"/>
          <w:i w:val="false"/>
          <w:color w:val="000000"/>
          <w:sz w:val="28"/>
        </w:rPr>
        <w:t>
      18-2. Директорлар кеңесі келесілер кіретін ұйым клиенттерінің құқықтары мен мүдделерін сақтау саясаты мен рәсімдерін бекітеді:</w:t>
      </w:r>
    </w:p>
    <w:bookmarkEnd w:id="280"/>
    <w:bookmarkStart w:name="z306" w:id="281"/>
    <w:p>
      <w:pPr>
        <w:spacing w:after="0"/>
        <w:ind w:left="0"/>
        <w:jc w:val="both"/>
      </w:pPr>
      <w:r>
        <w:rPr>
          <w:rFonts w:ascii="Times New Roman"/>
          <w:b w:val="false"/>
          <w:i w:val="false"/>
          <w:color w:val="000000"/>
          <w:sz w:val="28"/>
        </w:rPr>
        <w:t>
      1) клиенттерді адастыруға, елеулі ақпаратты жасыруға және сақтандыру өнімдерін таңуға тыйым салуды қоса алғанда, клиенттермен өзара іс-қимыл жасау кезінде ұйым қызметкерлерінің және сақтандыру агенттерінің мінез-құлқына қойылатын талаптар;</w:t>
      </w:r>
    </w:p>
    <w:bookmarkEnd w:id="281"/>
    <w:bookmarkStart w:name="z307" w:id="282"/>
    <w:p>
      <w:pPr>
        <w:spacing w:after="0"/>
        <w:ind w:left="0"/>
        <w:jc w:val="both"/>
      </w:pPr>
      <w:r>
        <w:rPr>
          <w:rFonts w:ascii="Times New Roman"/>
          <w:b w:val="false"/>
          <w:i w:val="false"/>
          <w:color w:val="000000"/>
          <w:sz w:val="28"/>
        </w:rPr>
        <w:t xml:space="preserve">
      2) сақтандыру шарты жасалғанға дейін, оны жасасу кезінде және шарттың қолданылу кезеңінде клиентке міндетті түрде ашылуға жататын ақпарат тізбесін қоса алғанда, сақтандыру өнімдерін ұсыну тәртібі; </w:t>
      </w:r>
    </w:p>
    <w:bookmarkEnd w:id="282"/>
    <w:bookmarkStart w:name="z308" w:id="283"/>
    <w:p>
      <w:pPr>
        <w:spacing w:after="0"/>
        <w:ind w:left="0"/>
        <w:jc w:val="both"/>
      </w:pPr>
      <w:r>
        <w:rPr>
          <w:rFonts w:ascii="Times New Roman"/>
          <w:b w:val="false"/>
          <w:i w:val="false"/>
          <w:color w:val="000000"/>
          <w:sz w:val="28"/>
        </w:rPr>
        <w:t>
      3) сақтандыру өнімдерін ұсыну және сақтандыру жағдайларын реттеу кезінде қолданылатын жосықсыз практикаларды анықтау және болғызбау тәртібі.";</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14) тармақшасы мынадай редакцияда жазылсын:</w:t>
      </w:r>
    </w:p>
    <w:bookmarkStart w:name="z310" w:id="284"/>
    <w:p>
      <w:pPr>
        <w:spacing w:after="0"/>
        <w:ind w:left="0"/>
        <w:jc w:val="both"/>
      </w:pPr>
      <w:r>
        <w:rPr>
          <w:rFonts w:ascii="Times New Roman"/>
          <w:b w:val="false"/>
          <w:i w:val="false"/>
          <w:color w:val="000000"/>
          <w:sz w:val="28"/>
        </w:rPr>
        <w:t>
      "14) мыналардың:</w:t>
      </w:r>
    </w:p>
    <w:bookmarkEnd w:id="284"/>
    <w:bookmarkStart w:name="z311" w:id="28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андеррайтинг тәуекелін басқаруға қойылатын талаптардың;</w:t>
      </w:r>
    </w:p>
    <w:bookmarkEnd w:id="285"/>
    <w:bookmarkStart w:name="z312" w:id="28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қайта сақтандыру тәуекелін басқаруға қойылатын талаптардың;</w:t>
      </w:r>
    </w:p>
    <w:bookmarkEnd w:id="286"/>
    <w:bookmarkStart w:name="z313" w:id="28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сақтандыру төлемдерінің тәуекелін басқаруға қойылатын талаптардың;</w:t>
      </w:r>
    </w:p>
    <w:bookmarkEnd w:id="287"/>
    <w:bookmarkStart w:name="z314" w:id="28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сақтандыру резервтері жеткіліксіздігінің тәуекелін басқаруға қойылатын талаптардың;</w:t>
      </w:r>
    </w:p>
    <w:bookmarkEnd w:id="288"/>
    <w:bookmarkStart w:name="z315" w:id="28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инвестициялық тәуекелді басқаруға қойылатын талаптардың;</w:t>
      </w:r>
    </w:p>
    <w:bookmarkEnd w:id="289"/>
    <w:bookmarkStart w:name="z316" w:id="29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алаяқтық тәуекелін қоспағанда, операциялық және ілеспе тәуекелдерді басқаруға қойылатын талаптардың;</w:t>
      </w:r>
    </w:p>
    <w:bookmarkEnd w:id="290"/>
    <w:bookmarkStart w:name="z317" w:id="29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комплаенс-тәуекелді басқаруға қойылатын талаптардың; </w:t>
      </w:r>
    </w:p>
    <w:bookmarkEnd w:id="291"/>
    <w:bookmarkStart w:name="z318" w:id="292"/>
    <w:p>
      <w:pPr>
        <w:spacing w:after="0"/>
        <w:ind w:left="0"/>
        <w:jc w:val="both"/>
      </w:pPr>
      <w:r>
        <w:rPr>
          <w:rFonts w:ascii="Times New Roman"/>
          <w:b w:val="false"/>
          <w:i w:val="false"/>
          <w:color w:val="000000"/>
          <w:sz w:val="28"/>
        </w:rPr>
        <w:t>
      Қағидаларға 15-қосымшаға сәйкес алаяқтық тәуекелін басқаруға қойылатын талаптардың орындалуын қамтамасыз ету;";</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2) тармақшасы мынадай редакцияда жазылсын:</w:t>
      </w:r>
    </w:p>
    <w:bookmarkStart w:name="z320" w:id="293"/>
    <w:p>
      <w:pPr>
        <w:spacing w:after="0"/>
        <w:ind w:left="0"/>
        <w:jc w:val="both"/>
      </w:pPr>
      <w:r>
        <w:rPr>
          <w:rFonts w:ascii="Times New Roman"/>
          <w:b w:val="false"/>
          <w:i w:val="false"/>
          <w:color w:val="000000"/>
          <w:sz w:val="28"/>
        </w:rPr>
        <w:t>
      "2) кемінде 3 (үш) жыл, оның ішінде бөлімше басшысы немесе корпоративтік хатшы лауазымында кемінде 1 (бір) жыл жұмыс өтілі бар;";</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322" w:id="294"/>
    <w:p>
      <w:pPr>
        <w:spacing w:after="0"/>
        <w:ind w:left="0"/>
        <w:jc w:val="both"/>
      </w:pPr>
      <w:r>
        <w:rPr>
          <w:rFonts w:ascii="Times New Roman"/>
          <w:b w:val="false"/>
          <w:i w:val="false"/>
          <w:color w:val="000000"/>
          <w:sz w:val="28"/>
        </w:rPr>
        <w:t>
      "50. Ішкі аудит мәселелері жөніндегі алқалы орган:</w:t>
      </w:r>
    </w:p>
    <w:bookmarkEnd w:id="294"/>
    <w:bookmarkStart w:name="z323" w:id="295"/>
    <w:p>
      <w:pPr>
        <w:spacing w:after="0"/>
        <w:ind w:left="0"/>
        <w:jc w:val="both"/>
      </w:pPr>
      <w:r>
        <w:rPr>
          <w:rFonts w:ascii="Times New Roman"/>
          <w:b w:val="false"/>
          <w:i w:val="false"/>
          <w:color w:val="000000"/>
          <w:sz w:val="28"/>
        </w:rPr>
        <w:t>
      1) ішкі аудит саясатын, ішкі аудит қызметі туралы ережені, ішкі аудиттің жылдық жоспарын және бағдарламасын әзірлеуді және келісуді қамтамасыз етеді;</w:t>
      </w:r>
    </w:p>
    <w:bookmarkEnd w:id="295"/>
    <w:bookmarkStart w:name="z324" w:id="296"/>
    <w:p>
      <w:pPr>
        <w:spacing w:after="0"/>
        <w:ind w:left="0"/>
        <w:jc w:val="both"/>
      </w:pPr>
      <w:r>
        <w:rPr>
          <w:rFonts w:ascii="Times New Roman"/>
          <w:b w:val="false"/>
          <w:i w:val="false"/>
          <w:color w:val="000000"/>
          <w:sz w:val="28"/>
        </w:rPr>
        <w:t>
      2) ұйымның және оның қызметкерлерінің ішкі аудит саясаты сақтауына мониторинг және бақылау жүзеге асырады;</w:t>
      </w:r>
    </w:p>
    <w:bookmarkEnd w:id="296"/>
    <w:bookmarkStart w:name="z325" w:id="297"/>
    <w:p>
      <w:pPr>
        <w:spacing w:after="0"/>
        <w:ind w:left="0"/>
        <w:jc w:val="both"/>
      </w:pPr>
      <w:r>
        <w:rPr>
          <w:rFonts w:ascii="Times New Roman"/>
          <w:b w:val="false"/>
          <w:i w:val="false"/>
          <w:color w:val="000000"/>
          <w:sz w:val="28"/>
        </w:rPr>
        <w:t>
      3) ішкі аудит қызметінің, оның ішінде Қазақстан Республикасының бейрезидент-сақтандыру (қайта сақтандыру) ұйымының филиалының басшысы мен қызметкерлері кандидатураларын іріктеуді жүзеге асырады;</w:t>
      </w:r>
    </w:p>
    <w:bookmarkEnd w:id="297"/>
    <w:bookmarkStart w:name="z326" w:id="298"/>
    <w:p>
      <w:pPr>
        <w:spacing w:after="0"/>
        <w:ind w:left="0"/>
        <w:jc w:val="both"/>
      </w:pPr>
      <w:r>
        <w:rPr>
          <w:rFonts w:ascii="Times New Roman"/>
          <w:b w:val="false"/>
          <w:i w:val="false"/>
          <w:color w:val="000000"/>
          <w:sz w:val="28"/>
        </w:rPr>
        <w:t>
      4) ұйымның қызметі туралы ұсынылатын ақпараттың сапасы, сыртқы аудиторлардың ұсынымдарын қарау, анықталған ескертулердің жойылуын бақылау, сондай-ақ әрі қарай ұйымның директорлар кеңесінің алдын ала бекітуіне шығару үшін аудиторлық ұйым куәландырған жылдық қаржылық есептілікті қарау мәселелері бойынша сыртқы аудитор мен өзара іс-қимыл жасайды;</w:t>
      </w:r>
    </w:p>
    <w:bookmarkEnd w:id="298"/>
    <w:bookmarkStart w:name="z327" w:id="299"/>
    <w:p>
      <w:pPr>
        <w:spacing w:after="0"/>
        <w:ind w:left="0"/>
        <w:jc w:val="both"/>
      </w:pPr>
      <w:r>
        <w:rPr>
          <w:rFonts w:ascii="Times New Roman"/>
          <w:b w:val="false"/>
          <w:i w:val="false"/>
          <w:color w:val="000000"/>
          <w:sz w:val="28"/>
        </w:rPr>
        <w:t>
      5) мына:</w:t>
      </w:r>
    </w:p>
    <w:bookmarkEnd w:id="299"/>
    <w:bookmarkStart w:name="z328" w:id="300"/>
    <w:p>
      <w:pPr>
        <w:spacing w:after="0"/>
        <w:ind w:left="0"/>
        <w:jc w:val="both"/>
      </w:pPr>
      <w:r>
        <w:rPr>
          <w:rFonts w:ascii="Times New Roman"/>
          <w:b w:val="false"/>
          <w:i w:val="false"/>
          <w:color w:val="000000"/>
          <w:sz w:val="28"/>
        </w:rPr>
        <w:t>
      сыртқы аудиторды іріктеу өлшемшарттары мен талаптарын;</w:t>
      </w:r>
    </w:p>
    <w:bookmarkEnd w:id="300"/>
    <w:bookmarkStart w:name="z329" w:id="301"/>
    <w:p>
      <w:pPr>
        <w:spacing w:after="0"/>
        <w:ind w:left="0"/>
        <w:jc w:val="both"/>
      </w:pPr>
      <w:r>
        <w:rPr>
          <w:rFonts w:ascii="Times New Roman"/>
          <w:b w:val="false"/>
          <w:i w:val="false"/>
          <w:color w:val="000000"/>
          <w:sz w:val="28"/>
        </w:rPr>
        <w:t xml:space="preserve">
      қаржылық есептілік аудиті, сондай-ақ аудит мәселелері бойынша консультациялық қызметтер көрсету үшін көрсетілетін қызметтерге ақы төлеу жүйелерін анықтауды қоса алғанда, әрі қарай директорлар кеңесіне бекітуге шығару үшін сыртқы аудиторды тарту саясатын (рәсімдерін) әзірлеуді қамтамасыз етеді; </w:t>
      </w:r>
    </w:p>
    <w:bookmarkEnd w:id="301"/>
    <w:bookmarkStart w:name="z330" w:id="302"/>
    <w:p>
      <w:pPr>
        <w:spacing w:after="0"/>
        <w:ind w:left="0"/>
        <w:jc w:val="both"/>
      </w:pPr>
      <w:r>
        <w:rPr>
          <w:rFonts w:ascii="Times New Roman"/>
          <w:b w:val="false"/>
          <w:i w:val="false"/>
          <w:color w:val="000000"/>
          <w:sz w:val="28"/>
        </w:rPr>
        <w:t>
      6) сыртқы аудитордың қызметтеріне ақы төлеу мөлшерін қарау;</w:t>
      </w:r>
    </w:p>
    <w:bookmarkEnd w:id="302"/>
    <w:bookmarkStart w:name="z331" w:id="303"/>
    <w:p>
      <w:pPr>
        <w:spacing w:after="0"/>
        <w:ind w:left="0"/>
        <w:jc w:val="both"/>
      </w:pPr>
      <w:r>
        <w:rPr>
          <w:rFonts w:ascii="Times New Roman"/>
          <w:b w:val="false"/>
          <w:i w:val="false"/>
          <w:color w:val="000000"/>
          <w:sz w:val="28"/>
        </w:rPr>
        <w:t>
      7) уәкілетті органның тексеру актілерін және ұйымның тәуекелдерді басқару мен ішкі бақылаудың жалпы жүйесінің құрылымы мен тиімділігіне қатысты өзге де сарапшылардың қорытындыларын қарау;</w:t>
      </w:r>
    </w:p>
    <w:bookmarkEnd w:id="303"/>
    <w:bookmarkStart w:name="z332" w:id="304"/>
    <w:p>
      <w:pPr>
        <w:spacing w:after="0"/>
        <w:ind w:left="0"/>
        <w:jc w:val="both"/>
      </w:pPr>
      <w:r>
        <w:rPr>
          <w:rFonts w:ascii="Times New Roman"/>
          <w:b w:val="false"/>
          <w:i w:val="false"/>
          <w:color w:val="000000"/>
          <w:sz w:val="28"/>
        </w:rPr>
        <w:t xml:space="preserve">
      8) ішкі аудит қызметінің тиімділігін бағалау нәтижелерін қарау."; </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13-қосымшаның</w:t>
      </w:r>
      <w:r>
        <w:rPr>
          <w:rFonts w:ascii="Times New Roman"/>
          <w:b w:val="false"/>
          <w:i w:val="false"/>
          <w:color w:val="000000"/>
          <w:sz w:val="28"/>
        </w:rPr>
        <w:t xml:space="preserve"> тақырыбы мынадай редакцияда жазылсын:</w:t>
      </w:r>
    </w:p>
    <w:bookmarkStart w:name="z334" w:id="305"/>
    <w:p>
      <w:pPr>
        <w:spacing w:after="0"/>
        <w:ind w:left="0"/>
        <w:jc w:val="both"/>
      </w:pPr>
      <w:r>
        <w:rPr>
          <w:rFonts w:ascii="Times New Roman"/>
          <w:b w:val="false"/>
          <w:i w:val="false"/>
          <w:color w:val="000000"/>
          <w:sz w:val="28"/>
        </w:rPr>
        <w:t>
      "Алаяқтық тәуекелін қоспағанда, операциялық және ілеспе тәуекелдерді басқаруға қойылатын талаптар";</w:t>
      </w:r>
    </w:p>
    <w:bookmarkEnd w:id="305"/>
    <w:bookmarkStart w:name="z335" w:id="306"/>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15-қосымшамен толықтырылсын.</w:t>
      </w:r>
    </w:p>
    <w:bookmarkEnd w:id="306"/>
    <w:bookmarkStart w:name="z336" w:id="307"/>
    <w:p>
      <w:pPr>
        <w:spacing w:after="0"/>
        <w:ind w:left="0"/>
        <w:jc w:val="both"/>
      </w:pPr>
      <w:r>
        <w:rPr>
          <w:rFonts w:ascii="Times New Roman"/>
          <w:b w:val="false"/>
          <w:i w:val="false"/>
          <w:color w:val="000000"/>
          <w:sz w:val="28"/>
        </w:rPr>
        <w:t xml:space="preserve">
      6. "Сақтандыру омбудсманын сайлау және қызметін жүзеге асыру қағидаларын бекіту туралы" Қазақстан Республикасы Қаржы нарығын реттеу және дамыту агенттігі Басқармасының 2022 жылғы 12 қыркүйектегі № 60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29623 болып тіркелген) мынадай толықтыру енгізілсін:</w:t>
      </w:r>
    </w:p>
    <w:bookmarkEnd w:id="307"/>
    <w:bookmarkStart w:name="z337" w:id="308"/>
    <w:p>
      <w:pPr>
        <w:spacing w:after="0"/>
        <w:ind w:left="0"/>
        <w:jc w:val="both"/>
      </w:pPr>
      <w:r>
        <w:rPr>
          <w:rFonts w:ascii="Times New Roman"/>
          <w:b w:val="false"/>
          <w:i w:val="false"/>
          <w:color w:val="000000"/>
          <w:sz w:val="28"/>
        </w:rPr>
        <w:t xml:space="preserve">
      көрсетілген қаулымен бекітілген Сақтандыру омбудсманын сайлау және қызметін жүзеге асыру </w:t>
      </w:r>
      <w:r>
        <w:rPr>
          <w:rFonts w:ascii="Times New Roman"/>
          <w:b w:val="false"/>
          <w:i w:val="false"/>
          <w:color w:val="000000"/>
          <w:sz w:val="28"/>
        </w:rPr>
        <w:t>қағидалары</w:t>
      </w:r>
      <w:r>
        <w:rPr>
          <w:rFonts w:ascii="Times New Roman"/>
          <w:b w:val="false"/>
          <w:i w:val="false"/>
          <w:color w:val="000000"/>
          <w:sz w:val="28"/>
        </w:rPr>
        <w:t>:</w:t>
      </w:r>
    </w:p>
    <w:bookmarkEnd w:id="308"/>
    <w:bookmarkStart w:name="z338" w:id="309"/>
    <w:p>
      <w:pPr>
        <w:spacing w:after="0"/>
        <w:ind w:left="0"/>
        <w:jc w:val="both"/>
      </w:pPr>
      <w:r>
        <w:rPr>
          <w:rFonts w:ascii="Times New Roman"/>
          <w:b w:val="false"/>
          <w:i w:val="false"/>
          <w:color w:val="000000"/>
          <w:sz w:val="28"/>
        </w:rPr>
        <w:t>
      мынадай редакциядағы 36-1-тармақпен толықтырылсын:</w:t>
      </w:r>
    </w:p>
    <w:bookmarkEnd w:id="309"/>
    <w:bookmarkStart w:name="z339" w:id="310"/>
    <w:p>
      <w:pPr>
        <w:spacing w:after="0"/>
        <w:ind w:left="0"/>
        <w:jc w:val="both"/>
      </w:pPr>
      <w:r>
        <w:rPr>
          <w:rFonts w:ascii="Times New Roman"/>
          <w:b w:val="false"/>
          <w:i w:val="false"/>
          <w:color w:val="000000"/>
          <w:sz w:val="28"/>
        </w:rPr>
        <w:t>
      "36-1. Сақтандыру омбудсманы жыл сайын есепті жылдан кейінгі айдың он бесінші жұмыс күніне (қоса алғанда) дейінгі мерзімде уәкілетті органға әрбір сақтандыру ұйымы бойынша сақтандыру сыныптары бөлінісінде қабылданған шешімдердің жалпы санынан өтініш берушілердің негізделген және негізсіз жолданымдарының үлесін көрсете отырып, күнтізбелік жыл ішіндегі Өтініштер бойынша сақтандыру омбудсманының қабылданған шешімдерінің саны туралы ақпаратты ұсынады.".</w:t>
      </w:r>
    </w:p>
    <w:bookmarkEnd w:id="310"/>
    <w:bookmarkStart w:name="z340" w:id="311"/>
    <w:p>
      <w:pPr>
        <w:spacing w:after="0"/>
        <w:ind w:left="0"/>
        <w:jc w:val="both"/>
      </w:pPr>
      <w:r>
        <w:rPr>
          <w:rFonts w:ascii="Times New Roman"/>
          <w:b w:val="false"/>
          <w:i w:val="false"/>
          <w:color w:val="000000"/>
          <w:sz w:val="28"/>
        </w:rPr>
        <w:t xml:space="preserve">
      7. "Зейнетақы аннуитетінің үлгілік шартын бекіту, Зейнетақы аннуитеті шарты бойынша сақтандыру ұйымынан сақтандыру сыйлықақысын және сақтандыру төлемін есептеу әдістемесін, сақтандыру ұйымының жасалатын зейнетақы аннуитеті шарттары бойынша істі жүргізуге арналған шығыстарының жол берілетін деңгейін, сондай-ақ сақтандыру төлемін индекстеу мөлшерлемесін белгілеу туралы" Қазақстан Республикасы Қаржы нарығын реттеу және дамыту агенттігі Басқармасының 2023 жылғы 7 маусымдағы № 45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32831 болып тіркелген) мынадай өзгерістер енгізілсін:</w:t>
      </w:r>
    </w:p>
    <w:bookmarkEnd w:id="311"/>
    <w:bookmarkStart w:name="z341" w:id="31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12"/>
    <w:bookmarkStart w:name="z342" w:id="313"/>
    <w:p>
      <w:pPr>
        <w:spacing w:after="0"/>
        <w:ind w:left="0"/>
        <w:jc w:val="both"/>
      </w:pPr>
      <w:r>
        <w:rPr>
          <w:rFonts w:ascii="Times New Roman"/>
          <w:b w:val="false"/>
          <w:i w:val="false"/>
          <w:color w:val="000000"/>
          <w:sz w:val="28"/>
        </w:rPr>
        <w:t>
      "2) сақтандыру төлемін индекстеу мөлшерлемесі кемінде 8 (сегіз) пайыз мөлшерінде белгіленсін.";</w:t>
      </w:r>
    </w:p>
    <w:bookmarkEnd w:id="313"/>
    <w:bookmarkStart w:name="z343" w:id="314"/>
    <w:p>
      <w:pPr>
        <w:spacing w:after="0"/>
        <w:ind w:left="0"/>
        <w:jc w:val="both"/>
      </w:pPr>
      <w:r>
        <w:rPr>
          <w:rFonts w:ascii="Times New Roman"/>
          <w:b w:val="false"/>
          <w:i w:val="false"/>
          <w:color w:val="000000"/>
          <w:sz w:val="28"/>
        </w:rPr>
        <w:t xml:space="preserve">
      көрсетілген қаулымен бекітілген Зейнетақы аннуитеті шарты бойынша сақтандыру ұйымынан сақтандыру сыйлықақысын және сақтандыру төлемін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45" w:id="315"/>
    <w:p>
      <w:pPr>
        <w:spacing w:after="0"/>
        <w:ind w:left="0"/>
        <w:jc w:val="both"/>
      </w:pPr>
      <w:r>
        <w:rPr>
          <w:rFonts w:ascii="Times New Roman"/>
          <w:b w:val="false"/>
          <w:i w:val="false"/>
          <w:color w:val="000000"/>
          <w:sz w:val="28"/>
        </w:rPr>
        <w:t>
      "8. Зейнетақы аннуитеті шарты бойынша сақтандыру сыйлықақысының мөлшерін есептеу кезінде ұлттық валютада жылдық кемінде 9 (тоғыз) пайыз болатын және 12 (он екі) пайыздан аспайтын мөлшерде кірістіліктің тиімді жылдық пайыздық мөлшерлемесі пайдаланылады.".</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нарығын жетілдіру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 1-қосымша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 сақталуға</w:t>
            </w:r>
            <w:r>
              <w:br/>
            </w:r>
            <w:r>
              <w:rPr>
                <w:rFonts w:ascii="Times New Roman"/>
                <w:b w:val="false"/>
                <w:i w:val="false"/>
                <w:color w:val="000000"/>
                <w:sz w:val="20"/>
              </w:rPr>
              <w:t>міндетті өзге де нормалар мен</w:t>
            </w:r>
            <w:r>
              <w:br/>
            </w:r>
            <w:r>
              <w:rPr>
                <w:rFonts w:ascii="Times New Roman"/>
                <w:b w:val="false"/>
                <w:i w:val="false"/>
                <w:color w:val="000000"/>
                <w:sz w:val="20"/>
              </w:rPr>
              <w:t>лимиттердің нормативтік</w:t>
            </w:r>
            <w:r>
              <w:br/>
            </w:r>
            <w:r>
              <w:rPr>
                <w:rFonts w:ascii="Times New Roman"/>
                <w:b w:val="false"/>
                <w:i w:val="false"/>
                <w:color w:val="000000"/>
                <w:sz w:val="20"/>
              </w:rPr>
              <w:t>мәндеріне және оларды есептеу</w:t>
            </w:r>
            <w:r>
              <w:br/>
            </w:r>
            <w:r>
              <w:rPr>
                <w:rFonts w:ascii="Times New Roman"/>
                <w:b w:val="false"/>
                <w:i w:val="false"/>
                <w:color w:val="000000"/>
                <w:sz w:val="20"/>
              </w:rPr>
              <w:t>әдістемелеріне 3-қосымша</w:t>
            </w:r>
          </w:p>
        </w:tc>
      </w:tr>
    </w:tbl>
    <w:bookmarkStart w:name="z347" w:id="316"/>
    <w:p>
      <w:pPr>
        <w:spacing w:after="0"/>
        <w:ind w:left="0"/>
        <w:jc w:val="left"/>
      </w:pPr>
      <w:r>
        <w:rPr>
          <w:rFonts w:ascii="Times New Roman"/>
          <w:b/>
          <w:i w:val="false"/>
          <w:color w:val="000000"/>
        </w:rPr>
        <w:t xml:space="preserve"> Төлем қабілеттілігі маржасының ең төмен мөлшерінің қайта сақтандыруға берілетін (берілген) сақтандыру сыйлықақыларынан ұлғаю кестесі</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халықаралық немесе ұлттық шкала бойынша рейтингтік бағасы (төлем қабілеттілігі маржасының жеткіліктілік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қайта сақтандыру шарттары бойынша қайта сақтандыруға берілетін (берілген) сақтандыру сыйлықақыларының сомасы, барлығы (мың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қайта сақтандыру шарттары бойынша қайта сақтандыруға берілетін (берілген) сақтандыру сыйлықақылары сомасынан пайызы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мөлшерін ұлғайту сомасы (мың теңгемен) (3-баған х 4-баған)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туралы шартты ратификациялау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ратификацияланған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бейрезидент-қайта сақтандырушыларымен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немесе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"А-"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бейрезидент-қайта сақтандырушыларымен, "Астана" Халықаралық қаржы орталығының қайтар сақтандырушы-қатысушыларымен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немесе "kzBB"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сегіз (кемінде 8) Қазақстан Республикасының резидент-сақтандыру ұйымдары құрған "қызметкерді еңбек (қызметтік) міндеттерін атқарған кезде оны жазатайым оқиғалардан міндетті сақтандыру" сыныбы бойынша қайта сақтандыру пулына қатысу шеңберінде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шартқа қатысушы елдердің қайта сақтандырушыларымен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"В-"-тен төмен немесе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мемлекеттерде (елдерде) тіркелген Қазақстан Республикасының бейрезиденті кемінде үш сақтандыру ұйымы құрған сақтандыру (қайта сақтандыру) пулына қатысу шеңберінде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қатысушы-қайта сақтандырушыларымен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немесе "kzBB"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"kzB+"-тен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нарығын жетілдіру</w:t>
            </w:r>
            <w:r>
              <w:br/>
            </w:r>
            <w:r>
              <w:rPr>
                <w:rFonts w:ascii="Times New Roman"/>
                <w:b w:val="false"/>
                <w:i w:val="false"/>
                <w:color w:val="000000"/>
                <w:sz w:val="20"/>
              </w:rPr>
              <w:t>мәселелері бойынша өзгерістер мен толықтырулар енгізілетін Қазақстан Республикасы нормативтік құқықтық актілерінің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мәндеріне және оларды есептеу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52" w:id="317"/>
    <w:p>
      <w:pPr>
        <w:spacing w:after="0"/>
        <w:ind w:left="0"/>
        <w:jc w:val="left"/>
      </w:pPr>
      <w:r>
        <w:rPr>
          <w:rFonts w:ascii="Times New Roman"/>
          <w:b/>
          <w:i w:val="false"/>
          <w:color w:val="000000"/>
        </w:rPr>
        <w:t xml:space="preserve"> Сапасы мен өтімділігі бойынша жіктелуі ескерілген сақтандыру (қайта сақтандыру) ұйымының активтері кестесі</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сақтандыру (қайта сақтандыру) ұйымы активтері сомасының 1 (бір) пайызынан аспайтын сомадағы кассадағы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Қазақстан Республикасының екінші деңгейдегі банктеріндегі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бағалы қағаздар нарығында брокерлік және (немесе) дилерлік қызметті жүзеге асыратын немесе "Астана" халықаралық қаржы орталығының аумағында тіркелген ұйымдағы Қазақстан Республикасының екінші деңгейдегі банктеріндегі және орталық депозитарийдегі шоттарындағы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бағалы қағаздар нарығында инвестициялық портфельді басқару қызметін жүзеге асыратын немесе "Астана" халықаралық қаржы орталығының аумағында тіркелген ұйымдағы Қазақстан Республикасының екінші деңгейдегі банктеріндегі шоттарындағы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банктерінің акциялары қор биржасының ресми тізімінің "Негізгі" алаңы "акциялар" секторының "премиум" санатына енгізілген немесе қор биржасы индексінің өкілдік тізімінде тұрған эмитенттер болып табылған жағдайда, осы банктердегі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 Standard &amp; Poor's (Стандард энд Пурс) агенттігінің халықаралық шкаласы бойынша "В"-дан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төмен емес рейтингтік бағасы немесе ұлттық шкала бойынша басқа рейтингтік агенттіктердің бірінің осыған ұқсас деңгейдегі рейтингі бар; Қазақстан Республикасының бейрезидент-бас банктерінің Standard &amp; Poor’s (Стандард энд Пурс)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банктері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 ұзақ мерзімді кредиттік рейтингі немесе басқа рейтингтік агенттіктердің бірінің осынған ұқсас деңгейдегі рейтингі, немесе Standard &amp; Poor’s (Стандард энд Пурс) агенттігінің ұлттық шкаласы бойынша "kzBB"-дан "kzBB-"-ке дейінгі рейтингі немесе ұлттық шкала бойынша басқа рейтингтік агенттіктердің бірінің осыған ұқсас деңгейдегі рейтингі бар Қазақстан Республикасының екінші деңгейдегі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салым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бейрезидент-банктердегі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(орталық контрагенттің қатысуымен жасалған "кері РЕПО" операциясының мәні болып табылатын борыштық бағалы қағаздарды қоспағанда)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қызметін жүзеге асыратын қор биржасының ресми тізіміне енгізілген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және Еуразиялық даму банкі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мемлекеттік емес бағалы қағаздары немесе Қазақстан Республикасы заңды тұлғаларының қор биржасының "Негізгі" алаңының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 шығарған, қор биржасының ресми тізімінің "Негізгі" не "Балама" алаңының "борыштық бағалы қағаздар" секторына енгізілген және сомасы осы мемлекеттік емес борыштық бағалы қағаздардың номиналдық құнының кемінде 50 (елу) пайызын өтейтін,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(эмитентінің) Standard &amp; Poor’s (Стандард энд Пурс) агенттігінің халықаралық шкаласы бойынша "ВB-"төмен емес рейтингтік бағасы немесе басқа рейтингтік агенттіктердің бірінің осыған ұқсас деңгейдегі рейтингі бар немесе Standard &amp; Poor’s (Стандард энд Пурс) агенттігінің ұлттық шкаласы бойынша "kzА-"-тен төмен емес рейтингі немесе ұлттық шкала бойынша басқа рейтингтік агенттіктердің бірінің осыған ұқсас деңгейдегі рейтингі бар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(эмитентінің) Standard &amp; Poor’s (Стандард энд Пурс) агенттігінің халықаралық шкаласы бойынша "B+"-дан "B-"-ке дейінгі рейтингтік бағасы немесе басқа рейтингтік агенттіктердің бірінің осыған ұқсас деңгейдегі рейтингі бар немесе Standard &amp; Poor’s (Стандард энд Пурс) агенттігінің ұлттық шкаласы бойынша "kzBBB+"-тен "kzBB-"-ке дейінгі рейтингі немесе ұлттық шкала бойынша басқа рейтингтік агенттіктердің бірінің осыған ұқсас деңгейдегі рейтингі бар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рейтингтің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Standard &amp; Poor’s (Стандард энд Пурс) агенттігінің халықаралық шкаласы бойынша "ВВ+"-тен "ВВ-"-ке дейінгі тәуелсіз рейтингі немесе басқа рейтингтік агенттіктердің бірінің осыған ұқсас деңгейдегі рейтингі бар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Standard &amp; Poor’s (Стандард энд Пурс) агенттігінің халықаралық шкаласы бойынша "В+"-тен "В-"-ке дейінгі тәуелсіз рейтингі немесе басқа рейтингтік агенттіктердің бірінің осыған ұқсас деңгейдегі рейтингі бар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(эмитентте)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(эмитентте) Standard &amp; Poor’s (Стандард энд Пурс) агенттігінің халықаралық шкаласы бойынша "ВВ+"-тен "ВВ-"-ке дейінгі рейтингтік бағасы немесе басқа рейтингтік агенттіктердің бірінің осыған ұқсас деңгейдегі рейтингі бар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(эмитентте) Standard &amp; Poor’s (Стандард энд Пурс) агенттігінің халықаралық шкаласы бойынша "В+"-тен "В-"-ке дейінгі рейтингтік бағасы немесе басқа рейтингтік агенттіктердің бірінің осыған ұқсас деңгейдегі рейтингі бар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(орталық контрагенттің қатысуымен жасалған "кері РЕПО" операциясының мәні болып табылатын акциялар мен депозитарлық қолхаттарды есепке алмағанда)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қор биржасының ресми тізіміне енгізілген, қор биржасының ресми тізіміне "Негізгі" алаңының "акциялар" секторы "премиум" санатының талаптарына сәйкес келетін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резидент-заңды тұлғаларының қор биржасының ресми тізімінің "Негізгі" алаңы "акциялар" секторының "стандарт" санатына енгізілген акциялары немесе осы қосымшаның 4.4-жолында көрсетілген акциялар және базалық активтері осы акциялар болып табылатын депозитарлық қолхаттарды қоспағанда, Қазақстан Республикасының резидент-заңды тұлғаларының "Астана" халықаралық қаржы орталығының аумағында жұмыс істейтін қор биржасының ресми тізіміне енгізілген, жария сауда-саттыққа жіберілген акциялары және базалық активтері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қор биржасының ресми тізімінің "Балама" алаңының "акциялар" секторына енгізілген акциялары немесе Қазақстан Республикасының заңды тұлғаларының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жария сауда-саттыққа жіберілген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шетелдік эмитенттердің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шетелдік эмитенттердің Standard &amp; Poor’s (Стандард энд Пурс) агенттігінің халықаралық шкаласы бойынша "ВВ+"-тен "ВВ-"-ке дейінгі рейтингтік бағасы немесе басқа рейтингтік агенттіктердің бірінің осыған ұқсас деңгейдегі рейтингі бар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шетелдік эмитенттердің Standard &amp; Poor’s (Стандард энд Пурс) агенттігінің халықаралық шкаласы бойынша "В+"-тен "В-"-ке дейінгі рейтингтік бағасы немесе басқа рейтингтік агенттіктердің бірінің осыған ұқсас деңгейдегі рейтингі бар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8"/>
          <w:p>
            <w:pPr>
              <w:spacing w:after="20"/>
              <w:ind w:left="20"/>
              <w:jc w:val="both"/>
            </w:pPr>
            <w:r>
              <w:rPr>
                <w:rFonts w:ascii="Times New Roman"/>
                <w:b w:val="false"/>
                <w:i w:val="false"/>
                <w:color w:val="000000"/>
                <w:sz w:val="20"/>
              </w:rPr>
              <w:t>
заңды тұлғалардың (Қазақстан Республикасының резиденттері мен бейрезиденттерінің) акциялары:</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қаржы ұйымдарының қызметінде, оның ішінде олардың қызметін автоматтандыру үшін пайдаланылатын бағдарламалық қамтылымды әзірлеуді, іске асыруды, қолдауды жүзеге асыратын;</w:t>
            </w:r>
          </w:p>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технологияларды пайдалана отырып, қаржылық қызметтер көрсету мүмкіндігін ұсыну бойынша қызметтер көрсететін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бағалы қағаздар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қор биржасының ресми тізіміне енгізілген немесе "Астана" халықаралық қаржы орталығының аумағында жұмыс істейтін инвестициялық қорлардың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(Эксчейндж Трэйдэд Фандс)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(Морнинстар) рейтингтік агенттігінің "3 жұлдыздан" төмен емес рейтингтік бағасы бар Exchange Traded Funds (ETF) (Эксчейндж Трэйдэд Фандс), Exchange Traded Commodіtіes (ETC) (Эксчейндж Трэйдэд Коммодитис), Exchange Traded Notes (ETN) (Эксчейндж Трэйдэд Ноутс)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рейтингті немесе Standard &amp; Poor’s (Стандард энд Пурс) агенттігінің ұлттық шкаласы бойынша "kzAAA"-дан төмен емес рейтингті немесе ұлттық шкала бойынша басқа рейтингтік агенттіктердің бірінің осыған ұқсас деңгейдегі рейтингі бар, Қазақстан Республикасының және басқа мемлекеттердің заңнамасына сәйкес шығарылған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Standard &amp; Poor's (Стандард энд Пурс) агенттігінің халықаралық шкаласы бойынша "BB+"-тен "ВВ-"-ке дейін рейтингтік бағасы немесе басқа рейтингтік агенттіктердің бірінің осыған ұқсас деңгейдегі рейтингтік бағасы немесе Standard &amp; Poor's (Стандард энд Пурс) агенттігінің ұлттық шкаласы бойынша "kzAA+"-тен "kzA-"-ке дейін рейтингті немесе басқа рейтингтік агенттіктердің бірінің ұлттық шкаласы бойынша осыған ұқсас деңгейдегі рейтингі бар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(эмитентінде) Қазақстан Республикасының және басқа мемлекеттердің заңнамасына сәйкес шығарылған, Standard &amp; Poor's (Стандард энд Пурс) агенттігінің халықаралық шкаласы бойынша "B+"-тен "В-"-ке дейін рейтингтік бағасы немесе басқа рейтингтік агенттіктердің бірінің осыған ұқсас деңгейдегі рейтингтік бағасы немесе Standard &amp; Poor's (Стандард энд Пурс) агенттігінің ұлттық шкаласы бойынша "kzBBB+"-тен "kzВВ-"-ке дейін рейтингті немесе басқа рейтингтік агенттіктердің бірінің ұлттық шкаласы бойынша осыған ұқсас деңгейдегі рейтингі бар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бас ұйымдарының Standard &amp; Poor's (Стандард энд Пурс)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мәні болып табылатын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қызметті жүзеге асыратын сақтандыру (қайта сақтандыру) ұйымының сақтанушыларына негізгі борыш сомасының 100 (жүз) пайызы көлеміндегі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өтімділігі жоғары активтері сомасының 5 (бес) пайызынан аспайтын сомадағы жылжымайтын мүлік түріндегі негізгі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Нормативтердің 34-тармағының 10) тармақшасында көрсетілген заңды тұлғалардан алынуға тиіс сақтандыру сыйлықақыларын қоспағанда, сақтандыру (қайта сақтандыру) ұйымының өтімділігі жоғары активтері сомасының 10 (он) пайызынан аспайтын сомадағы қайта сақтандырушылардан алынуға тиіс сома, сақтанушылардан (қайта сақтанушылардан) және делдалдардан алынуға тиіс сақтандыру сыйлықақылары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шығарылымының проспектісінде көзделген бағалы қағаздардың айналыс мерзімінің аяқталуына байланысты туындайтын олардың номиналды құнын төлеуге қойылатын талаптар (бағалы қағаздар шығарылымы проспектісінің талаптары бойынша мерзімі өтпеген)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 дауыс беретін акцияларының (жарғылық капиталға қатысу үлестерінің) 50 (елу) пайыздан астамы тікелей немесе жанама түрде ұлттық басқарушы холдингке тиесілі заңды тұлға не; Standard &amp; Poor's (Стандард энд Пурс) рейтингтік агенттігінің немесе басқа рейтингтік агенттіктердің "ВВ+"-тен төмен емес рейтингі бар заңды тұлға не: өнімді сатудан (қызмет көрсетуден) түскен түсім соңғы 2 (екі) жылда жыл сайын кемінде 50 (елу) миллиард теңгені құрайтын; салық аударымдары соңғы 2 (екі) жылда жыл сайын кемінде 3 (үш) миллиард теңгені құрайтын өлшемшарттарға сәйкес келетін ірі жүйе құраушы кәсіпорын болып табылатын сақтандыру (қайта сақтандыру) ұйымының өтімділігі жоғары активтері сомасының 15 (он бес) пайызынан аспайтын сомада алынуға тиіс сақтандыру сыйлықақылары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нарығын жетілдіру мәселелері бойынша өзгерістер мен толықтырулар енгізілетін Қазақстан Республикасы нормативтік құқықтық актілерінің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359" w:id="319"/>
    <w:p>
      <w:pPr>
        <w:spacing w:after="0"/>
        <w:ind w:left="0"/>
        <w:jc w:val="left"/>
      </w:pPr>
      <w:r>
        <w:rPr>
          <w:rFonts w:ascii="Times New Roman"/>
          <w:b/>
          <w:i w:val="false"/>
          <w:color w:val="000000"/>
        </w:rPr>
        <w:t xml:space="preserve"> Сақтандыру (қайта сақтандыру) ұйымының өтімділігі жоғары активтерінің кестесі</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сақтандыру (қайта сақтандыру) ұйымы активтері сомасының 1 (бір) пайызынан аспаған сомадағы кассадағы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бағалы қағаздар нарығында брокерлік және (немесе) дилерлік қызметті жүзеге асыратын немесе "Астана" халықаралық қаржы орталығының аумағында тіркелген ұйымдағы Қазақстан Республикасының екінші деңгейдегі банктеріндегі және орталық депозитарийдегі шоттарындағы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бағалы қағаздар нарығында инвестициялық портфельді басқару қызметін жүзеге асыратын немесе "Астана" халықаралық қаржы орталығының аумағында тіркелген ұйымдағы Қазақстан Республикасының екінші деңгейдегі банктеріндегі шоттарындағы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банктерінің акциялары қор биржасының ресми тізімінің "Негізгі" алаңы "акциялар" секторының "премиум" санатына енгізілген немесе қор биржасы индексінің өкілдік тізімінде тұрған эмитенттер болып табылған жағдайда, осы банктердегі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 Standard &amp; Poor's (Стандард энд Пурс) агенттігінің халықаралық шкаласы бойынша "В"-дан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төмен емес рейтингтік бағасы немесе ұлттық шкала бойынша басқа рейтингтік агенттіктердің бірінің осыған ұқсас деңгейдегі рейтингі бар; Қазақстан Республикасының бейрезидент-бас банктерінің Standard &amp; Poor’s (Стандард энд Пурс)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банктері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 ұзақ мерзімді кредиттік рейтингі немесе басқа рейтингтік агенттіктердің бірінің осынған ұқсас деңгейдегі рейтингі, немесе Standard &amp; Poor’s (Стандард энд Пурс) агенттігінің ұлттық шкаласы бойынша "kzBB"-дан "kzBB-"-ке дейінгі рейтингі немесе ұлттық шкала бойынша басқа рейтингтік агенттіктердің бірінің осыған ұқсас деңгейдегі рейтингі бар Қазақстан Республикасының екінші деңгейдегі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бейрезидент-банктердегі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(орталық контрагенттің қатысуымен жасалған "кері РЕПО" операциясының мәні болып табылатын борыштық бағалы қағаздарды қоспағанда)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қызметін жүзеге асыратын қор биржасының ресми тізіміне енгізілген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және Еуразиялық даму банкі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мемлекеттік емес бағалы қағаздары немесе Қазақстан Республикасы заңды тұлғаларының қор биржасының "Негізгі" алаңының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кодексіне сәйкес шағын немесе орта кәсіпкерлікке жатқызылған субъектілер шығарған, қор биржасының ресми тізімінің "Негізгі" не "Балама" алаңының "борыштық бағалы қағаздар" секторына енгізілген және сомасы осы мемлекеттік емес борыштық бағалы қағаздардың номиналдық құнының кемінде 50 (елу) пайызын өтейтін, "ДАМУ" кәсіпкерлікті дамыту қоры"акционерлік қоғамының және (немесе) "Қазақстанның Даму Банкі" акционерлік қоғамының кепілдігі бар мемлекеттік емес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(эмитентінің) Standard &amp; Poor's (Стандард энд Пурс) агенттігінің халықаралық шкаласы бойынша ""ВВ-"-тен төмен емес рейтингтік бағасы немесе басқа рейтингтік агенттіктердің бірінің осыған ұқсас деңгейдегі рейтингі бар немесе Standard &amp; Poor's агенттігінің ұлттық шкаласы бойынша "kzA-"-тен төмен емес рейтингі немесе ұлттық шкала бойынша басқа рейтингтік агенттіктердің бірінің осыған ұқсас деңгейдегі рейтингі бар мемлекеттік емес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(эмитентінің) Standard &amp; Poor's (Стандард энд Пурс) агенттігінің халықаралық шкаласы бойынша "B+"-тен "B-"-ке дейінгі рейтингтік бағасы немесе басқа рейтингтік агенттіктердің бірінің осыған ұқсас деңгейдегі рейтингі бар немесе Standard &amp; Poor's (Стандард энд Пурс) агенттігінің ұлттық шкаласы бойынша "kzBBB+"-тен "kzBB-"-ке дейінгі рейтингі немесе ұлттық шкала бойынша басқа рейтингтік агенттіктердің бірінің осыған ұқсас деңгейдегі рейтингі бар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рейтингтің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Standard &amp; Poor's (Стандард энд Пурс) агенттігінің халықаралық шкаласы бойынша "ВВ+"-тен "ВВ-"-ке дейінгі тәуелсіз рейтингі немесе басқа рейтингтік агенттіктердің бірінің осыған ұқсас деңгейдегі рейтингі бар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Standard &amp; Poor's (Стандард энд Пурс) агенттігінің халықаралық шкаласы бойынша "В+"-тен "В-"-ке дейінгі тәуелсіз рейтингі немесе басқа рейтингтік агенттіктердің бірінің осыған ұқсас деңгейдегі рейтингі бар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(эмитентте)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(эмитентте) Standard &amp; Poor's (Стандард энд Пурс) агенттігінің халықаралық шкаласы бойынша "ВВ+"-тен "ВВ-"-ке дейінгі рейтингтік бағасы немесе басқа рейтингтік агенттіктердің бірінің осыған ұқсас деңгейдегі рейтингі бар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(эмитентте) Standard &amp; Poor's (Стандард энд Пурс) агенттігінің халықаралық шкаласы бойынша "В+"-тен "В-"-ке дейінгі рейтингтік бағасы немесе басқа рейтингтік агенттіктердің бірінің осыған ұқсас деңгейдегі рейтингі бар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(орталық контрагенттің қатысуымен жасалған "кері РЕПО" операциясының мәні болып табылатын акциялар мен депозитарлық қолхаттарды есепке алмағанда)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қор биржасының ресми тізіміне енгізілген, қор биржасының ресми тізіміне "Негізгі" алаңының "акциялар" секторы "премиум" санатының талаптарына сәйкес келетін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резидент-заңды тұлғаларының қор биржасының ресми тізімінің ""Негізгі" алаңы "акциялар" секторының "стандарт" санатына енгізілген акциялары немесе осы қосымшаның 4.4-жолында көрсетілген акциялар және базалық активтері осы акциялар болып табылатын депозитарлық қолхаттарды қоспағанда, Қазақстан Республикасының резидент-заңды тұлғаларының "Астана" халықаралық қаржы орталығының аумағында жұмыс істейтін қор биржасының ресми тізіміне енгізілген, жария сауда-саттыққа жіберілген акциялары және базалық активтері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қор биржасының ресми тізімінің "Балама" алаңының "акциялар" секторына енгізілген акциялары немесе Қазақстан Республикасының заңды тұлғаларының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жария сауда-саттыққа жіберілген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шетелдік эмитенттердің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шетелдік эмитенттердің Standard &amp; Poor’s (Стандард энд Пурс) агенттігінің халықаралық шкаласы бойынша "ВВ+"-тен "ВВ-"-ке дейінгі рейтингтік бағасы немесе басқа рейтингтік агенттіктердің бірінің осыған ұқсас деңгейдегі рейтингі бар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шетелдік эмитенттердің Standard &amp; Poor’s (Стандард энд Пурс) агенттігінің халықаралық шкаласы бойынша "В+"-тен "В-"-ке дейінгі рейтингтік бағасы немесе басқа рейтингтік агенттіктердің бірінің осыған ұқсас деңгейдегі рейтингі бар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20"/>
          <w:p>
            <w:pPr>
              <w:spacing w:after="20"/>
              <w:ind w:left="20"/>
              <w:jc w:val="both"/>
            </w:pPr>
            <w:r>
              <w:rPr>
                <w:rFonts w:ascii="Times New Roman"/>
                <w:b w:val="false"/>
                <w:i w:val="false"/>
                <w:color w:val="000000"/>
                <w:sz w:val="20"/>
              </w:rPr>
              <w:t>
заңды тұлғалардың (Қазақстан Республикасының резиденттері мен бейрезидентінің) акциялары:</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қаржы ұйымдарының қызметінде, оның ішінде олардың қызметін автоматтандыру үшін пайдаланылатын бағдарламалық қамтамасыз етуді әзірлеуді, іске асыруды, қолдауды жүзеге асыратын;</w:t>
            </w:r>
          </w:p>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технологияларды пайдалана отырып, қаржылық қызметтер көрсету мүмкіндігін ұсыну бойынша қызметтер көрсететін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қор биржасының ресми тізіміне енгізілген немесе "Астана" халықаралық қаржы орталығының аумағында жұмыс істейтін инвестициялық қорлардың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(Эксчейндж Трэйдэд Фандс)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(Морнинстар) рейтингтік агенттігінің "3 жұлдыздан" төмен емес рейтингтік бағасы бар Exchange Traded Funds (ETF) (Эксчейндж Трэйдэд Фандс), Exchange Traded Commodities (ETC) (Эксчейндж Трэйдэд Коммодитис), Exchange Traded Notes (ETN) (Эксчейндж Трэйдэд Ноутс)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рейтингті немесе Standard &amp; Poor’s (Стандард энд Пурс) агенттігінің ұлттық шкаласы бойынша "kzAAA"-дан төмен емес рейтингті немесе ұлттық шкала бойынша басқа рейтингтік агенттіктердің бірінің осыған ұқсас деңгейдегі рейтингі бар, Қазақстан Республикасының және басқа мемлекеттердің заңнамасына сәйкес шығарылған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Standard &amp; Poor's (Стандард энд Пурс) агенттігінің халықаралық шкаласы бойынша "BB+"-тен "ВВ-"-ке дейін рейтингтік бағасы немесе басқа рейтингтік агенттіктердің бірінің осыған ұқсас деңгейдегі рейтингтік бағасы немесе Standard &amp; Poor's (Стандард энд Пурс) агенттігінің ұлттық шкаласы бойынша "kzAA+"-тен "kzA-"-ке дейін рейтингті немесе басқа рейтингтік агенттіктердің бірінің ұлттық шкаласы бойынша осыған ұқсас деңгейдегі рейтингі бар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(эмитентінде) Қазақстан Республикасының және басқа мемлекеттердің заңнамасына сәйкес шығарылған, Standard &amp; Poor's (Стандард энд Пурс) агенттігінің халықаралық шкаласы бойынша "B+"-тен "В-"-ке дейін рейтингтік бағасы немесе басқа рейтингтік агенттіктердің бірінің осыған ұқсас деңгейдегі рейтингтік бағасы немесе Standard &amp; Poor's (Стандард энд Пурс) агенттігінің ұлттық шкаласы бойынша "kzBBB+"-тен "kzВВ-"-ке дейін рейтингті немесе басқа рейтингтік агенттіктердің бірінің ұлттық шкаласы бойынша осыған ұқсас деңгейдегі рейтингі бар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бас ұйымдарының Standard &amp; Poor's (Стандард энд Пурс)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мәні болып табылатын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шығарылымының проспектісінде көзделген бағалы қағаздардың айналыс мерзімінің аяқталуына байланысты туындайтын олардың номиналды құнын төлеуге қойылатын талаптар (бағалы қағаздар шығарылымы проспектісінің шарттары бойынша мерзімі өтпеген)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нарығын жетілдіру мәселелері бойынша өзгерістер мен толықтырулар енгізілетін Қазақстан Республикасы нормативтік құқықтық актілерінің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366" w:id="321"/>
    <w:p>
      <w:pPr>
        <w:spacing w:after="0"/>
        <w:ind w:left="0"/>
        <w:jc w:val="left"/>
      </w:pPr>
      <w:r>
        <w:rPr>
          <w:rFonts w:ascii="Times New Roman"/>
          <w:b/>
          <w:i w:val="false"/>
          <w:color w:val="000000"/>
        </w:rPr>
        <w:t xml:space="preserve"> 20 ___ жылғы "___" __________ жағдай бойынша сақтандыру (қайта сақтандыру) ұйымының пруденциялық нормативтері және сақталуға міндетті өзге де нормалары мен лимиттерінің көрсеткіштерін есептеуге арналған қосымша мәліметтер</w:t>
      </w:r>
    </w:p>
    <w:bookmarkEnd w:id="321"/>
    <w:bookmarkStart w:name="z367" w:id="322"/>
    <w:p>
      <w:pPr>
        <w:spacing w:after="0"/>
        <w:ind w:left="0"/>
        <w:jc w:val="both"/>
      </w:pPr>
      <w:r>
        <w:rPr>
          <w:rFonts w:ascii="Times New Roman"/>
          <w:b w:val="false"/>
          <w:i w:val="false"/>
          <w:color w:val="000000"/>
          <w:sz w:val="28"/>
        </w:rPr>
        <w:t>
      (мың теңге)</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23"/>
          <w:p>
            <w:pPr>
              <w:spacing w:after="20"/>
              <w:ind w:left="20"/>
              <w:jc w:val="both"/>
            </w:pPr>
            <w:r>
              <w:rPr>
                <w:rFonts w:ascii="Times New Roman"/>
                <w:b w:val="false"/>
                <w:i w:val="false"/>
                <w:color w:val="000000"/>
                <w:sz w:val="20"/>
              </w:rPr>
              <w:t>
Пруденциялық нормативтерді ескере отырып қалыптастырылған активтер</w:t>
            </w:r>
          </w:p>
          <w:bookmarkEnd w:id="323"/>
          <w:p>
            <w:pPr>
              <w:spacing w:after="20"/>
              <w:ind w:left="20"/>
              <w:jc w:val="both"/>
            </w:pPr>
            <w:r>
              <w:rPr>
                <w:rFonts w:ascii="Times New Roman"/>
                <w:b w:val="false"/>
                <w:i w:val="false"/>
                <w:color w:val="000000"/>
                <w:sz w:val="20"/>
              </w:rPr>
              <w:t>
(реттеуші активтер),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шығын құрамында көрсетілетін әділ құны бойынша бағаланатын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қымбат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бойынша қайта сақтандыру активтері (құнсыздануға арналған резервтерді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24"/>
          <w:p>
            <w:pPr>
              <w:spacing w:after="20"/>
              <w:ind w:left="20"/>
              <w:jc w:val="both"/>
            </w:pPr>
            <w:r>
              <w:rPr>
                <w:rFonts w:ascii="Times New Roman"/>
                <w:b w:val="false"/>
                <w:i w:val="false"/>
                <w:color w:val="000000"/>
                <w:sz w:val="20"/>
              </w:rPr>
              <w:t>
Орын алған, бірақ мәлімделмеген шығын бойынша қайта сақтандыру активтері</w:t>
            </w:r>
          </w:p>
          <w:bookmarkEnd w:id="324"/>
          <w:p>
            <w:pPr>
              <w:spacing w:after="20"/>
              <w:ind w:left="20"/>
              <w:jc w:val="both"/>
            </w:pPr>
            <w:r>
              <w:rPr>
                <w:rFonts w:ascii="Times New Roman"/>
                <w:b w:val="false"/>
                <w:i w:val="false"/>
                <w:color w:val="000000"/>
                <w:sz w:val="20"/>
              </w:rPr>
              <w:t>
(құнсыздануға арналған резервтерді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 бойынша қайта сақтандыру активтері (құнсыздануға арналған резервтерді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 бойынша қайта сақтандыру активтері (құнсыздануға арналған резервтерді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 бойынша қайта сақтандыру активтері (құнсыздануға арналған резервтерді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(қайта сақтанушылардан) және делдалдардан алынатын сақтандыру сыйлықақылары (құнсыздануға арналған резервтерді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нормативтерге қойылатын талаптарды ескере отырып қайта сақтандыру бойынша есептелген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бойынша дебиторлық берешек (құнсыздануға арналған резервтерді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 (құнсыздануға арналған резервтерді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Сақтанушыларға берілген қарыздар (құнсыздануға арналған резервтерді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кезеңдердің шығыстары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 бойынша бағаланатын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реттеуші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нормативтерді ескере отырып қалыптастырылған міндеттемелер (реттеуші міндеттемелер),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қарыздар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акционерлермен есеп айырысу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төлеуге берілетін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кредиторлық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міндеттемелері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Репо операциялары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облигациялар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міндеттеме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реттеуші міндеттемелер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нормативтерді ескере отырып қалыптастырылған капитал (реттеуші капитал),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(құрылтайшылардың жарналары)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 (құрылтайшылардың жарналары)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тәуекелдердің реттеуші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реттеуші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 қайта бағалау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қағаздардың құнсыздану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реттеуші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 ескере отырып бөлінбеген пайда (өтелмеген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нормативтерді ескере отырып есептелген кіріс (реттеуші кіріс),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түсетін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шарттары бойынша қабылданған сақтандыру сыйлықақылары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шарттары бойынша қабылданған сақтандыру сыйлықақылары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сақтандыруға берілген сақтандыру сыйлықақылары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таза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бойынша қайта сақтандырудың реттеуші активтерін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сақтандыру сыйлықақыларының таза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реттеу талаптарын ескере отырып есептелетін сақтандыру қызметі бойынша комиссиялық сыйақы түріндегі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түсетін басқа да реттеуші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түріндегі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кіріс (шығыс)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түсетін кіріс (шығыс)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операцияларынан түсетін кіріс (шығыс)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қымбат металдармен жасалатын операциялардан түсетін кіріс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жасалатын операциялардан түсетін кіріс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түсетін кіріс (шығыс)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25"/>
          <w:p>
            <w:pPr>
              <w:spacing w:after="20"/>
              <w:ind w:left="20"/>
              <w:jc w:val="both"/>
            </w:pPr>
            <w:r>
              <w:rPr>
                <w:rFonts w:ascii="Times New Roman"/>
                <w:b w:val="false"/>
                <w:i w:val="false"/>
                <w:color w:val="000000"/>
                <w:sz w:val="20"/>
              </w:rPr>
              <w:t>
өзгерістері пайда немесе шығын құрамында көрсетілетін әділ құны бойынша бағаланатын</w:t>
            </w:r>
          </w:p>
          <w:bookmarkEnd w:id="325"/>
          <w:p>
            <w:pPr>
              <w:spacing w:after="20"/>
              <w:ind w:left="20"/>
              <w:jc w:val="both"/>
            </w:pPr>
            <w:r>
              <w:rPr>
                <w:rFonts w:ascii="Times New Roman"/>
                <w:b w:val="false"/>
                <w:i w:val="false"/>
                <w:color w:val="000000"/>
                <w:sz w:val="20"/>
              </w:rPr>
              <w:t>
бағалы қағаздар құнының өзгеруінен түсетін кіріс (шығыс)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түсетін кіріс (шығыс)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қымбат металдарды қайта бағалаудан түсетін кіріс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қайта бағалаудан түсетін кіріс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түсетін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басқа да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қызметтен түсетін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және активтерді алудан (беруден) түсетін кіріс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қызметтен түсетін басқа да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реттеуші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нормативтерді ескере отырып есептелген шығыс (реттеуші шығыс),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реттеуші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сақтандыру төлемдерін жүзеге асыру бойынша реттеуші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тәуекелдер бойынша реттеуші шығысты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Регрессиялық талап бойынша өтемақы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таза реттеуші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шығынын реттеу бойынша реттеуші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 резервін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26"/>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 бойынша</w:t>
            </w:r>
          </w:p>
          <w:bookmarkEnd w:id="326"/>
          <w:p>
            <w:pPr>
              <w:spacing w:after="20"/>
              <w:ind w:left="20"/>
              <w:jc w:val="both"/>
            </w:pPr>
            <w:r>
              <w:rPr>
                <w:rFonts w:ascii="Times New Roman"/>
                <w:b w:val="false"/>
                <w:i w:val="false"/>
                <w:color w:val="000000"/>
                <w:sz w:val="20"/>
              </w:rPr>
              <w:t>
қайта сақтандырудың реттеуші активтерін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 резервін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 бойынша қайта сақтандырудың реттеуші активтерін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 резервін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 бойынша қайта сақтандырудың реттеуші активтерін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 резервін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 бойынша қайта сақтандырудың реттеуші активтерін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төлеу бойынша реттеуші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шартын бұзуға байланысты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түріндегі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міндеттемелері бойынша пайыздық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резервтерді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таза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және іссапарға арналған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ағымдағы салықтар және бюджетке төленетін басқа да міндетті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бойынша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арналған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 көрсететін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консультациялық қызметтерге және ақпараттық шығысқа арналған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амортизациялық аударымдар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реттеуші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пайда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қызметтен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қызметтен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төлегеннен кейінгі таза пайда (шығын)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нарығын жетілдіру мәселелері бойынша өзгерістер мен толықтырулар енгізілетін Қазақстан Республикасы нормативтік құқықтық актілерінің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27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80" w:id="327"/>
    <w:p>
      <w:pPr>
        <w:spacing w:after="0"/>
        <w:ind w:left="0"/>
        <w:jc w:val="left"/>
      </w:pPr>
      <w:r>
        <w:rPr>
          <w:rFonts w:ascii="Times New Roman"/>
          <w:b/>
          <w:i w:val="false"/>
          <w:color w:val="000000"/>
        </w:rPr>
        <w:t xml:space="preserve"> Сақтандыру (қайта сақтандыру) ұйымының (сақтандыру тобының) және Қазақстан Республикасының бейрезидент-сақтандыру (қайта сақтандыру) ұйымы филиалының қаржылық жағдайының нашарлауына әсер ететін факторларды айқындау әдістемесі</w:t>
      </w:r>
    </w:p>
    <w:bookmarkEnd w:id="327"/>
    <w:bookmarkStart w:name="z381" w:id="328"/>
    <w:p>
      <w:pPr>
        <w:spacing w:after="0"/>
        <w:ind w:left="0"/>
        <w:jc w:val="both"/>
      </w:pPr>
      <w:r>
        <w:rPr>
          <w:rFonts w:ascii="Times New Roman"/>
          <w:b w:val="false"/>
          <w:i w:val="false"/>
          <w:color w:val="000000"/>
          <w:sz w:val="28"/>
        </w:rPr>
        <w:t xml:space="preserve">
      1. Осы Сақтандыру (қайта сақтандыру) ұйымының (сақтандыру тобының) және Қазақстан Республикасының бейрезидент-сақтандыру (қайта сақтандыру) ұйымы филиалының қаржылық жағдайының нашарлауына әсер ететін факторларды айқындау әдістемесі "Сақтандыру қызметі туралы" Қазақстан Республикасының Заңы (бұдан әрі – Заң) </w:t>
      </w:r>
      <w:r>
        <w:rPr>
          <w:rFonts w:ascii="Times New Roman"/>
          <w:b w:val="false"/>
          <w:i w:val="false"/>
          <w:color w:val="000000"/>
          <w:sz w:val="28"/>
        </w:rPr>
        <w:t>53-бабының</w:t>
      </w:r>
      <w:r>
        <w:rPr>
          <w:rFonts w:ascii="Times New Roman"/>
          <w:b w:val="false"/>
          <w:i w:val="false"/>
          <w:color w:val="000000"/>
          <w:sz w:val="28"/>
        </w:rPr>
        <w:t xml:space="preserve"> 7-тармағына сәйкес әзірленді.</w:t>
      </w:r>
    </w:p>
    <w:bookmarkEnd w:id="328"/>
    <w:bookmarkStart w:name="z382" w:id="329"/>
    <w:p>
      <w:pPr>
        <w:spacing w:after="0"/>
        <w:ind w:left="0"/>
        <w:jc w:val="both"/>
      </w:pPr>
      <w:r>
        <w:rPr>
          <w:rFonts w:ascii="Times New Roman"/>
          <w:b w:val="false"/>
          <w:i w:val="false"/>
          <w:color w:val="000000"/>
          <w:sz w:val="28"/>
        </w:rPr>
        <w:t>
      2. Сақтандыру (қайта сақтандыру) ұйымының қаржылық жағдайының нашарлауына әсер ететін факторларды анықтау мынадай әдістеме бойынша жүзеге асырылады:</w:t>
      </w:r>
    </w:p>
    <w:bookmarkEnd w:id="329"/>
    <w:bookmarkStart w:name="z383" w:id="330"/>
    <w:p>
      <w:pPr>
        <w:spacing w:after="0"/>
        <w:ind w:left="0"/>
        <w:jc w:val="both"/>
      </w:pPr>
      <w:r>
        <w:rPr>
          <w:rFonts w:ascii="Times New Roman"/>
          <w:b w:val="false"/>
          <w:i w:val="false"/>
          <w:color w:val="000000"/>
          <w:sz w:val="28"/>
        </w:rPr>
        <w:t xml:space="preserve">
      1) төлем қабілеттілігі маржасының жеткіліктілігі нормативі мәнінің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14794 болып тіркелген) (бұдан әрі - № 304 қаулы) белгіленген төлем қабілеттілігі маржасының жеткіліктілігі нормативінің ең төмен мәнінен асатын деңгейден төмен 0,1 тармаққа төмендеуі;</w:t>
      </w:r>
    </w:p>
    <w:bookmarkEnd w:id="330"/>
    <w:bookmarkStart w:name="z384" w:id="331"/>
    <w:p>
      <w:pPr>
        <w:spacing w:after="0"/>
        <w:ind w:left="0"/>
        <w:jc w:val="both"/>
      </w:pPr>
      <w:r>
        <w:rPr>
          <w:rFonts w:ascii="Times New Roman"/>
          <w:b w:val="false"/>
          <w:i w:val="false"/>
          <w:color w:val="000000"/>
          <w:sz w:val="28"/>
        </w:rPr>
        <w:t>
      2) өтімділігі жоғары активтердің жеткіліктілігі нормативі мәнінің № 304 қаулымен белгіленген өтімділігі жоғары активтердің жеткіліктілігі нормативінің ең төмен мәнінен асатын деңгейден төмен 0,2 тармаққа төмендеуі;</w:t>
      </w:r>
    </w:p>
    <w:bookmarkEnd w:id="331"/>
    <w:bookmarkStart w:name="z385" w:id="332"/>
    <w:p>
      <w:pPr>
        <w:spacing w:after="0"/>
        <w:ind w:left="0"/>
        <w:jc w:val="both"/>
      </w:pPr>
      <w:r>
        <w:rPr>
          <w:rFonts w:ascii="Times New Roman"/>
          <w:b w:val="false"/>
          <w:i w:val="false"/>
          <w:color w:val="000000"/>
          <w:sz w:val="28"/>
        </w:rPr>
        <w:t>
      Осы тармақшаның талабы "өмірді сақтандыру" саласында қызметті жүзеге асыратын сақтандыру (қайта сақтандыру) ұйымдарына қолданылмайды;</w:t>
      </w:r>
    </w:p>
    <w:bookmarkEnd w:id="332"/>
    <w:bookmarkStart w:name="z386" w:id="333"/>
    <w:p>
      <w:pPr>
        <w:spacing w:after="0"/>
        <w:ind w:left="0"/>
        <w:jc w:val="both"/>
      </w:pPr>
      <w:r>
        <w:rPr>
          <w:rFonts w:ascii="Times New Roman"/>
          <w:b w:val="false"/>
          <w:i w:val="false"/>
          <w:color w:val="000000"/>
          <w:sz w:val="28"/>
        </w:rPr>
        <w:t>
      3) 1 (бір) жылға дейінгі орындау мерзімімен қайта сақтандырушының үлесін шегергенде, айналыс мерзімі 1 (бір) жылға дейін болатын өтімділігі жоғары активтердің құнының сақтандыру резервтерінің сомасына қатынасының 1,2 мәнге төмендеуі және (немесе) 1 (бір) жылдан 5 (бес) жылға дейінгі орындау мерзімімен қайта сақтандырушының үлесін шегергенде, айналыс мерзімі 1 (бір) жылдан 5 (бес) жылға дейін болатын өтімділігі жоғары активтердің құнының сақтандыру резервтерінің сомасына қатынасының 1,05 мәнге төмендеуі.</w:t>
      </w:r>
    </w:p>
    <w:bookmarkEnd w:id="333"/>
    <w:bookmarkStart w:name="z387" w:id="334"/>
    <w:p>
      <w:pPr>
        <w:spacing w:after="0"/>
        <w:ind w:left="0"/>
        <w:jc w:val="both"/>
      </w:pPr>
      <w:r>
        <w:rPr>
          <w:rFonts w:ascii="Times New Roman"/>
          <w:b w:val="false"/>
          <w:i w:val="false"/>
          <w:color w:val="000000"/>
          <w:sz w:val="28"/>
        </w:rPr>
        <w:t>
      Осы тармақшаның талабы "жалпы сақтандыру" саласында қызметті жүзеге асыратын сақтандыру (қайта сақтандыру) ұйымдарына қолданылмайды.</w:t>
      </w:r>
    </w:p>
    <w:bookmarkEnd w:id="334"/>
    <w:bookmarkStart w:name="z388" w:id="335"/>
    <w:p>
      <w:pPr>
        <w:spacing w:after="0"/>
        <w:ind w:left="0"/>
        <w:jc w:val="both"/>
      </w:pPr>
      <w:r>
        <w:rPr>
          <w:rFonts w:ascii="Times New Roman"/>
          <w:b w:val="false"/>
          <w:i w:val="false"/>
          <w:color w:val="000000"/>
          <w:sz w:val="28"/>
        </w:rPr>
        <w:t xml:space="preserve">
      Сақтандыру резервтерін орындау мерзімдері бойынша бөлу Нормативтік құқықтық актілерді мемлекеттік тіркеу тізілімінде № 19927 болып тіркелген, "Сақтандыру (қайта сақтандыру) ұйымы мен сақтандыру брокері есептілігінің тізбесін, нысандарын, табыс ету мерзімдерін және оны ұсыну қағидаларын бекіту туралы" Қазақстан Республикасы Ұлттық Банкі Басқармасының 2019 жылғы 31 желтоқсандағы № 275 </w:t>
      </w:r>
      <w:r>
        <w:rPr>
          <w:rFonts w:ascii="Times New Roman"/>
          <w:b w:val="false"/>
          <w:i w:val="false"/>
          <w:color w:val="000000"/>
          <w:sz w:val="28"/>
        </w:rPr>
        <w:t>қаулысына</w:t>
      </w:r>
      <w:r>
        <w:rPr>
          <w:rFonts w:ascii="Times New Roman"/>
          <w:b w:val="false"/>
          <w:i w:val="false"/>
          <w:color w:val="000000"/>
          <w:sz w:val="28"/>
        </w:rPr>
        <w:t xml:space="preserve"> 25-қосымшаның талаптарына сәйкес жүзеге асырылады;</w:t>
      </w:r>
    </w:p>
    <w:bookmarkEnd w:id="335"/>
    <w:bookmarkStart w:name="z389" w:id="336"/>
    <w:p>
      <w:pPr>
        <w:spacing w:after="0"/>
        <w:ind w:left="0"/>
        <w:jc w:val="both"/>
      </w:pPr>
      <w:r>
        <w:rPr>
          <w:rFonts w:ascii="Times New Roman"/>
          <w:b w:val="false"/>
          <w:i w:val="false"/>
          <w:color w:val="000000"/>
          <w:sz w:val="28"/>
        </w:rPr>
        <w:t>
      4) қатарынан 3 (үш) ай ішінде есепті күні валюталық тәуекелді өтеу үшін талап етілетін капитал сомасының төлем қабілеттілігі маржасының жеткіліктілігі нормативін есептеу кезінде пайдаланылатын төлем қабілеттілігінің нақты маржасының мәні мен төлем қабілеттілігі маржасының ең аз мөлшері мәнінің арасындағы айырмасынан мынадай формула бойынша айқындалатын асып кетуі:</w:t>
      </w:r>
    </w:p>
    <w:bookmarkEnd w:id="336"/>
    <w:bookmarkStart w:name="z390"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2235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352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1" w:id="338"/>
    <w:p>
      <w:pPr>
        <w:spacing w:after="0"/>
        <w:ind w:left="0"/>
        <w:jc w:val="both"/>
      </w:pPr>
      <w:r>
        <w:rPr>
          <w:rFonts w:ascii="Times New Roman"/>
          <w:b w:val="false"/>
          <w:i w:val="false"/>
          <w:color w:val="000000"/>
          <w:sz w:val="28"/>
        </w:rPr>
        <w:t>
      Әрбір шетел валютасы бойынша валюталық тәуекелдің орнын толтыру үшін талап етілетін капитал мынадай формула бойынша айқындалады:</w:t>
      </w:r>
    </w:p>
    <w:bookmarkEnd w:id="338"/>
    <w:bookmarkStart w:name="z392"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193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30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3" w:id="340"/>
    <w:p>
      <w:pPr>
        <w:spacing w:after="0"/>
        <w:ind w:left="0"/>
        <w:jc w:val="both"/>
      </w:pPr>
      <w:r>
        <w:rPr>
          <w:rFonts w:ascii="Times New Roman"/>
          <w:b w:val="false"/>
          <w:i w:val="false"/>
          <w:color w:val="000000"/>
          <w:sz w:val="28"/>
        </w:rPr>
        <w:t>
      мұнда:</w:t>
      </w:r>
    </w:p>
    <w:bookmarkEnd w:id="340"/>
    <w:bookmarkStart w:name="z394" w:id="341"/>
    <w:p>
      <w:pPr>
        <w:spacing w:after="0"/>
        <w:ind w:left="0"/>
        <w:jc w:val="both"/>
      </w:pPr>
      <w:r>
        <w:rPr>
          <w:rFonts w:ascii="Times New Roman"/>
          <w:b w:val="false"/>
          <w:i w:val="false"/>
          <w:color w:val="000000"/>
          <w:sz w:val="28"/>
        </w:rPr>
        <w:t>
      CREi – i-шетел валютасы бойынша валюталық тәуекелдің орнын толтыру үшін талап етілетін капитал;</w:t>
      </w:r>
    </w:p>
    <w:bookmarkEnd w:id="341"/>
    <w:bookmarkStart w:name="z395" w:id="342"/>
    <w:p>
      <w:pPr>
        <w:spacing w:after="0"/>
        <w:ind w:left="0"/>
        <w:jc w:val="both"/>
      </w:pPr>
      <w:r>
        <w:rPr>
          <w:rFonts w:ascii="Times New Roman"/>
          <w:b w:val="false"/>
          <w:i w:val="false"/>
          <w:color w:val="000000"/>
          <w:sz w:val="28"/>
        </w:rPr>
        <w:t>
      А – есепті күні сақтандыру (қайта сақтандыру) ұйымының жиынтық активтері;</w:t>
      </w:r>
    </w:p>
    <w:bookmarkEnd w:id="342"/>
    <w:bookmarkStart w:name="z396" w:id="343"/>
    <w:p>
      <w:pPr>
        <w:spacing w:after="0"/>
        <w:ind w:left="0"/>
        <w:jc w:val="both"/>
      </w:pPr>
      <w:r>
        <w:rPr>
          <w:rFonts w:ascii="Times New Roman"/>
          <w:b w:val="false"/>
          <w:i w:val="false"/>
          <w:color w:val="000000"/>
          <w:sz w:val="28"/>
        </w:rPr>
        <w:t>
      L - есепті күні баланс бойынша сақтандыру (қайта сақтандыру) ұйымының жиынтық міндеттемелері;</w:t>
      </w:r>
    </w:p>
    <w:bookmarkEnd w:id="343"/>
    <w:bookmarkStart w:name="z397" w:id="344"/>
    <w:p>
      <w:pPr>
        <w:spacing w:after="0"/>
        <w:ind w:left="0"/>
        <w:jc w:val="both"/>
      </w:pPr>
      <w:r>
        <w:rPr>
          <w:rFonts w:ascii="Times New Roman"/>
          <w:b w:val="false"/>
          <w:i w:val="false"/>
          <w:color w:val="000000"/>
          <w:sz w:val="28"/>
        </w:rPr>
        <w:t>
      a i – есепті күні i-шетел валютасында активтер сомасы;</w:t>
      </w:r>
    </w:p>
    <w:bookmarkEnd w:id="344"/>
    <w:bookmarkStart w:name="z398" w:id="345"/>
    <w:p>
      <w:pPr>
        <w:spacing w:after="0"/>
        <w:ind w:left="0"/>
        <w:jc w:val="both"/>
      </w:pPr>
      <w:r>
        <w:rPr>
          <w:rFonts w:ascii="Times New Roman"/>
          <w:b w:val="false"/>
          <w:i w:val="false"/>
          <w:color w:val="000000"/>
          <w:sz w:val="28"/>
        </w:rPr>
        <w:t>
      li - есепті күні i-шетел валютасында баланс бойынша міндеттемелер сомасы;</w:t>
      </w:r>
    </w:p>
    <w:bookmarkEnd w:id="345"/>
    <w:bookmarkStart w:name="z399" w:id="346"/>
    <w:p>
      <w:pPr>
        <w:spacing w:after="0"/>
        <w:ind w:left="0"/>
        <w:jc w:val="both"/>
      </w:pPr>
      <w:r>
        <w:rPr>
          <w:rFonts w:ascii="Times New Roman"/>
          <w:b w:val="false"/>
          <w:i w:val="false"/>
          <w:color w:val="000000"/>
          <w:sz w:val="28"/>
        </w:rPr>
        <w:t>
      5) төлем қабілеттілігі маржасының жеткіліктілігі нормативі мәнінің № 304 қаулыда белгіленген төлем қабілеттілігі маржасының жеткіліктілігі нормативінің ең төмен мәнінен асатын деңгейден 0,2 тармаққа төмен болған кезде бағалы қағаздарға ("кері РЕПО" операцияларын ескергенде), Standard &amp; Poor's агенттігінің халықаралық шәкілі бойынша "B-" және одан төмен ұзақ мерзімді кредиттік рейтингі немесе басқа рейтингтік агенттіктердің бірінің осыған ұқсас деңгейдегі рейтингі бар екінші деңгейдегі банктердегі салымдар мен ақшаға (күмәнді борыштар бойынша резервті шегергенде) және осы банктердің үлестес тұлғаларына жалпы жиынтық орналастырудың меншікті капиталдан 30 (отыз) пайыз мәнінен асуы;</w:t>
      </w:r>
    </w:p>
    <w:bookmarkEnd w:id="346"/>
    <w:bookmarkStart w:name="z400" w:id="347"/>
    <w:p>
      <w:pPr>
        <w:spacing w:after="0"/>
        <w:ind w:left="0"/>
        <w:jc w:val="both"/>
      </w:pPr>
      <w:r>
        <w:rPr>
          <w:rFonts w:ascii="Times New Roman"/>
          <w:b w:val="false"/>
          <w:i w:val="false"/>
          <w:color w:val="000000"/>
          <w:sz w:val="28"/>
        </w:rPr>
        <w:t>
      6) төлем қабілеттілігі маржасының жеткіліктілігі нормативі мәнінің № 304 қаулыда белгіленген төлем қабілеттілігі маржасының жеткіліктілігі нормативінің ең төмен мәнінен асатын деңгейден 0,2 тармаққа төмен болған кезде бағалы қағаздарға ("кері РЕПО" операцияларын ескергенде), Standard &amp; Poor's агенттігінің халықаралық шәкілі бойынша "B-" және одан төмен ұзақ мерзімді кредиттік рейтингі немесе басқа рейтингтік агенттіктердің бірінің осыған ұқсас деңгейдегі рейтингі бар екінші деңгейдегі бір банктегі салымдар мен ақшаға (күмәнді борыштар бойынша резервті шегергенде) және осы банктердің үлестес тұлғаларына жалпы жиынтық орналастырудың меншікті капиталдан 10 (он) пайыз мәнінен асуы;</w:t>
      </w:r>
    </w:p>
    <w:bookmarkEnd w:id="347"/>
    <w:bookmarkStart w:name="z401" w:id="348"/>
    <w:p>
      <w:pPr>
        <w:spacing w:after="0"/>
        <w:ind w:left="0"/>
        <w:jc w:val="both"/>
      </w:pPr>
      <w:r>
        <w:rPr>
          <w:rFonts w:ascii="Times New Roman"/>
          <w:b w:val="false"/>
          <w:i w:val="false"/>
          <w:color w:val="000000"/>
          <w:sz w:val="28"/>
        </w:rPr>
        <w:t>
      7) № 304 қаулыда белгіленген төлем қабілеттілігі маржасының жеткіліктілігі нормативінің ең төмен мәнінен асатын деңгейден 0,5 тармаққа төмен төлем қабілеттілігі маржасының жеткіліктілігі нормативінің мәні кезінде сақтандыру (қайта сақтандыру) ұйымының соңғы 12 (он екі) айдың қорытындысы бойынша шығынды қызметі.</w:t>
      </w:r>
    </w:p>
    <w:bookmarkEnd w:id="348"/>
    <w:bookmarkStart w:name="z402" w:id="349"/>
    <w:p>
      <w:pPr>
        <w:spacing w:after="0"/>
        <w:ind w:left="0"/>
        <w:jc w:val="both"/>
      </w:pPr>
      <w:r>
        <w:rPr>
          <w:rFonts w:ascii="Times New Roman"/>
          <w:b w:val="false"/>
          <w:i w:val="false"/>
          <w:color w:val="000000"/>
          <w:sz w:val="28"/>
        </w:rPr>
        <w:t>
      Осы тармақшаның талабы аяқталған қаржы жылының қорытындысы бойынша бизнес-жоспарда айқындалған мерзім өткенге дейін сақтандыру (қайта сақтандыру) ұйымының кіріс алған жағдайларын қоспағанда, "жалпы сақтандыру" саласында 3 (үш) жылдан кем қызметті жүзеге асыратын сақтандыру (қайта сақтандыру) ұйымына, "өмірді сақтандыру" саласында 5 (бес) жылдан кем қызметті жүзеге асыратын сақтандыру ұйымдарына қолданылмайды;</w:t>
      </w:r>
    </w:p>
    <w:bookmarkEnd w:id="349"/>
    <w:bookmarkStart w:name="z403" w:id="350"/>
    <w:p>
      <w:pPr>
        <w:spacing w:after="0"/>
        <w:ind w:left="0"/>
        <w:jc w:val="both"/>
      </w:pPr>
      <w:r>
        <w:rPr>
          <w:rFonts w:ascii="Times New Roman"/>
          <w:b w:val="false"/>
          <w:i w:val="false"/>
          <w:color w:val="000000"/>
          <w:sz w:val="28"/>
        </w:rPr>
        <w:t>
      8) № 304 қаулыда белгіленген төлем қабілеттілігі маржасының жеткіліктілігі нормативінің ең төменгі мәнінен асатын деңгейден 0,5 тармаққа төмен төлем қабілеттілігі маржасының жеткіліктілігі нормативінің мәні кезінде қайта сақтандырушының үлесін есепке алмағанда аралас коэффициент мәнінің 100 (жүз) пайыздан асуы.</w:t>
      </w:r>
    </w:p>
    <w:bookmarkEnd w:id="350"/>
    <w:bookmarkStart w:name="z404" w:id="351"/>
    <w:p>
      <w:pPr>
        <w:spacing w:after="0"/>
        <w:ind w:left="0"/>
        <w:jc w:val="both"/>
      </w:pPr>
      <w:r>
        <w:rPr>
          <w:rFonts w:ascii="Times New Roman"/>
          <w:b w:val="false"/>
          <w:i w:val="false"/>
          <w:color w:val="000000"/>
          <w:sz w:val="28"/>
        </w:rPr>
        <w:t>
      "Ауырған жағдайдан сақтандыру" сыныбы бойынша сақтандыру сыйлықақыларының үлесі есепті күні қолданыстағы сақтандыру (қайта сақтандыру) шарттары бойынша сақтандыру сыйлықақыларының жалпы көлемінде 80 (сексен) пайыздан астам болатын сақтандыру (қайта сақтандыру) ұйымдары үшін осы фактор бойынша шекті мәні 120 (бір жүз жиырма) пайызды құрайды;</w:t>
      </w:r>
    </w:p>
    <w:bookmarkEnd w:id="351"/>
    <w:bookmarkStart w:name="z405" w:id="352"/>
    <w:p>
      <w:pPr>
        <w:spacing w:after="0"/>
        <w:ind w:left="0"/>
        <w:jc w:val="both"/>
      </w:pPr>
      <w:r>
        <w:rPr>
          <w:rFonts w:ascii="Times New Roman"/>
          <w:b w:val="false"/>
          <w:i w:val="false"/>
          <w:color w:val="000000"/>
          <w:sz w:val="28"/>
        </w:rPr>
        <w:t>
      9) сақтандыру (қайта сақтандыру) шартын бұзуға байланысты шығыстар сомасына азайтылған, сақтандыру (қайта сақтандыру) ұйымының соңғы 12 (он екі) айдағы кіріс сомасына соңғы 12 (он екі) айдағы "Жалпы және әкімшілік шығыстар" бабында көзделген жалпы және әкімшілік шығыстар, сақтандыру қызметі бойынша комиссиялық сыйақы төлеу бойынша шығыстар және өзге де шығыстар сомасының арақатынасынан асып кету 50 (елу) пайыздың мәні;</w:t>
      </w:r>
    </w:p>
    <w:bookmarkEnd w:id="352"/>
    <w:bookmarkStart w:name="z406" w:id="353"/>
    <w:p>
      <w:pPr>
        <w:spacing w:after="0"/>
        <w:ind w:left="0"/>
        <w:jc w:val="both"/>
      </w:pPr>
      <w:r>
        <w:rPr>
          <w:rFonts w:ascii="Times New Roman"/>
          <w:b w:val="false"/>
          <w:i w:val="false"/>
          <w:color w:val="000000"/>
          <w:sz w:val="28"/>
        </w:rPr>
        <w:t>
      10) төлем қабілеттілігі маржасының жеткіліктілігі нормативінің деңгейден төмен мәні № 304 қаулымен белгіленген төлем қабілеттілігі маржасының жеткіліктілігі нормативінің ең төменгі мәнінен 0,5 тармаққа төмен болған кезде сақтандыру және қайта сақтандыру шарттары бойынша мерзімі өткен дебиторлық берешегінің (қайта сақтандырушылардан, сақтанушылардан (қайта сақтанушылардан) және делдалдардан алынуға тиіс соманың) (құнсыздануға резервтерді шегергенде) қайта сақтандыру активтерін шегергендегі сақтандыру (қайта сақтандыру) ұйымының активтері сомасына арақатынасының 5 (бес) пайыз мәнінен асуы;</w:t>
      </w:r>
    </w:p>
    <w:bookmarkEnd w:id="353"/>
    <w:bookmarkStart w:name="z407" w:id="354"/>
    <w:p>
      <w:pPr>
        <w:spacing w:after="0"/>
        <w:ind w:left="0"/>
        <w:jc w:val="both"/>
      </w:pPr>
      <w:r>
        <w:rPr>
          <w:rFonts w:ascii="Times New Roman"/>
          <w:b w:val="false"/>
          <w:i w:val="false"/>
          <w:color w:val="000000"/>
          <w:sz w:val="28"/>
        </w:rPr>
        <w:t xml:space="preserve">
      11) ұйымның ерікті сақтандыру сыныптары бойынша жеке тұлғалардың сақтандыру сыйлықақыларының 20 (жиырма) пайызынан астамын жеке тұлғалардың сақтандыру сыйлықақыларының сомасы құрайтын автомобиль көлігін ерікті түрде сақтандыру сыныбы бойынша қайта сақтандырушының үлесін есепке ала отырып полистік жыл бойынша есептелген, шығындылықты сипаттайтын коэффициенттің 30 (отыз) пайыздан төмен азаюы. </w:t>
      </w:r>
    </w:p>
    <w:bookmarkEnd w:id="354"/>
    <w:bookmarkStart w:name="z408" w:id="355"/>
    <w:p>
      <w:pPr>
        <w:spacing w:after="0"/>
        <w:ind w:left="0"/>
        <w:jc w:val="both"/>
      </w:pPr>
      <w:r>
        <w:rPr>
          <w:rFonts w:ascii="Times New Roman"/>
          <w:b w:val="false"/>
          <w:i w:val="false"/>
          <w:color w:val="000000"/>
          <w:sz w:val="28"/>
        </w:rPr>
        <w:t>
      Бұл көрсеткіш есептік жылдан кейінгі жылдың 1 қаңтарындағы жағдай бойынша есептеледі.</w:t>
      </w:r>
    </w:p>
    <w:bookmarkEnd w:id="355"/>
    <w:bookmarkStart w:name="z409" w:id="356"/>
    <w:p>
      <w:pPr>
        <w:spacing w:after="0"/>
        <w:ind w:left="0"/>
        <w:jc w:val="both"/>
      </w:pPr>
      <w:r>
        <w:rPr>
          <w:rFonts w:ascii="Times New Roman"/>
          <w:b w:val="false"/>
          <w:i w:val="false"/>
          <w:color w:val="000000"/>
          <w:sz w:val="28"/>
        </w:rPr>
        <w:t>
      12) сақтанушылардың (пайда алушыларының) шағымдар коэффициентінің 1-көрсеткіштен артуы.</w:t>
      </w:r>
    </w:p>
    <w:bookmarkEnd w:id="356"/>
    <w:bookmarkStart w:name="z410" w:id="357"/>
    <w:p>
      <w:pPr>
        <w:spacing w:after="0"/>
        <w:ind w:left="0"/>
        <w:jc w:val="both"/>
      </w:pPr>
      <w:r>
        <w:rPr>
          <w:rFonts w:ascii="Times New Roman"/>
          <w:b w:val="false"/>
          <w:i w:val="false"/>
          <w:color w:val="000000"/>
          <w:sz w:val="28"/>
        </w:rPr>
        <w:t>
      Сақтанушылардың (пайда алушылардың) шағымдар коэффициенті ретінде мына формула бойынша есептелген мынадай шамалардың ең үлкені қабылданады:</w:t>
      </w:r>
    </w:p>
    <w:bookmarkEnd w:id="357"/>
    <w:bookmarkStart w:name="z411"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2870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70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2" w:id="359"/>
    <w:p>
      <w:pPr>
        <w:spacing w:after="0"/>
        <w:ind w:left="0"/>
        <w:jc w:val="both"/>
      </w:pPr>
      <w:r>
        <w:rPr>
          <w:rFonts w:ascii="Times New Roman"/>
          <w:b w:val="false"/>
          <w:i w:val="false"/>
          <w:color w:val="000000"/>
          <w:sz w:val="28"/>
        </w:rPr>
        <w:t>
      Н1емесе</w:t>
      </w:r>
    </w:p>
    <w:bookmarkEnd w:id="359"/>
    <w:bookmarkStart w:name="z413"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1790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907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4" w:id="361"/>
    <w:p>
      <w:pPr>
        <w:spacing w:after="0"/>
        <w:ind w:left="0"/>
        <w:jc w:val="both"/>
      </w:pPr>
      <w:r>
        <w:rPr>
          <w:rFonts w:ascii="Times New Roman"/>
          <w:b w:val="false"/>
          <w:i w:val="false"/>
          <w:color w:val="000000"/>
          <w:sz w:val="28"/>
        </w:rPr>
        <w:t>
      шағымдар – жеке тұлғалардың сақтандыру шарттары бойынша сақтандыру ұйымына қатысты сақтандыру омбудсманы қараған есептік жыл үшін сақтанушылардың (пайда алушылардың) негізделген өтініштерінің саны;</w:t>
      </w:r>
    </w:p>
    <w:bookmarkEnd w:id="361"/>
    <w:bookmarkStart w:name="z415" w:id="362"/>
    <w:p>
      <w:pPr>
        <w:spacing w:after="0"/>
        <w:ind w:left="0"/>
        <w:jc w:val="both"/>
      </w:pPr>
      <w:r>
        <w:rPr>
          <w:rFonts w:ascii="Times New Roman"/>
          <w:b w:val="false"/>
          <w:i w:val="false"/>
          <w:color w:val="000000"/>
          <w:sz w:val="28"/>
        </w:rPr>
        <w:t>
      сақтандыру шарттары – есептік жыл үшін жеке тұлғалар жасаған барлық сақтандыру шарттарының саны;</w:t>
      </w:r>
    </w:p>
    <w:bookmarkEnd w:id="362"/>
    <w:bookmarkStart w:name="z416" w:id="363"/>
    <w:p>
      <w:pPr>
        <w:spacing w:after="0"/>
        <w:ind w:left="0"/>
        <w:jc w:val="both"/>
      </w:pPr>
      <w:r>
        <w:rPr>
          <w:rFonts w:ascii="Times New Roman"/>
          <w:b w:val="false"/>
          <w:i w:val="false"/>
          <w:color w:val="000000"/>
          <w:sz w:val="28"/>
        </w:rPr>
        <w:t>
      төлемдер – жеке тұлғаларды сақтандыру шарттары бойынша жүзеге асырылған есептік жыл үшін жеке тұлғаларға жасалған барлық сақтандыру төлемдерінің саны.</w:t>
      </w:r>
    </w:p>
    <w:bookmarkEnd w:id="363"/>
    <w:bookmarkStart w:name="z417" w:id="364"/>
    <w:p>
      <w:pPr>
        <w:spacing w:after="0"/>
        <w:ind w:left="0"/>
        <w:jc w:val="both"/>
      </w:pPr>
      <w:r>
        <w:rPr>
          <w:rFonts w:ascii="Times New Roman"/>
          <w:b w:val="false"/>
          <w:i w:val="false"/>
          <w:color w:val="000000"/>
          <w:sz w:val="28"/>
        </w:rPr>
        <w:t>
      Сақтандыру омбудсманы шешім шығарғанға дейін залал сомасын айқындаумен байланысты келіспеушіліктерді сақтандыру ұйымы немесе сақтандыру омбудсманы реттеген жағдайларды қоспағанда, сақтандыру омбудсманының сақтанушының (пайда алушының) талаптарын ішінара немесе толығымен қанағаттандыру туралы шешім шығарылған өтініш негізделген болып есептеледі.</w:t>
      </w:r>
    </w:p>
    <w:bookmarkEnd w:id="364"/>
    <w:bookmarkStart w:name="z418" w:id="365"/>
    <w:p>
      <w:pPr>
        <w:spacing w:after="0"/>
        <w:ind w:left="0"/>
        <w:jc w:val="both"/>
      </w:pPr>
      <w:r>
        <w:rPr>
          <w:rFonts w:ascii="Times New Roman"/>
          <w:b w:val="false"/>
          <w:i w:val="false"/>
          <w:color w:val="000000"/>
          <w:sz w:val="28"/>
        </w:rPr>
        <w:t>
      Сақтанушылардың (пайда алушылардың) шағымдарының коэффициенті есепті жылдан кейінгі жылдың 1 қаңтарындағы жағдай бойынша күнтізбелік жылға сақтандыру омбудсманының қабылданған шешімдері бойынша есептеледі.</w:t>
      </w:r>
    </w:p>
    <w:bookmarkEnd w:id="365"/>
    <w:bookmarkStart w:name="z419" w:id="366"/>
    <w:p>
      <w:pPr>
        <w:spacing w:after="0"/>
        <w:ind w:left="0"/>
        <w:jc w:val="both"/>
      </w:pPr>
      <w:r>
        <w:rPr>
          <w:rFonts w:ascii="Times New Roman"/>
          <w:b w:val="false"/>
          <w:i w:val="false"/>
          <w:color w:val="000000"/>
          <w:sz w:val="28"/>
        </w:rPr>
        <w:t>
      3. Сақтандыру тобының қаржылық жағдайының нашарлауына әсер ететін факторларды айқындау мынадай әдістеме бойынша жүзеге асырылады:</w:t>
      </w:r>
    </w:p>
    <w:bookmarkEnd w:id="366"/>
    <w:bookmarkStart w:name="z420" w:id="367"/>
    <w:p>
      <w:pPr>
        <w:spacing w:after="0"/>
        <w:ind w:left="0"/>
        <w:jc w:val="both"/>
      </w:pPr>
      <w:r>
        <w:rPr>
          <w:rFonts w:ascii="Times New Roman"/>
          <w:b w:val="false"/>
          <w:i w:val="false"/>
          <w:color w:val="000000"/>
          <w:sz w:val="28"/>
        </w:rPr>
        <w:t>
      1) № 304 қаулыда белгіленген төлем қабілеттілігі маржасының жеткіліктілігі нормативінің ең төменгі мәнінен асатын деңгейден төмен төлем қабілеттілігі маржасының жеткіліктілігі нормативінің мәнін 0,1 тармаққа төмендету;</w:t>
      </w:r>
    </w:p>
    <w:bookmarkEnd w:id="367"/>
    <w:bookmarkStart w:name="z421" w:id="368"/>
    <w:p>
      <w:pPr>
        <w:spacing w:after="0"/>
        <w:ind w:left="0"/>
        <w:jc w:val="both"/>
      </w:pPr>
      <w:r>
        <w:rPr>
          <w:rFonts w:ascii="Times New Roman"/>
          <w:b w:val="false"/>
          <w:i w:val="false"/>
          <w:color w:val="000000"/>
          <w:sz w:val="28"/>
        </w:rPr>
        <w:t>
      2) соңғы 4 (төрт) есепті тоқсанның қорытындысы бойынша шығынды қызмет;</w:t>
      </w:r>
    </w:p>
    <w:bookmarkEnd w:id="368"/>
    <w:bookmarkStart w:name="z422" w:id="369"/>
    <w:p>
      <w:pPr>
        <w:spacing w:after="0"/>
        <w:ind w:left="0"/>
        <w:jc w:val="both"/>
      </w:pPr>
      <w:r>
        <w:rPr>
          <w:rFonts w:ascii="Times New Roman"/>
          <w:b w:val="false"/>
          <w:i w:val="false"/>
          <w:color w:val="000000"/>
          <w:sz w:val="28"/>
        </w:rPr>
        <w:t>
      3) сақтандыру тобына қатысушылар арасындағы мәмілелер көлемінің сақтандыру тобының нақты төлем қабілеттілігі маржасының 10 (он) пайызынан асып кетуі.</w:t>
      </w:r>
    </w:p>
    <w:bookmarkEnd w:id="369"/>
    <w:bookmarkStart w:name="z423" w:id="370"/>
    <w:p>
      <w:pPr>
        <w:spacing w:after="0"/>
        <w:ind w:left="0"/>
        <w:jc w:val="both"/>
      </w:pPr>
      <w:r>
        <w:rPr>
          <w:rFonts w:ascii="Times New Roman"/>
          <w:b w:val="false"/>
          <w:i w:val="false"/>
          <w:color w:val="000000"/>
          <w:sz w:val="28"/>
        </w:rPr>
        <w:t>
      4. Қазақстан Республикасының бейрезидент-сақтандыру (қайта сақтандыру) ұйымы филиалының қаржылық жағдайының нашарлауына әсер ететін факторларды анықтау мынадай әдістеме бойынша жүзеге асырылады:</w:t>
      </w:r>
    </w:p>
    <w:bookmarkEnd w:id="370"/>
    <w:bookmarkStart w:name="z424" w:id="371"/>
    <w:p>
      <w:pPr>
        <w:spacing w:after="0"/>
        <w:ind w:left="0"/>
        <w:jc w:val="both"/>
      </w:pPr>
      <w:r>
        <w:rPr>
          <w:rFonts w:ascii="Times New Roman"/>
          <w:b w:val="false"/>
          <w:i w:val="false"/>
          <w:color w:val="000000"/>
          <w:sz w:val="28"/>
        </w:rPr>
        <w:t>
      1) резерв ретінде қабылданатын активтердің жеткіліктілік нормативін Қазақстан Республикасының бейрезидент-сақтандыру (қайта сақтандыру) ұйымы филиалының, Қазақстан Республикасының бейрезидент-исламдық сақтандыру (қайта сақтандыру) ұйымы филиалының пруденциалдық нормативтері және сақталуы міндетті өзге де нормалар мен лимиттерді, олардың нормативтік мәндерін және есептеу әдістемесін белгілейтін қаржы нарығын және қаржы ұйымдарын реттеу, бақылау мен қадағалау жөніндегі уәкілетті органның нормативтік құқықтық актісінде белгіленген төлем қабілеттілігі маржасының жеткіліктілігі нормативінің ең төменгі мәнінен асатын төлем қабілеттілігі маржасының жеткіліктілігі нормативінің деңгейін 0,1 тармаққа төмендету;</w:t>
      </w:r>
    </w:p>
    <w:bookmarkEnd w:id="371"/>
    <w:bookmarkStart w:name="z425" w:id="372"/>
    <w:p>
      <w:pPr>
        <w:spacing w:after="0"/>
        <w:ind w:left="0"/>
        <w:jc w:val="both"/>
      </w:pPr>
      <w:r>
        <w:rPr>
          <w:rFonts w:ascii="Times New Roman"/>
          <w:b w:val="false"/>
          <w:i w:val="false"/>
          <w:color w:val="000000"/>
          <w:sz w:val="28"/>
        </w:rPr>
        <w:t>
      2) резерв ретінде қабылданатын активтердің жеткіліктілік нормативін Қазақстан Республикасының бейрезидент-сақтандыру (қайта сақтандыру) ұйымы филиалының, Қазақстан Республикасының бейрезидент-исламдық сақтандыру (қайта сақтандыру) ұйымы филиалының пруденциалдық нормативтері және сақталуы міндетті өзге де нормалар мен лимиттерді, олардың нормативтік мәндерін және есептеу әдістемесін белгілейтін қаржы нарығын және қаржы ұйымдарын реттеу, бақылау мен қадағалау жөніндегі уәкілетті органның нормативтік құқықтық актісінде белгіленген жоғары өтімді активтердің жеткіліктілігі нормативінің ең төменгі мәнінен асатын төлем қабілеттілігі маржасының жеткіліктілігі нормативінің деңгейін 0,2 тармаққа төмендету.</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нарығын жетілдіру мәселелері бойынша өзгерістер мен толықтырулар енгізілетін Қазақстан Республикасы нормативтік құқықтық актілерінің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Актуарийдің біліктілігін растауға</w:t>
            </w:r>
            <w:r>
              <w:rPr>
                <w:rFonts w:ascii="Times New Roman"/>
                <w:b w:val="false"/>
                <w:i w:val="false"/>
                <w:color w:val="000000"/>
                <w:sz w:val="20"/>
              </w:rPr>
              <w:t xml:space="preserve"> 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31" w:id="373"/>
    <w:p>
      <w:pPr>
        <w:spacing w:after="0"/>
        <w:ind w:left="0"/>
        <w:jc w:val="left"/>
      </w:pPr>
      <w:r>
        <w:rPr>
          <w:rFonts w:ascii="Times New Roman"/>
          <w:b/>
          <w:i w:val="false"/>
          <w:color w:val="000000"/>
        </w:rPr>
        <w:t xml:space="preserve"> Кәсіби даму бағдарламасы</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актуарийлер конгресіне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пәндер (семестрдегі) бойынша кемінде 30 сағат оқытушылық қызметті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 мамандығы бойынша кемінде 30 сағат магистерлік диссертациялардың жетекшісі ретіндегі қызметті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 мамандануы бойынша бітіру жұмыстарының (бакалавриаттың дипломдық/жобалық жұмысы, магистрлік диссертациялар) басшысы ретіндегі қызметті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Лектор ретінде Қазақстан Республикасының аумағында немесе шетелде семинарға, вебинарға, шеберлік кластарға, оқытуларға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растаған Қазақстанның актуарлық және сақтандыру қызметін дамытуға қосқан үлесі және жұмыс топтарына қатысу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актуарийлерінің бірлестігі растаған Қазақстанның актуарлық қызметін дамытуға қосқан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актуарлық қызмет мәселелері бойынша мақаланы шетелдік кәсіби қаржы басылымында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кәсіби қаржы басылымында сақтандыру және актуарлық қызмет мәселелері бойынша мақала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 бойынша оқулықтар, оқу құралдарын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skills.enbek.kz платформасында тыңдалған курстар бойынша актуарлық қызмет бойынша емтихандар өткізуге қатысу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міндетті түрлері бойынша актуарлық қорытындылар дайындау (тарифтер,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актуарийлер бірлестігінде 3 жыл бойы үздіксіз мүшелік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нарығын жетілдіру мәселелері бойынша өзгерістер мен толықтырулар енгізілетін Қазақстан Республикасы нормативтік құқықтық актілерінің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нарығында актуарлық қызметті жүзеге асыру құқығына лицензия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36" w:id="374"/>
    <w:p>
      <w:pPr>
        <w:spacing w:after="0"/>
        <w:ind w:left="0"/>
        <w:jc w:val="left"/>
      </w:pPr>
      <w:r>
        <w:rPr>
          <w:rFonts w:ascii="Times New Roman"/>
          <w:b/>
          <w:i w:val="false"/>
          <w:color w:val="000000"/>
        </w:rPr>
        <w:t xml:space="preserve"> "Актуарлық қызметті жүзеге асыруға лицензия беру" мемлекеттік қызметін көрсетуге қойылатын негізгі талаптардың тізбесі</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қызметті жүзеге асыруға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75"/>
          <w:p>
            <w:pPr>
              <w:spacing w:after="20"/>
              <w:ind w:left="20"/>
              <w:jc w:val="both"/>
            </w:pPr>
            <w:r>
              <w:rPr>
                <w:rFonts w:ascii="Times New Roman"/>
                <w:b w:val="false"/>
                <w:i w:val="false"/>
                <w:color w:val="000000"/>
                <w:sz w:val="20"/>
              </w:rPr>
              <w:t>
Актуарлық қызметті жүзеге асыруға лицензия беру</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Лицензияның телнұсқасын алу</w:t>
            </w:r>
          </w:p>
          <w:p>
            <w:pPr>
              <w:spacing w:after="20"/>
              <w:ind w:left="20"/>
              <w:jc w:val="both"/>
            </w:pPr>
            <w:r>
              <w:rPr>
                <w:rFonts w:ascii="Times New Roman"/>
                <w:b w:val="false"/>
                <w:i w:val="false"/>
                <w:color w:val="000000"/>
                <w:sz w:val="20"/>
              </w:rPr>
              <w:t>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76"/>
          <w:p>
            <w:pPr>
              <w:spacing w:after="20"/>
              <w:ind w:left="20"/>
              <w:jc w:val="both"/>
            </w:pPr>
            <w:r>
              <w:rPr>
                <w:rFonts w:ascii="Times New Roman"/>
                <w:b w:val="false"/>
                <w:i w:val="false"/>
                <w:color w:val="000000"/>
                <w:sz w:val="20"/>
              </w:rPr>
              <w:t>
Барлық кіші түрлер бойынша:</w:t>
            </w:r>
          </w:p>
          <w:bookmarkEnd w:id="376"/>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77"/>
          <w:p>
            <w:pPr>
              <w:spacing w:after="20"/>
              <w:ind w:left="20"/>
              <w:jc w:val="both"/>
            </w:pPr>
            <w:r>
              <w:rPr>
                <w:rFonts w:ascii="Times New Roman"/>
                <w:b w:val="false"/>
                <w:i w:val="false"/>
                <w:color w:val="000000"/>
                <w:sz w:val="20"/>
              </w:rPr>
              <w:t>
лицензияны берген кезде - жиырма жұмыс күні ішінде</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қайта ресімдеген кезде - үш жұмыс күні ішінде;</w:t>
            </w:r>
          </w:p>
          <w:p>
            <w:pPr>
              <w:spacing w:after="20"/>
              <w:ind w:left="20"/>
              <w:jc w:val="both"/>
            </w:pPr>
            <w:r>
              <w:rPr>
                <w:rFonts w:ascii="Times New Roman"/>
                <w:b w:val="false"/>
                <w:i w:val="false"/>
                <w:color w:val="000000"/>
                <w:sz w:val="20"/>
              </w:rPr>
              <w:t>
лицензияның телнұсқаларын берген кезде –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78"/>
          <w:p>
            <w:pPr>
              <w:spacing w:after="20"/>
              <w:ind w:left="20"/>
              <w:jc w:val="both"/>
            </w:pPr>
            <w:r>
              <w:rPr>
                <w:rFonts w:ascii="Times New Roman"/>
                <w:b w:val="false"/>
                <w:i w:val="false"/>
                <w:color w:val="000000"/>
                <w:sz w:val="20"/>
              </w:rPr>
              <w:t>
Барлық кіші түрлер бойынша:</w:t>
            </w:r>
          </w:p>
          <w:bookmarkEnd w:id="378"/>
          <w:p>
            <w:pPr>
              <w:spacing w:after="20"/>
              <w:ind w:left="20"/>
              <w:jc w:val="both"/>
            </w:pPr>
            <w:r>
              <w:rPr>
                <w:rFonts w:ascii="Times New Roman"/>
                <w:b w:val="false"/>
                <w:i w:val="false"/>
                <w:color w:val="000000"/>
                <w:sz w:val="20"/>
              </w:rPr>
              <w:t>
Электрондық (толығымен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79"/>
          <w:p>
            <w:pPr>
              <w:spacing w:after="20"/>
              <w:ind w:left="20"/>
              <w:jc w:val="both"/>
            </w:pPr>
            <w:r>
              <w:rPr>
                <w:rFonts w:ascii="Times New Roman"/>
                <w:b w:val="false"/>
                <w:i w:val="false"/>
                <w:color w:val="000000"/>
                <w:sz w:val="20"/>
              </w:rPr>
              <w:t>
Кіші түрлер бойынша:</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1) актуарлық қызметті жүзеге асыруға лицензия беру - актуарлық қызметті жүзеге асыруға лицензия;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лицензияның телнұсқасын алу - актуарлық қызметті жүзеге асыруға лицензия;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лицензияны қайта ресімдеу - актуарлық қызметті жүзеге асыруға лицензия.</w:t>
            </w:r>
          </w:p>
          <w:p>
            <w:pPr>
              <w:spacing w:after="20"/>
              <w:ind w:left="20"/>
              <w:jc w:val="both"/>
            </w:pPr>
            <w:r>
              <w:rPr>
                <w:rFonts w:ascii="Times New Roman"/>
                <w:b w:val="false"/>
                <w:i w:val="false"/>
                <w:color w:val="000000"/>
                <w:sz w:val="20"/>
              </w:rPr>
              <w:t>
Мемлекеттік қызметті көрсетуден бас тарту туралы негізді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80"/>
          <w:p>
            <w:pPr>
              <w:spacing w:after="20"/>
              <w:ind w:left="20"/>
              <w:jc w:val="both"/>
            </w:pPr>
            <w:r>
              <w:rPr>
                <w:rFonts w:ascii="Times New Roman"/>
                <w:b w:val="false"/>
                <w:i w:val="false"/>
                <w:color w:val="000000"/>
                <w:sz w:val="20"/>
              </w:rPr>
              <w:t>
Кіші түрлер бойынша:</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1) актуарлық қызметті жүзеге асыру құқығына лицензия берілгені үшін лицензиялық алым 10 (он) айлық есептік көрсеткішті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лицензиялық алым лицензия беру кезіндегі мөлшерлеменің 10 (он) пайызын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лицензияның телнұсқасын беру үшін лицензиялық алым лицензия беру кезіндегі мөлшерлеменің 100 (жүз) пайызын құрайды.</w:t>
            </w:r>
          </w:p>
          <w:p>
            <w:pPr>
              <w:spacing w:after="20"/>
              <w:ind w:left="20"/>
              <w:jc w:val="both"/>
            </w:pPr>
            <w:r>
              <w:rPr>
                <w:rFonts w:ascii="Times New Roman"/>
                <w:b w:val="false"/>
                <w:i w:val="false"/>
                <w:color w:val="000000"/>
                <w:sz w:val="20"/>
              </w:rPr>
              <w:t>
Лицензиялық алымды төлеу екінші деңгейдегі банктер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81"/>
          <w:p>
            <w:pPr>
              <w:spacing w:after="20"/>
              <w:ind w:left="20"/>
              <w:jc w:val="both"/>
            </w:pPr>
            <w:r>
              <w:rPr>
                <w:rFonts w:ascii="Times New Roman"/>
                <w:b w:val="false"/>
                <w:i w:val="false"/>
                <w:color w:val="000000"/>
                <w:sz w:val="20"/>
              </w:rPr>
              <w:t>
Жұмыс кестесі:</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портал – жөндеу жұмыстарын жүргізуге байланысты техникалық үзілістерді қоспағанда, тәулік бойы (көрсетілетін қызметті алушы жұмыс уақыты аяқталған соң,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 өтініш білдірген кезде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Кодекске және Мерекелер туралы заңға сәйкес демалыс және мереке күндерін қоспағанда, сағат 13.00-ден 14.30-ға дейінгі түскі үзіліспен дүйсенбіден жұмаға дейін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өтініш берушіден талап етілетін құжат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82"/>
          <w:p>
            <w:pPr>
              <w:spacing w:after="20"/>
              <w:ind w:left="20"/>
              <w:jc w:val="both"/>
            </w:pPr>
            <w:r>
              <w:rPr>
                <w:rFonts w:ascii="Times New Roman"/>
                <w:b w:val="false"/>
                <w:i w:val="false"/>
                <w:color w:val="000000"/>
                <w:sz w:val="20"/>
              </w:rPr>
              <w:t>
Актуарлық қызметті жүзеге асыруға лицензия беру үшін:</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3-қосымшаға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құжаттың электрондық көшірмесі (Республикасының бейрезидент – жеке тұлғалары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білімі туралы дипломның нотариаттық куәландырылған көшірмесі (электрондық көшірмесі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"электрондық үкіметтің" төлем шлюзі арқылы төлем жағдайларын қоспағанда,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электрондық түрде төмендегі құжаттардың бірі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мына ұйымдардың бірі: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актуарийлер қауымдастығының мүшесі болып табылатын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"Сақтандыру төлемдеріне кепілдік беру қоры" акционерлік қоғамы әзірлеген актуарийлерді оқыту бойынша онлайн платформа;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"Актуарий" мамандануы бойынша оқу бағдарламасы актуарийлерді оқытудың ең төменгі міндетті бағдарламасына сәйкес келетін университет берген өтініш берушінің емтихандар тапсыру уақытында қолданылатын актуарийлерді оқытудың ең төменгі міндетті бағдарламасында көзделген курстар бойынша оқытудан өткенін және емтихандарды табысты тапсырғанын куәландыратын құжаттардың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"Актуарий" мамандануы бойынша іскерлік әкімшілендіру магистрі дипломының (қосымшаларымен бірге) немесе "Актуарий" мамандануы бойынша "Қаржы" мамандығы бойынша экономика және бизнес магистрі дипломының оқу және емтихан тапсыру сәтінде қолданыстағы актуарийлерді оқытудың міндетті ең төмен бағдарламасына жататын әрбір курс бойынша кемінде сексен пайыз рейтингі бар дипломының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Актуарлық қызметпен немесе актуарлық ғылыммен (Actuarial science) байланысты оқыту бағдарламасы бойынша "Актуарий", "Актуарлық іс" мамандануы бойынша бакалавр немесе магистр дипломының көшірмесі (қосымшаларымен бірге) және мынадай халықаралық кәсіби біліктілік сертификаттарының бірінің болуы: CFA (Chartered Financial Analyst (Чартеед Файнаншл Аналист), FRM (Financial Risk Manager)(Файнаншл тәуекел менеджері), PRM (Professional Risk Manager) (Файншл тәуекел менеджері), CERA (Chartered Enterprise Risk Analyst) (Кәсіби тәуекел менеджері), DipIFR (ACCA) (Diploma in International Financial Reporting), Chartered Insurance Institute (CII) (Certificate, Diploma немесе Advanced Diploma біліктілігі).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Қазақстан Республикасының бейрезидент жеке тұлғалары үшін - осы қаулыға 2-қосымшаға сәйкес бекітілген Халықаралық актуарийлер қауымдастықтарының тізбесіне және оларға қойылатын талаптарға сәйкес жеке басын куәландыратын құжаттың электрондық көшірмелері, актуарийдің мәртебесін және халықаралық актуарийлер қауымдастықтарында мүшелігін растайтын құжаттардың электрондық көшірмелері;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7) өтініш берушінің лицензия алуға осы қаулыға 1-қосымшаға сәйкес бекітілген актуарийлерді оқытудың ең төменгі міндетті бағдарламасының талаптарына сәйкес келетін халықаралық емтихандарды тапсырғанын растайтын құжаттардың электрондық көшірмелері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қаулыға 1-қосымшада көзделген актуарийлерді оқытудың ең төменгі мiндеттi бағдарламасының мазмұнына енгізілген бөлімдердің ең төменгі тізбесін жабатын емтихандар халықаралық емтихандар болып танылады;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қаржы ұйымдарында, уәкілетті органда актуарлық зерттеулер және (немесе) актуарлық есептер жүргізу саласында кемінде бір жыл жұмыс тәжірибесінің болуын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Актуарлық қызметті жүзеге асыруға лицензия "Сақтандыру қызметі туралы" Қазақстан Республикасының заңы (бұдан әрі – Заң) </w:t>
            </w:r>
            <w:r>
              <w:rPr>
                <w:rFonts w:ascii="Times New Roman"/>
                <w:b w:val="false"/>
                <w:i w:val="false"/>
                <w:color w:val="000000"/>
                <w:sz w:val="20"/>
              </w:rPr>
              <w:t>40-бабының</w:t>
            </w:r>
            <w:r>
              <w:rPr>
                <w:rFonts w:ascii="Times New Roman"/>
                <w:b w:val="false"/>
                <w:i w:val="false"/>
                <w:color w:val="000000"/>
                <w:sz w:val="20"/>
              </w:rPr>
              <w:t xml:space="preserve"> 3-тармағында көзделген талаптар сақталған жағдайда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Лицензияның телнұсқасын алу үшін (егер бұдан бұрын берілген лицензия қағаз нысанында ресімделген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куәландырылған электрондық құжат нысанындағы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 куәландырылған электрондық құжат нысанындағы сұрау салу;</w:t>
            </w:r>
          </w:p>
          <w:p>
            <w:pPr>
              <w:spacing w:after="20"/>
              <w:ind w:left="20"/>
              <w:jc w:val="both"/>
            </w:pPr>
            <w:r>
              <w:rPr>
                <w:rFonts w:ascii="Times New Roman"/>
                <w:b w:val="false"/>
                <w:i w:val="false"/>
                <w:color w:val="000000"/>
                <w:sz w:val="20"/>
              </w:rPr>
              <w:t>
2) ақпараты мемлекеттік ақпараттық жүйелерде қамтылған құжаттарды қоспағанда, лицензияны қайта ресімдеу үшін негіз болған өзгерістер туралы ақпараты бар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83"/>
          <w:p>
            <w:pPr>
              <w:spacing w:after="20"/>
              <w:ind w:left="20"/>
              <w:jc w:val="both"/>
            </w:pPr>
            <w:r>
              <w:rPr>
                <w:rFonts w:ascii="Times New Roman"/>
                <w:b w:val="false"/>
                <w:i w:val="false"/>
                <w:color w:val="000000"/>
                <w:sz w:val="20"/>
              </w:rPr>
              <w:t>
Актуарлық қызметті жүзеге асыруға лицензия беру:</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құжаттардың Қазақстан Республикасының сақтандыру және сақтандыру қызметі туралы заңнамасының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Заңның </w:t>
            </w:r>
            <w:r>
              <w:rPr>
                <w:rFonts w:ascii="Times New Roman"/>
                <w:b w:val="false"/>
                <w:i w:val="false"/>
                <w:color w:val="000000"/>
                <w:sz w:val="20"/>
              </w:rPr>
              <w:t>60-бабы</w:t>
            </w:r>
            <w:r>
              <w:rPr>
                <w:rFonts w:ascii="Times New Roman"/>
                <w:b w:val="false"/>
                <w:i w:val="false"/>
                <w:color w:val="000000"/>
                <w:sz w:val="20"/>
              </w:rPr>
              <w:t xml:space="preserve"> 1-тармағының 2-1), 2-2) және 3) тармақшаларында көзделген негіздер бойынша лицензиядан айыру туралы деректердің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орган жүргізген тестілеудің теріс нәтижесі мемлекеттік қызмет көрсетуден бас тартуға негіз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қайта ресімдеу:</w:t>
            </w:r>
          </w:p>
          <w:p>
            <w:pPr>
              <w:spacing w:after="20"/>
              <w:ind w:left="20"/>
              <w:jc w:val="both"/>
            </w:pPr>
            <w:r>
              <w:rPr>
                <w:rFonts w:ascii="Times New Roman"/>
                <w:b w:val="false"/>
                <w:i w:val="false"/>
                <w:color w:val="000000"/>
                <w:sz w:val="20"/>
              </w:rPr>
              <w:t>
уәкілетті орган мемлекеттік қызметті көрсетуге қойылатын негізгі талаптар тізбесінің 8-тармағында көрсетілген құжаттар тиісінше ресімделмеген жағдайда, лицензияны қайта ресімдеуден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84"/>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жөніндегі анықтамалық қызметтердің байланыс телефондары уәкілетті органның ресми интернет-ресурсында орналастырылған.</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іркіліс не техникалық ақаулықтар анықталған жағдайда мемлекеттік қызметтер көрсету мәселесі жөніндегі бірыңғай байланыс орталығына хабарласу қажет.</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8-800-080-7777 немесе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нарығын жетілдіру мәселелері бойынша өзгерістер мен толықтырулар енгізілетін Қазақстан Республикасы нормативтік құқықтық актілерінің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қағидаларына</w:t>
            </w:r>
            <w:r>
              <w:rPr>
                <w:rFonts w:ascii="Times New Roman"/>
                <w:b w:val="false"/>
                <w:i w:val="false"/>
                <w:color w:val="000000"/>
                <w:sz w:val="20"/>
              </w:rPr>
              <w:t xml:space="preserve"> 15-қосымша</w:t>
            </w:r>
          </w:p>
        </w:tc>
      </w:tr>
    </w:tbl>
    <w:bookmarkStart w:name="z487" w:id="385"/>
    <w:p>
      <w:pPr>
        <w:spacing w:after="0"/>
        <w:ind w:left="0"/>
        <w:jc w:val="left"/>
      </w:pPr>
      <w:r>
        <w:rPr>
          <w:rFonts w:ascii="Times New Roman"/>
          <w:b/>
          <w:i w:val="false"/>
          <w:color w:val="000000"/>
        </w:rPr>
        <w:t xml:space="preserve"> Алаяқтық тәуекелдерін басқаруға қойылатын талаптар </w:t>
      </w:r>
    </w:p>
    <w:bookmarkEnd w:id="385"/>
    <w:bookmarkStart w:name="z488" w:id="386"/>
    <w:p>
      <w:pPr>
        <w:spacing w:after="0"/>
        <w:ind w:left="0"/>
        <w:jc w:val="both"/>
      </w:pPr>
      <w:r>
        <w:rPr>
          <w:rFonts w:ascii="Times New Roman"/>
          <w:b w:val="false"/>
          <w:i w:val="false"/>
          <w:color w:val="000000"/>
          <w:sz w:val="28"/>
        </w:rPr>
        <w:t>
      1. Ұйымның директорлар кеңесі нарықтық жағдайға, стратегияға, активтер көлеміне, ұйым операцияларының күрделілік деңгейіне сәйкес келетін және сақтандыру қызметтерін көрсету кезінде алаяқтыққа қарсы іс-қимыл мақсатында тиімді анықтау, өлшеу, мониторинг және бақылауды қамтамасыз ететін және төмендегілерді қосқанда, бірақ олармен шектелмейтін алаяқтық тәуекелдерін басқарудың тиімді жүйесінің болуын қамтамасыз етеді:</w:t>
      </w:r>
    </w:p>
    <w:bookmarkEnd w:id="386"/>
    <w:bookmarkStart w:name="z489" w:id="387"/>
    <w:p>
      <w:pPr>
        <w:spacing w:after="0"/>
        <w:ind w:left="0"/>
        <w:jc w:val="both"/>
      </w:pPr>
      <w:r>
        <w:rPr>
          <w:rFonts w:ascii="Times New Roman"/>
          <w:b w:val="false"/>
          <w:i w:val="false"/>
          <w:color w:val="000000"/>
          <w:sz w:val="28"/>
        </w:rPr>
        <w:t xml:space="preserve">
      1) алаяқтықпен күрес бойынша саясат және рәсімдер; </w:t>
      </w:r>
    </w:p>
    <w:bookmarkEnd w:id="387"/>
    <w:bookmarkStart w:name="z490" w:id="388"/>
    <w:p>
      <w:pPr>
        <w:spacing w:after="0"/>
        <w:ind w:left="0"/>
        <w:jc w:val="both"/>
      </w:pPr>
      <w:r>
        <w:rPr>
          <w:rFonts w:ascii="Times New Roman"/>
          <w:b w:val="false"/>
          <w:i w:val="false"/>
          <w:color w:val="000000"/>
          <w:sz w:val="28"/>
        </w:rPr>
        <w:t>
      2) басқарушылық есептілік жүйесі.</w:t>
      </w:r>
    </w:p>
    <w:bookmarkEnd w:id="388"/>
    <w:bookmarkStart w:name="z491" w:id="389"/>
    <w:p>
      <w:pPr>
        <w:spacing w:after="0"/>
        <w:ind w:left="0"/>
        <w:jc w:val="both"/>
      </w:pPr>
      <w:r>
        <w:rPr>
          <w:rFonts w:ascii="Times New Roman"/>
          <w:b w:val="false"/>
          <w:i w:val="false"/>
          <w:color w:val="000000"/>
          <w:sz w:val="28"/>
        </w:rPr>
        <w:t xml:space="preserve">
      2. Алаяқтық тәуекелдерін басқару саясаты мен рәсімдері мыналарды қамтиды, бірақ олармен шектелмейді: </w:t>
      </w:r>
    </w:p>
    <w:bookmarkEnd w:id="389"/>
    <w:bookmarkStart w:name="z492" w:id="390"/>
    <w:p>
      <w:pPr>
        <w:spacing w:after="0"/>
        <w:ind w:left="0"/>
        <w:jc w:val="both"/>
      </w:pPr>
      <w:r>
        <w:rPr>
          <w:rFonts w:ascii="Times New Roman"/>
          <w:b w:val="false"/>
          <w:i w:val="false"/>
          <w:color w:val="000000"/>
          <w:sz w:val="28"/>
        </w:rPr>
        <w:t>
      1) қызметкерлерге, клиенттерге және үшінші тұлғаларға қатысты алаяқтық тәуекелін бағалау;</w:t>
      </w:r>
    </w:p>
    <w:bookmarkEnd w:id="390"/>
    <w:bookmarkStart w:name="z493" w:id="391"/>
    <w:p>
      <w:pPr>
        <w:spacing w:after="0"/>
        <w:ind w:left="0"/>
        <w:jc w:val="both"/>
      </w:pPr>
      <w:r>
        <w:rPr>
          <w:rFonts w:ascii="Times New Roman"/>
          <w:b w:val="false"/>
          <w:i w:val="false"/>
          <w:color w:val="000000"/>
          <w:sz w:val="28"/>
        </w:rPr>
        <w:t>
      2) қарауға жататын операциялардың тізбесі;</w:t>
      </w:r>
    </w:p>
    <w:bookmarkEnd w:id="391"/>
    <w:bookmarkStart w:name="z494" w:id="392"/>
    <w:p>
      <w:pPr>
        <w:spacing w:after="0"/>
        <w:ind w:left="0"/>
        <w:jc w:val="both"/>
      </w:pPr>
      <w:r>
        <w:rPr>
          <w:rFonts w:ascii="Times New Roman"/>
          <w:b w:val="false"/>
          <w:i w:val="false"/>
          <w:color w:val="000000"/>
          <w:sz w:val="28"/>
        </w:rPr>
        <w:t>
      3) алаяқтық белгілері бар күдікті операциялардың өлшемшарттары;</w:t>
      </w:r>
    </w:p>
    <w:bookmarkEnd w:id="392"/>
    <w:bookmarkStart w:name="z495" w:id="393"/>
    <w:p>
      <w:pPr>
        <w:spacing w:after="0"/>
        <w:ind w:left="0"/>
        <w:jc w:val="both"/>
      </w:pPr>
      <w:r>
        <w:rPr>
          <w:rFonts w:ascii="Times New Roman"/>
          <w:b w:val="false"/>
          <w:i w:val="false"/>
          <w:color w:val="000000"/>
          <w:sz w:val="28"/>
        </w:rPr>
        <w:t>
      4) алаяқтыққа қарсы іс-қимыл мәселелері бойынша қызметкерлерді кезеңдік оқытуды жүргізу тәртібі;</w:t>
      </w:r>
    </w:p>
    <w:bookmarkEnd w:id="393"/>
    <w:bookmarkStart w:name="z496" w:id="394"/>
    <w:p>
      <w:pPr>
        <w:spacing w:after="0"/>
        <w:ind w:left="0"/>
        <w:jc w:val="both"/>
      </w:pPr>
      <w:r>
        <w:rPr>
          <w:rFonts w:ascii="Times New Roman"/>
          <w:b w:val="false"/>
          <w:i w:val="false"/>
          <w:color w:val="000000"/>
          <w:sz w:val="28"/>
        </w:rPr>
        <w:t>
      5) нақты немесе болжамды алаяқтық оқиғаға жауап беру жоспары, оған ішкі тергеу жүргізу қажеттілігі туралы шешім қабылдау кіреді;</w:t>
      </w:r>
    </w:p>
    <w:bookmarkEnd w:id="394"/>
    <w:bookmarkStart w:name="z497" w:id="395"/>
    <w:p>
      <w:pPr>
        <w:spacing w:after="0"/>
        <w:ind w:left="0"/>
        <w:jc w:val="both"/>
      </w:pPr>
      <w:r>
        <w:rPr>
          <w:rFonts w:ascii="Times New Roman"/>
          <w:b w:val="false"/>
          <w:i w:val="false"/>
          <w:color w:val="000000"/>
          <w:sz w:val="28"/>
        </w:rPr>
        <w:t>
      6) мыналарды қамтитын, бірақ олармен шектелмейтін тергеу тәртібі:</w:t>
      </w:r>
    </w:p>
    <w:bookmarkEnd w:id="395"/>
    <w:bookmarkStart w:name="z498" w:id="396"/>
    <w:p>
      <w:pPr>
        <w:spacing w:after="0"/>
        <w:ind w:left="0"/>
        <w:jc w:val="both"/>
      </w:pPr>
      <w:r>
        <w:rPr>
          <w:rFonts w:ascii="Times New Roman"/>
          <w:b w:val="false"/>
          <w:i w:val="false"/>
          <w:color w:val="000000"/>
          <w:sz w:val="28"/>
        </w:rPr>
        <w:t>
      ұйым бөлімшелерінің өзара іс-қимыл жасау тәртібі;</w:t>
      </w:r>
    </w:p>
    <w:bookmarkEnd w:id="396"/>
    <w:bookmarkStart w:name="z499" w:id="397"/>
    <w:p>
      <w:pPr>
        <w:spacing w:after="0"/>
        <w:ind w:left="0"/>
        <w:jc w:val="both"/>
      </w:pPr>
      <w:r>
        <w:rPr>
          <w:rFonts w:ascii="Times New Roman"/>
          <w:b w:val="false"/>
          <w:i w:val="false"/>
          <w:color w:val="000000"/>
          <w:sz w:val="28"/>
        </w:rPr>
        <w:t>
      шұғылдықты, маңыздылықты бағалау, ақпаратты жинау және талдау;</w:t>
      </w:r>
    </w:p>
    <w:bookmarkEnd w:id="397"/>
    <w:bookmarkStart w:name="z500" w:id="398"/>
    <w:p>
      <w:pPr>
        <w:spacing w:after="0"/>
        <w:ind w:left="0"/>
        <w:jc w:val="both"/>
      </w:pPr>
      <w:r>
        <w:rPr>
          <w:rFonts w:ascii="Times New Roman"/>
          <w:b w:val="false"/>
          <w:i w:val="false"/>
          <w:color w:val="000000"/>
          <w:sz w:val="28"/>
        </w:rPr>
        <w:t>
      алаяқтықпен байланысты оқиғалардың мән-жайларын анықтауға бағытталған қабылданған әрекеттерді құжаттау;</w:t>
      </w:r>
    </w:p>
    <w:bookmarkEnd w:id="398"/>
    <w:bookmarkStart w:name="z501" w:id="399"/>
    <w:p>
      <w:pPr>
        <w:spacing w:after="0"/>
        <w:ind w:left="0"/>
        <w:jc w:val="both"/>
      </w:pPr>
      <w:r>
        <w:rPr>
          <w:rFonts w:ascii="Times New Roman"/>
          <w:b w:val="false"/>
          <w:i w:val="false"/>
          <w:color w:val="000000"/>
          <w:sz w:val="28"/>
        </w:rPr>
        <w:t>
      алаяқтық фактісін бағалау және тергеу аяқталған күн;</w:t>
      </w:r>
    </w:p>
    <w:bookmarkEnd w:id="399"/>
    <w:bookmarkStart w:name="z502" w:id="400"/>
    <w:p>
      <w:pPr>
        <w:spacing w:after="0"/>
        <w:ind w:left="0"/>
        <w:jc w:val="both"/>
      </w:pPr>
      <w:r>
        <w:rPr>
          <w:rFonts w:ascii="Times New Roman"/>
          <w:b w:val="false"/>
          <w:i w:val="false"/>
          <w:color w:val="000000"/>
          <w:sz w:val="28"/>
        </w:rPr>
        <w:t>
      қабылданған шаралар, оның ішінде егер қолданылса, клиентке келтірілген залалды өтеу бойынша шаралар.</w:t>
      </w:r>
    </w:p>
    <w:bookmarkEnd w:id="400"/>
    <w:bookmarkStart w:name="z503" w:id="401"/>
    <w:p>
      <w:pPr>
        <w:spacing w:after="0"/>
        <w:ind w:left="0"/>
        <w:jc w:val="both"/>
      </w:pPr>
      <w:r>
        <w:rPr>
          <w:rFonts w:ascii="Times New Roman"/>
          <w:b w:val="false"/>
          <w:i w:val="false"/>
          <w:color w:val="000000"/>
          <w:sz w:val="28"/>
        </w:rPr>
        <w:t>
      7) алаяқтық тәуекелдерін басқару жүйесінің тиімділігін бағалау, оның ішінде ұйымның ішкі аудит қызметінің бағалауы.</w:t>
      </w:r>
    </w:p>
    <w:bookmarkEnd w:id="401"/>
    <w:bookmarkStart w:name="z504" w:id="402"/>
    <w:p>
      <w:pPr>
        <w:spacing w:after="0"/>
        <w:ind w:left="0"/>
        <w:jc w:val="both"/>
      </w:pPr>
      <w:r>
        <w:rPr>
          <w:rFonts w:ascii="Times New Roman"/>
          <w:b w:val="false"/>
          <w:i w:val="false"/>
          <w:color w:val="000000"/>
          <w:sz w:val="28"/>
        </w:rPr>
        <w:t>
      3. Басқару есептілігі мыналарды қамтиды, бірақ олармен шектелмейді:</w:t>
      </w:r>
    </w:p>
    <w:bookmarkEnd w:id="402"/>
    <w:bookmarkStart w:name="z505" w:id="403"/>
    <w:p>
      <w:pPr>
        <w:spacing w:after="0"/>
        <w:ind w:left="0"/>
        <w:jc w:val="both"/>
      </w:pPr>
      <w:r>
        <w:rPr>
          <w:rFonts w:ascii="Times New Roman"/>
          <w:b w:val="false"/>
          <w:i w:val="false"/>
          <w:color w:val="000000"/>
          <w:sz w:val="28"/>
        </w:rPr>
        <w:t>
      1) алаяқтық тәуекелдерін бағалау нәтижелері, алаяқтық тәуекелдеріне бейімділік көрсеткіштері және шекті мәндер мен лимиттерге сәйкестігі;</w:t>
      </w:r>
    </w:p>
    <w:bookmarkEnd w:id="403"/>
    <w:bookmarkStart w:name="z506" w:id="404"/>
    <w:p>
      <w:pPr>
        <w:spacing w:after="0"/>
        <w:ind w:left="0"/>
        <w:jc w:val="both"/>
      </w:pPr>
      <w:r>
        <w:rPr>
          <w:rFonts w:ascii="Times New Roman"/>
          <w:b w:val="false"/>
          <w:i w:val="false"/>
          <w:color w:val="000000"/>
          <w:sz w:val="28"/>
        </w:rPr>
        <w:t>
      2) алаяқтық фактілері бойынша қабылданған шаралар;</w:t>
      </w:r>
    </w:p>
    <w:bookmarkEnd w:id="404"/>
    <w:bookmarkStart w:name="z507" w:id="405"/>
    <w:p>
      <w:pPr>
        <w:spacing w:after="0"/>
        <w:ind w:left="0"/>
        <w:jc w:val="both"/>
      </w:pPr>
      <w:r>
        <w:rPr>
          <w:rFonts w:ascii="Times New Roman"/>
          <w:b w:val="false"/>
          <w:i w:val="false"/>
          <w:color w:val="000000"/>
          <w:sz w:val="28"/>
        </w:rPr>
        <w:t>
      3) ұйымның ішкі және сыртқы алаяқтықпен байланысты операциялық шығындары.</w:t>
      </w:r>
    </w:p>
    <w:bookmarkEnd w:id="405"/>
    <w:bookmarkStart w:name="z508" w:id="406"/>
    <w:p>
      <w:pPr>
        <w:spacing w:after="0"/>
        <w:ind w:left="0"/>
        <w:jc w:val="both"/>
      </w:pPr>
      <w:r>
        <w:rPr>
          <w:rFonts w:ascii="Times New Roman"/>
          <w:b w:val="false"/>
          <w:i w:val="false"/>
          <w:color w:val="000000"/>
          <w:sz w:val="28"/>
        </w:rPr>
        <w:t>
      4. Алаяқтық тәуекелдерді басқару шеңберінде ұйым бөлімшелерінің функцияларына мыналар кіреді, бірақ олармен шектелмейді:</w:t>
      </w:r>
    </w:p>
    <w:bookmarkEnd w:id="406"/>
    <w:bookmarkStart w:name="z509" w:id="407"/>
    <w:p>
      <w:pPr>
        <w:spacing w:after="0"/>
        <w:ind w:left="0"/>
        <w:jc w:val="both"/>
      </w:pPr>
      <w:r>
        <w:rPr>
          <w:rFonts w:ascii="Times New Roman"/>
          <w:b w:val="false"/>
          <w:i w:val="false"/>
          <w:color w:val="000000"/>
          <w:sz w:val="28"/>
        </w:rPr>
        <w:t>
      1) ұйымның алаяқтыққа қарсы іс-қимыл жөніндегі стратегиясын іске асыру бойынша іс-шаралар жоспарын әзірлеу, ол мыналарды ашады, бірақ олармен шектелмейді:</w:t>
      </w:r>
    </w:p>
    <w:bookmarkEnd w:id="407"/>
    <w:bookmarkStart w:name="z510" w:id="408"/>
    <w:p>
      <w:pPr>
        <w:spacing w:after="0"/>
        <w:ind w:left="0"/>
        <w:jc w:val="both"/>
      </w:pPr>
      <w:r>
        <w:rPr>
          <w:rFonts w:ascii="Times New Roman"/>
          <w:b w:val="false"/>
          <w:i w:val="false"/>
          <w:color w:val="000000"/>
          <w:sz w:val="28"/>
        </w:rPr>
        <w:t>
      ресурстарға қажеттілікті анықтау, оның ішінде алаяқтыққа қарсы іс-қимыл процестерін іске асыру үшін қажетті бюджетті анықтау;</w:t>
      </w:r>
    </w:p>
    <w:bookmarkEnd w:id="408"/>
    <w:bookmarkStart w:name="z511" w:id="409"/>
    <w:p>
      <w:pPr>
        <w:spacing w:after="0"/>
        <w:ind w:left="0"/>
        <w:jc w:val="both"/>
      </w:pPr>
      <w:r>
        <w:rPr>
          <w:rFonts w:ascii="Times New Roman"/>
          <w:b w:val="false"/>
          <w:i w:val="false"/>
          <w:color w:val="000000"/>
          <w:sz w:val="28"/>
        </w:rPr>
        <w:t>
      алаяқтыққа қарсы іс-қимыл бойынша талап етілетін іс-шаралардың мерзімдері мен оларды іске асыруға жауаптыларды көрсете отырып, осындай іс-шаралардың сипаты.</w:t>
      </w:r>
    </w:p>
    <w:bookmarkEnd w:id="409"/>
    <w:bookmarkStart w:name="z512" w:id="410"/>
    <w:p>
      <w:pPr>
        <w:spacing w:after="0"/>
        <w:ind w:left="0"/>
        <w:jc w:val="both"/>
      </w:pPr>
      <w:r>
        <w:rPr>
          <w:rFonts w:ascii="Times New Roman"/>
          <w:b w:val="false"/>
          <w:i w:val="false"/>
          <w:color w:val="000000"/>
          <w:sz w:val="28"/>
        </w:rPr>
        <w:t>
      2) алаяқтыққа қарсы іс-қимыл процестерін және қаржы өнімдерін және (немесе) көрсетілетін қызметтерді ұсынудың цифрлық арналарын енгізу, қамтамасыз ету, жұмыс істеуі және үздіксіз жақсартып отыру;</w:t>
      </w:r>
    </w:p>
    <w:bookmarkEnd w:id="410"/>
    <w:bookmarkStart w:name="z513" w:id="411"/>
    <w:p>
      <w:pPr>
        <w:spacing w:after="0"/>
        <w:ind w:left="0"/>
        <w:jc w:val="both"/>
      </w:pPr>
      <w:r>
        <w:rPr>
          <w:rFonts w:ascii="Times New Roman"/>
          <w:b w:val="false"/>
          <w:i w:val="false"/>
          <w:color w:val="000000"/>
          <w:sz w:val="28"/>
        </w:rPr>
        <w:t>
      3) бизнес-процестерді және енгізілетін қаржы өнімдерін және (немесе) қаржылық көрсетілетін қызметтерді алаяқтық тәуекелдер тұрғысынан бағалау;</w:t>
      </w:r>
    </w:p>
    <w:bookmarkEnd w:id="411"/>
    <w:bookmarkStart w:name="z514" w:id="412"/>
    <w:p>
      <w:pPr>
        <w:spacing w:after="0"/>
        <w:ind w:left="0"/>
        <w:jc w:val="both"/>
      </w:pPr>
      <w:r>
        <w:rPr>
          <w:rFonts w:ascii="Times New Roman"/>
          <w:b w:val="false"/>
          <w:i w:val="false"/>
          <w:color w:val="000000"/>
          <w:sz w:val="28"/>
        </w:rPr>
        <w:t>
      4) сыртқы және ішкі деректерді анықтау және талдау, сондай-ақ алаяқтықтың жаңа схемаларының алдын алу;</w:t>
      </w:r>
    </w:p>
    <w:bookmarkEnd w:id="412"/>
    <w:bookmarkStart w:name="z515" w:id="413"/>
    <w:p>
      <w:pPr>
        <w:spacing w:after="0"/>
        <w:ind w:left="0"/>
        <w:jc w:val="both"/>
      </w:pPr>
      <w:r>
        <w:rPr>
          <w:rFonts w:ascii="Times New Roman"/>
          <w:b w:val="false"/>
          <w:i w:val="false"/>
          <w:color w:val="000000"/>
          <w:sz w:val="28"/>
        </w:rPr>
        <w:t>
      5) алаяқтық белгілері бар күдікті операциялардың типологиясын әзірлеу;</w:t>
      </w:r>
    </w:p>
    <w:bookmarkEnd w:id="413"/>
    <w:bookmarkStart w:name="z516" w:id="414"/>
    <w:p>
      <w:pPr>
        <w:spacing w:after="0"/>
        <w:ind w:left="0"/>
        <w:jc w:val="both"/>
      </w:pPr>
      <w:r>
        <w:rPr>
          <w:rFonts w:ascii="Times New Roman"/>
          <w:b w:val="false"/>
          <w:i w:val="false"/>
          <w:color w:val="000000"/>
          <w:sz w:val="28"/>
        </w:rPr>
        <w:t>
      6) алаяқтық белгілері бар оқыс оқиғалар дерекқорын жүргізу және үздіксіз жаңартып отыру;</w:t>
      </w:r>
    </w:p>
    <w:bookmarkEnd w:id="414"/>
    <w:bookmarkStart w:name="z517" w:id="415"/>
    <w:p>
      <w:pPr>
        <w:spacing w:after="0"/>
        <w:ind w:left="0"/>
        <w:jc w:val="both"/>
      </w:pPr>
      <w:r>
        <w:rPr>
          <w:rFonts w:ascii="Times New Roman"/>
          <w:b w:val="false"/>
          <w:i w:val="false"/>
          <w:color w:val="000000"/>
          <w:sz w:val="28"/>
        </w:rPr>
        <w:t xml:space="preserve">
      7) ішкі және сыртқы алаяқтық фактілерін анықтау, тіркеу және талдау; </w:t>
      </w:r>
    </w:p>
    <w:bookmarkEnd w:id="415"/>
    <w:bookmarkStart w:name="z518" w:id="416"/>
    <w:p>
      <w:pPr>
        <w:spacing w:after="0"/>
        <w:ind w:left="0"/>
        <w:jc w:val="both"/>
      </w:pPr>
      <w:r>
        <w:rPr>
          <w:rFonts w:ascii="Times New Roman"/>
          <w:b w:val="false"/>
          <w:i w:val="false"/>
          <w:color w:val="000000"/>
          <w:sz w:val="28"/>
        </w:rPr>
        <w:t>
      8) ішкі тексерулерге қатысу, ішкі тексеру нәтижелері бойынша түзету шаралары мен ұсынымдар әзірлеу, олардың іске асырылуын бақылау және ішкі тексеру нәтижелері бойынша қорытындылар жасау;</w:t>
      </w:r>
    </w:p>
    <w:bookmarkEnd w:id="416"/>
    <w:bookmarkStart w:name="z519" w:id="417"/>
    <w:p>
      <w:pPr>
        <w:spacing w:after="0"/>
        <w:ind w:left="0"/>
        <w:jc w:val="both"/>
      </w:pPr>
      <w:r>
        <w:rPr>
          <w:rFonts w:ascii="Times New Roman"/>
          <w:b w:val="false"/>
          <w:i w:val="false"/>
          <w:color w:val="000000"/>
          <w:sz w:val="28"/>
        </w:rPr>
        <w:t>
      9) алаяқтыққа қарсы іс-қимыл мәселелері бойынша алқалы органның шешімдер қабылдауы үшін ұсыныстар дайындау (қажет болған жағдайда);</w:t>
      </w:r>
    </w:p>
    <w:bookmarkEnd w:id="417"/>
    <w:bookmarkStart w:name="z520" w:id="418"/>
    <w:p>
      <w:pPr>
        <w:spacing w:after="0"/>
        <w:ind w:left="0"/>
        <w:jc w:val="both"/>
      </w:pPr>
      <w:r>
        <w:rPr>
          <w:rFonts w:ascii="Times New Roman"/>
          <w:b w:val="false"/>
          <w:i w:val="false"/>
          <w:color w:val="000000"/>
          <w:sz w:val="28"/>
        </w:rPr>
        <w:t>
      10) ішкі құжаттарға сәйкес алаяқтық тәуекелдерін іске асыру туралы, сондай-ақ олардың салдарларын жою туралы басқарушылық есептілікті дайындау және ұсыну.</w:t>
      </w:r>
    </w:p>
    <w:bookmarkEnd w:id="418"/>
    <w:bookmarkStart w:name="z521" w:id="419"/>
    <w:p>
      <w:pPr>
        <w:spacing w:after="0"/>
        <w:ind w:left="0"/>
        <w:jc w:val="both"/>
      </w:pPr>
      <w:r>
        <w:rPr>
          <w:rFonts w:ascii="Times New Roman"/>
          <w:b w:val="false"/>
          <w:i w:val="false"/>
          <w:color w:val="000000"/>
          <w:sz w:val="28"/>
        </w:rPr>
        <w:t>
      5. Ұйым бөлімшелері алаяқтық тәуекелдерін басқару шеңберінде алаяқтық тәуекелдерін басқару тәртібін анықтайтын ішкі құжат әзірлейді, ол мынадай рәсімдерді қамтиды, бірақ олармен шектелмейді:</w:t>
      </w:r>
    </w:p>
    <w:bookmarkEnd w:id="419"/>
    <w:bookmarkStart w:name="z522" w:id="420"/>
    <w:p>
      <w:pPr>
        <w:spacing w:after="0"/>
        <w:ind w:left="0"/>
        <w:jc w:val="both"/>
      </w:pPr>
      <w:r>
        <w:rPr>
          <w:rFonts w:ascii="Times New Roman"/>
          <w:b w:val="false"/>
          <w:i w:val="false"/>
          <w:color w:val="000000"/>
          <w:sz w:val="28"/>
        </w:rPr>
        <w:t>
      1) алаяқтық тәуекелдерін сәйкестендіру және ерте айқындалған сценарийлерді есепке ала отырып, операциялардың, өнімдердің алаяқтық тәуекелдеріне әлеуетті ұшырағыштығын көрсететін типтік белгілерді айқындау;</w:t>
      </w:r>
    </w:p>
    <w:bookmarkEnd w:id="420"/>
    <w:bookmarkStart w:name="z523" w:id="421"/>
    <w:p>
      <w:pPr>
        <w:spacing w:after="0"/>
        <w:ind w:left="0"/>
        <w:jc w:val="both"/>
      </w:pPr>
      <w:r>
        <w:rPr>
          <w:rFonts w:ascii="Times New Roman"/>
          <w:b w:val="false"/>
          <w:i w:val="false"/>
          <w:color w:val="000000"/>
          <w:sz w:val="28"/>
        </w:rPr>
        <w:t xml:space="preserve">
      2) бағалаудың сапалық және (немесе) сандық әдістерін қолдана отырып, оның ішінде оларды іске асыру туралы деректер негізінде барлық анықталған алаяқтық тәуекелдердің ықтималдығы мен салдарларын бағалауды; </w:t>
      </w:r>
    </w:p>
    <w:bookmarkEnd w:id="421"/>
    <w:bookmarkStart w:name="z524" w:id="422"/>
    <w:p>
      <w:pPr>
        <w:spacing w:after="0"/>
        <w:ind w:left="0"/>
        <w:jc w:val="both"/>
      </w:pPr>
      <w:r>
        <w:rPr>
          <w:rFonts w:ascii="Times New Roman"/>
          <w:b w:val="false"/>
          <w:i w:val="false"/>
          <w:color w:val="000000"/>
          <w:sz w:val="28"/>
        </w:rPr>
        <w:t xml:space="preserve">
      3) алаяқтықтың елеулі тәуекелдерін іске асыру туралы мәліметтерді жинау және сақтауды; </w:t>
      </w:r>
    </w:p>
    <w:bookmarkEnd w:id="422"/>
    <w:bookmarkStart w:name="z525" w:id="423"/>
    <w:p>
      <w:pPr>
        <w:spacing w:after="0"/>
        <w:ind w:left="0"/>
        <w:jc w:val="both"/>
      </w:pPr>
      <w:r>
        <w:rPr>
          <w:rFonts w:ascii="Times New Roman"/>
          <w:b w:val="false"/>
          <w:i w:val="false"/>
          <w:color w:val="000000"/>
          <w:sz w:val="28"/>
        </w:rPr>
        <w:t xml:space="preserve">
      4) алаяқтық тәуекелдерді қамтитын тәуекелдер тізілімін қалыптастыруды; </w:t>
      </w:r>
    </w:p>
    <w:bookmarkEnd w:id="423"/>
    <w:bookmarkStart w:name="z526" w:id="424"/>
    <w:p>
      <w:pPr>
        <w:spacing w:after="0"/>
        <w:ind w:left="0"/>
        <w:jc w:val="both"/>
      </w:pPr>
      <w:r>
        <w:rPr>
          <w:rFonts w:ascii="Times New Roman"/>
          <w:b w:val="false"/>
          <w:i w:val="false"/>
          <w:color w:val="000000"/>
          <w:sz w:val="28"/>
        </w:rPr>
        <w:t xml:space="preserve">
      5) алаяқтық тәуекелдерді барынша азайту шараларын әзірлеуді; </w:t>
      </w:r>
    </w:p>
    <w:bookmarkEnd w:id="424"/>
    <w:bookmarkStart w:name="z527" w:id="425"/>
    <w:p>
      <w:pPr>
        <w:spacing w:after="0"/>
        <w:ind w:left="0"/>
        <w:jc w:val="both"/>
      </w:pPr>
      <w:r>
        <w:rPr>
          <w:rFonts w:ascii="Times New Roman"/>
          <w:b w:val="false"/>
          <w:i w:val="false"/>
          <w:color w:val="000000"/>
          <w:sz w:val="28"/>
        </w:rPr>
        <w:t xml:space="preserve">
      6) алаяқтық тәуекелдерді өңдеу жөніндегі шаралардың орындалуын мониторингтеуді қамтиды. </w:t>
      </w:r>
    </w:p>
    <w:bookmarkEnd w:id="425"/>
    <w:bookmarkStart w:name="z528" w:id="426"/>
    <w:p>
      <w:pPr>
        <w:spacing w:after="0"/>
        <w:ind w:left="0"/>
        <w:jc w:val="both"/>
      </w:pPr>
      <w:r>
        <w:rPr>
          <w:rFonts w:ascii="Times New Roman"/>
          <w:b w:val="false"/>
          <w:i w:val="false"/>
          <w:color w:val="000000"/>
          <w:sz w:val="28"/>
        </w:rPr>
        <w:t>
      6. Алаяқтық белгілері бар инциденттердің дерекқорында келесі ақпарат бар (соның ішінде, бірақ олармен шектелмейді): инциденттің идентификаторы, анықталған күні, оқиғаның сипаттамасы, қатысушылар (қызметкерлер/клиенттер/контрагенттер), залал сомасы (әлеуетті), залал сомасы (нақты), өтелген залал, қаржылық емес салдарлар, басқа инциденттермен байланыс, пайдаланылған осалдықтар, қабылданған шаралар, тергеу нәтижелері, жауапты тұлғалар.</w:t>
      </w:r>
    </w:p>
    <w:bookmarkEnd w:id="426"/>
    <w:bookmarkStart w:name="z529" w:id="427"/>
    <w:p>
      <w:pPr>
        <w:spacing w:after="0"/>
        <w:ind w:left="0"/>
        <w:jc w:val="both"/>
      </w:pPr>
      <w:r>
        <w:rPr>
          <w:rFonts w:ascii="Times New Roman"/>
          <w:b w:val="false"/>
          <w:i w:val="false"/>
          <w:color w:val="000000"/>
          <w:sz w:val="28"/>
        </w:rPr>
        <w:t>
      7. Ұйым ішкі тексеру нәтижелерімен расталған сақтандыру алаяқтығының негізделген фактілерін анықтаған кезде нақты залал сомасы 500 (бес жүз) АЕК-тен асатын жағдайда уәкілетті органға және (сәйкес негіздер болған жағдайда) қаржылық мониторингті жүзеге асыратын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 өзге де шаралар қабылдайтын уәкілетті органға хабарлауға міндетті.</w:t>
      </w:r>
    </w:p>
    <w:bookmarkEnd w:id="4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