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12c57" w14:textId="e212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"Энергетикалық және коммуналдық секторларды жаңғырту жөніндегі ұлттық жобаны іске асыру шеңберінде жұмыстар мен көрсетілетін қызметтерді сатып алуды жүзеге асыру, жобалар мен өнім берушілерді іріктеу, шарттар жасасу қағидаларын бекіту туралы" Қазақстан Республикасы Өнеркәсіп және құрылыс министрінің 2025 жылғы 19 қыркүйектегі №374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28 қаңтардағы № 26 бұйрығы. Қазақстан Республикасының Әділет министрлігінде 2026 жылғы 29 қаңтарда №37913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БҰЙЫРАМЫН:</w:t>
      </w:r>
    </w:p>
    <w:bookmarkStart w:name="z5" w:id="0"/>
    <w:p>
      <w:pPr>
        <w:spacing w:after="0"/>
        <w:ind w:left="0"/>
        <w:jc w:val="both"/>
      </w:pPr>
      <w:r>
        <w:rPr>
          <w:rFonts w:ascii="Times New Roman"/>
          <w:b w:val="false"/>
          <w:i w:val="false"/>
          <w:color w:val="000000"/>
          <w:sz w:val="28"/>
        </w:rPr>
        <w:t xml:space="preserve">
      1. "Энергетикалық және коммуналдық секторларды жаңғырту жөніндегі ұлттық жобаны іске асыру шеңберінде жұмыстар мен көрсетілетін қызметтерді сатып алуды жүзеге асыру, жобалар мен өнім берушілерді іріктеу, шарттар жасасу қағидаларын бекіту туралы" Қазақстан Республикасы Өнеркәсіп және құрылыс министрінің 2025 жылғы 19 қыркүйектегі № 374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36888 болып тіркелген) мынадай өзгерістер енгізілсін: </w:t>
      </w:r>
    </w:p>
    <w:bookmarkEnd w:id="0"/>
    <w:bookmarkStart w:name="z6" w:id="1"/>
    <w:p>
      <w:pPr>
        <w:spacing w:after="0"/>
        <w:ind w:left="0"/>
        <w:jc w:val="both"/>
      </w:pPr>
      <w:r>
        <w:rPr>
          <w:rFonts w:ascii="Times New Roman"/>
          <w:b w:val="false"/>
          <w:i w:val="false"/>
          <w:color w:val="000000"/>
          <w:sz w:val="28"/>
        </w:rPr>
        <w:t xml:space="preserve">
      Көрсетілген бұйрықпен бектілген Энергетикалық және коммуналдық секторларды жаңғырту жөніндегі ұлттық жобаны іске асыру шеңберінде жұмыстар мен көрсетілетін қызметтерді сатып алуды жүзеге асыру, жобалар мен өнім берушілерді іріктеу, шарттар жасасу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"47. Алдын ала біліктілік іріктеу кезеңінде әлеуетті өнім берушілердің өтінімдері электрондық сатып алу порталында ашылғаннан кейін тек ұқсас жобалар бойынша жұмыс тәжірибесіне бағалау жүргізу, жүктеме көрсеткішін есептеу және еңбек ресурстарының бар екендігін растау, сондай-ақ салықтар бойынша берешектің және еңбекақы бойынша мерзімі өткен берешектің болуы/болмауы, сондай-ақ жобаны іске асыру орны бойынша әлеуетті өнім берушіні тіркеу бойынша бағалық емес өлшемшарттар үшін қажетті бөлігінде ғана біліктілік органы, бақылаушылар және хатшыға қолжетімді болады. Әлеуетті өнім берушілердің өтінімдерін қарауға толық қолжетімділік конкурс қорытындыларына қол қойылғаннан кейін беріледі.";</w:t>
      </w:r>
    </w:p>
    <w:bookmarkEnd w:id="2"/>
    <w:bookmarkStart w:name="z9" w:id="3"/>
    <w:p>
      <w:pPr>
        <w:spacing w:after="0"/>
        <w:ind w:left="0"/>
        <w:jc w:val="both"/>
      </w:pPr>
      <w:r>
        <w:rPr>
          <w:rFonts w:ascii="Times New Roman"/>
          <w:b w:val="false"/>
          <w:i w:val="false"/>
          <w:color w:val="000000"/>
          <w:sz w:val="28"/>
        </w:rPr>
        <w:t xml:space="preserve">
      53-тармақтың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10" w:id="4"/>
    <w:p>
      <w:pPr>
        <w:spacing w:after="0"/>
        <w:ind w:left="0"/>
        <w:jc w:val="both"/>
      </w:pPr>
      <w:r>
        <w:rPr>
          <w:rFonts w:ascii="Times New Roman"/>
          <w:b w:val="false"/>
          <w:i w:val="false"/>
          <w:color w:val="000000"/>
          <w:sz w:val="28"/>
        </w:rPr>
        <w:t>
      "1) келесі негіздер бойынша біліктілік талаптарына сәйкес емес деп айқындалды:</w:t>
      </w:r>
    </w:p>
    <w:bookmarkEnd w:id="4"/>
    <w:bookmarkStart w:name="z11" w:id="5"/>
    <w:p>
      <w:pPr>
        <w:spacing w:after="0"/>
        <w:ind w:left="0"/>
        <w:jc w:val="both"/>
      </w:pPr>
      <w:r>
        <w:rPr>
          <w:rFonts w:ascii="Times New Roman"/>
          <w:b w:val="false"/>
          <w:i w:val="false"/>
          <w:color w:val="000000"/>
          <w:sz w:val="28"/>
        </w:rPr>
        <w:t>
      Қазақстан Республикасының рұқсаттар мен хабарламалар туралы заңнамасына сәйкес алынған (жіберілген) рұқсаттардың (хабарламалардың) болмауы, олардың мәліметтері мемлекеттік органдардың ақпараттық жүйелерінде расталады. Мемлекеттік органдардың ақпараттық жүйелерінде мәліметтер жоқ болса, әлеуетті өнім беруші Қазақстан Республикасының рұқсаттар мен хабарламалар туралы заңнамасына сәйкес алынған (жіберілген) тиісті рұқсаттың (хабарламаның) нотариалды куәландырылған көшірмесін ұсынады;</w:t>
      </w:r>
    </w:p>
    <w:bookmarkEnd w:id="5"/>
    <w:bookmarkStart w:name="z12" w:id="6"/>
    <w:p>
      <w:pPr>
        <w:spacing w:after="0"/>
        <w:ind w:left="0"/>
        <w:jc w:val="both"/>
      </w:pPr>
      <w:r>
        <w:rPr>
          <w:rFonts w:ascii="Times New Roman"/>
          <w:b w:val="false"/>
          <w:i w:val="false"/>
          <w:color w:val="000000"/>
          <w:sz w:val="28"/>
        </w:rPr>
        <w:t>
      әлеуетті өнім берушінің сатып алынатын тауарларды өндіруге, қайта өңдеуге, жеткізуге және сатуға, жұмыстарды орындауға, қызметтерді көрсетуге құқығын растайтын патенттердің, куәліктердің, сертификаттардың және басқа да құжаттардың электронды көшірмелерін не электрондық құжат түрінде ұсынбау;</w:t>
      </w:r>
    </w:p>
    <w:bookmarkEnd w:id="6"/>
    <w:bookmarkStart w:name="z13" w:id="7"/>
    <w:p>
      <w:pPr>
        <w:spacing w:after="0"/>
        <w:ind w:left="0"/>
        <w:jc w:val="both"/>
      </w:pPr>
      <w:r>
        <w:rPr>
          <w:rFonts w:ascii="Times New Roman"/>
          <w:b w:val="false"/>
          <w:i w:val="false"/>
          <w:color w:val="000000"/>
          <w:sz w:val="28"/>
        </w:rPr>
        <w:t>
      мемлекеттік кірістер органдарының мәліметтері негізінде сатып алудың электрондық платформасы автоматты түрде айқындайтын, қаржылық тұрақтылық талаптарына сәйкес келмеуі, сондай-ақ республикалық бюджет туралы заңға сәйкес тиісті қаржылық жылға белгіленген алты айлық есептік көрсеткіштен асатын салықтық берешектің болуы;</w:t>
      </w:r>
    </w:p>
    <w:bookmarkEnd w:id="7"/>
    <w:bookmarkStart w:name="z14" w:id="8"/>
    <w:p>
      <w:pPr>
        <w:spacing w:after="0"/>
        <w:ind w:left="0"/>
        <w:jc w:val="both"/>
      </w:pPr>
      <w:r>
        <w:rPr>
          <w:rFonts w:ascii="Times New Roman"/>
          <w:b w:val="false"/>
          <w:i w:val="false"/>
          <w:color w:val="000000"/>
          <w:sz w:val="28"/>
        </w:rPr>
        <w:t>
      кызметкерлерге еңбекақыны төлеу бойынша мерзімі өткен берешектің болуы;</w:t>
      </w:r>
    </w:p>
    <w:bookmarkEnd w:id="8"/>
    <w:bookmarkStart w:name="z15" w:id="9"/>
    <w:p>
      <w:pPr>
        <w:spacing w:after="0"/>
        <w:ind w:left="0"/>
        <w:jc w:val="both"/>
      </w:pPr>
      <w:r>
        <w:rPr>
          <w:rFonts w:ascii="Times New Roman"/>
          <w:b w:val="false"/>
          <w:i w:val="false"/>
          <w:color w:val="000000"/>
          <w:sz w:val="28"/>
        </w:rPr>
        <w:t>
      конкурстық құжаттамасына сәйкес біліктілік туралы толық емес немесе мүлде берілмеген мәліметтер;</w:t>
      </w:r>
    </w:p>
    <w:bookmarkEnd w:id="9"/>
    <w:bookmarkStart w:name="z16" w:id="10"/>
    <w:p>
      <w:pPr>
        <w:spacing w:after="0"/>
        <w:ind w:left="0"/>
        <w:jc w:val="both"/>
      </w:pPr>
      <w:r>
        <w:rPr>
          <w:rFonts w:ascii="Times New Roman"/>
          <w:b w:val="false"/>
          <w:i w:val="false"/>
          <w:color w:val="000000"/>
          <w:sz w:val="28"/>
        </w:rPr>
        <w:t>
      сатып алынатын жұмыстар мен көрсетілетін қызметтер нарығындағы жеткілікті жұмыс тәжірибесінің болмауы, бұл конкурстық құжаттамасында көрсетілген.</w:t>
      </w:r>
    </w:p>
    <w:bookmarkEnd w:id="10"/>
    <w:bookmarkStart w:name="z17" w:id="11"/>
    <w:p>
      <w:pPr>
        <w:spacing w:after="0"/>
        <w:ind w:left="0"/>
        <w:jc w:val="both"/>
      </w:pPr>
      <w:r>
        <w:rPr>
          <w:rFonts w:ascii="Times New Roman"/>
          <w:b w:val="false"/>
          <w:i w:val="false"/>
          <w:color w:val="000000"/>
          <w:sz w:val="28"/>
        </w:rPr>
        <w:t>
      әлеуетті өнім берушінің келісімшарт міндеттемелерін орындауға жеткілікті еңбек ресурстарын ие болу бөлігінде (қолдану кезінде) біліктілік талаптарына сәйкес келмеуі;</w:t>
      </w:r>
    </w:p>
    <w:bookmarkEnd w:id="11"/>
    <w:bookmarkStart w:name="z18" w:id="12"/>
    <w:p>
      <w:pPr>
        <w:spacing w:after="0"/>
        <w:ind w:left="0"/>
        <w:jc w:val="both"/>
      </w:pPr>
      <w:r>
        <w:rPr>
          <w:rFonts w:ascii="Times New Roman"/>
          <w:b w:val="false"/>
          <w:i w:val="false"/>
          <w:color w:val="000000"/>
          <w:sz w:val="28"/>
        </w:rPr>
        <w:t>
      біліктілік талаптары бойынша жалған ақпарат беру фактісі анықталған. Мұндай фактіні мемлекеттік аудит және қаржылық бақылау органдары, оның ішінде тапсырыс беруші ұсынған мәліметтер мен құжаттар негізінде сатып алуды жүзеге асырудың кез келген сатысында белгілейді;</w:t>
      </w:r>
    </w:p>
    <w:bookmarkEnd w:id="12"/>
    <w:bookmarkStart w:name="z19" w:id="13"/>
    <w:p>
      <w:pPr>
        <w:spacing w:after="0"/>
        <w:ind w:left="0"/>
        <w:jc w:val="both"/>
      </w:pPr>
      <w:r>
        <w:rPr>
          <w:rFonts w:ascii="Times New Roman"/>
          <w:b w:val="false"/>
          <w:i w:val="false"/>
          <w:color w:val="000000"/>
          <w:sz w:val="28"/>
        </w:rPr>
        <w:t>
      банкроттық не таратылу рәсіміне жатады;";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"59. Алдын ала біліктілік іріктеуін өткізу мерзімі – өтінімдер қабылдау аяқталған күннен бастап 10 жұмыс күніне дейін.";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69-тармақтар</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"68. Әлеуетті өнім берушінің қаржылық тұрақтылығы мемлекеттік кірістер органдарының төленген салықтар туралы мәліметтері негізінде сатып алудың электрондық платформасымен автоматты түрде айқындалады.</w:t>
      </w:r>
    </w:p>
    <w:bookmarkEnd w:id="15"/>
    <w:bookmarkStart w:name="z24" w:id="16"/>
    <w:p>
      <w:pPr>
        <w:spacing w:after="0"/>
        <w:ind w:left="0"/>
        <w:jc w:val="both"/>
      </w:pPr>
      <w:r>
        <w:rPr>
          <w:rFonts w:ascii="Times New Roman"/>
          <w:b w:val="false"/>
          <w:i w:val="false"/>
          <w:color w:val="000000"/>
          <w:sz w:val="28"/>
        </w:rPr>
        <w:t>
      69. Егер Мемлекеттік кірістер органдарының ақпараттық жүйелерінің деректеріне сәйкес өткен жылдың алдындағы үш жыл ішінде ол төлеген салықтардың сомасы сатып алу сомасының (лоттың) кемінде бір жарым пайызын (1,5%) құраса, әлеуетті өнім беруші қаржылық тұрақты деп танылады.";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26" w:id="17"/>
    <w:p>
      <w:pPr>
        <w:spacing w:after="0"/>
        <w:ind w:left="0"/>
        <w:jc w:val="both"/>
      </w:pPr>
      <w:r>
        <w:rPr>
          <w:rFonts w:ascii="Times New Roman"/>
          <w:b w:val="false"/>
          <w:i w:val="false"/>
          <w:color w:val="000000"/>
          <w:sz w:val="28"/>
        </w:rPr>
        <w:t>
      "72. Жүктеменің рұқсат етілген көрсеткішін (бұдан әрі - ЖРК) есептеу мына формула бойынша жүзеге асырылады</w:t>
      </w:r>
    </w:p>
    <w:bookmarkEnd w:id="17"/>
    <w:bookmarkStart w:name="z27"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мұндағы:</w:t>
      </w:r>
    </w:p>
    <w:bookmarkEnd w:id="19"/>
    <w:bookmarkStart w:name="z29"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 қабылданған қолданыстағы міндеттемелер - сатып алу нысанасына жататын сатып алу шарттары мен хаттамалары (құрылыс-монтаж жұмыстары немесе техникалық қадағалау) бойынша әлеуетті өнім берушінің қыбалданған міндеттемелерінің жиынтық сомасы:</w:t>
      </w:r>
    </w:p>
    <w:bookmarkEnd w:id="20"/>
    <w:bookmarkStart w:name="z30" w:id="21"/>
    <w:p>
      <w:pPr>
        <w:spacing w:after="0"/>
        <w:ind w:left="0"/>
        <w:jc w:val="both"/>
      </w:pPr>
      <w:r>
        <w:rPr>
          <w:rFonts w:ascii="Times New Roman"/>
          <w:b w:val="false"/>
          <w:i w:val="false"/>
          <w:color w:val="000000"/>
          <w:sz w:val="28"/>
        </w:rPr>
        <w:t>
      1) жасалған және есеп айырысу күніне қолданыста болған міндеттемелер;</w:t>
      </w:r>
    </w:p>
    <w:bookmarkEnd w:id="21"/>
    <w:bookmarkStart w:name="z31" w:id="22"/>
    <w:p>
      <w:pPr>
        <w:spacing w:after="0"/>
        <w:ind w:left="0"/>
        <w:jc w:val="both"/>
      </w:pPr>
      <w:r>
        <w:rPr>
          <w:rFonts w:ascii="Times New Roman"/>
          <w:b w:val="false"/>
          <w:i w:val="false"/>
          <w:color w:val="000000"/>
          <w:sz w:val="28"/>
        </w:rPr>
        <w:t>
      2) жасалған және болашақ кезеңдерде орындалуға жататын міндеттемелер;</w:t>
      </w:r>
    </w:p>
    <w:bookmarkEnd w:id="22"/>
    <w:bookmarkStart w:name="z32" w:id="23"/>
    <w:p>
      <w:pPr>
        <w:spacing w:after="0"/>
        <w:ind w:left="0"/>
        <w:jc w:val="both"/>
      </w:pPr>
      <w:r>
        <w:rPr>
          <w:rFonts w:ascii="Times New Roman"/>
          <w:b w:val="false"/>
          <w:i w:val="false"/>
          <w:color w:val="000000"/>
          <w:sz w:val="28"/>
        </w:rPr>
        <w:t>
      3) алдыңғы кезеңдерден өткен міндеттемелер;</w:t>
      </w:r>
    </w:p>
    <w:bookmarkEnd w:id="23"/>
    <w:bookmarkStart w:name="z33" w:id="24"/>
    <w:p>
      <w:pPr>
        <w:spacing w:after="0"/>
        <w:ind w:left="0"/>
        <w:jc w:val="both"/>
      </w:pPr>
      <w:r>
        <w:rPr>
          <w:rFonts w:ascii="Times New Roman"/>
          <w:b w:val="false"/>
          <w:i w:val="false"/>
          <w:color w:val="000000"/>
          <w:sz w:val="28"/>
        </w:rPr>
        <w:t>
      4) шарттар әлі жасалмаған, сатып алу хаттамалары бойынша міндеттемелер.</w:t>
      </w:r>
    </w:p>
    <w:bookmarkEnd w:id="24"/>
    <w:bookmarkStart w:name="z34"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 қолданыстағы шарттар бойынша орындалған міндеттемелер -орындалуы белгіленген тәртіппен ресімделген құжаттармен (орындалған жұмыстардың, көрсетілген қызметтердің актілері және т.б.) расталған сатып алу нысанасына (құрылыс-монтаждау жұмыстары немесе техникалық қадағалау) қатысты міндеттемелер сомасы.</w:t>
      </w:r>
    </w:p>
    <w:bookmarkEnd w:id="25"/>
    <w:bookmarkStart w:name="z35" w:id="26"/>
    <w:p>
      <w:pPr>
        <w:spacing w:after="0"/>
        <w:ind w:left="0"/>
        <w:jc w:val="both"/>
      </w:pPr>
      <w:r>
        <w:rPr>
          <w:rFonts w:ascii="Times New Roman"/>
          <w:b w:val="false"/>
          <w:i w:val="false"/>
          <w:color w:val="000000"/>
          <w:sz w:val="28"/>
        </w:rPr>
        <w:t>
      Әлеуетті өнім берушінің 3 жыл ішіндегі ең көп жылдық табысы– әлеуетті өнім беруші ұсынған растайтын құжаттар негізінде біліктілік органы айқындайтын, аяқталған үш қаржылық жылдағы негізгі қызметтен түскен табыстың ең жоғарғы жылдық мәні.</w:t>
      </w:r>
    </w:p>
    <w:bookmarkEnd w:id="26"/>
    <w:bookmarkStart w:name="z36" w:id="27"/>
    <w:p>
      <w:pPr>
        <w:spacing w:after="0"/>
        <w:ind w:left="0"/>
        <w:jc w:val="both"/>
      </w:pPr>
      <w:r>
        <w:rPr>
          <w:rFonts w:ascii="Times New Roman"/>
          <w:b w:val="false"/>
          <w:i w:val="false"/>
          <w:color w:val="000000"/>
          <w:sz w:val="28"/>
        </w:rPr>
        <w:t xml:space="preserve">
      Мемлекеттік ақпараттық жүйелермен деректермен автоматтандырылған алмасуды енгізгенге дейін, жүктеудің рұқсат етілген көрсеткішін есептеу әлеуетті өнім беруші конкурсқа өтінім құрамында ұсынған растайтын құжаттар негізінде жүзеге асырылады."; </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38" w:id="28"/>
    <w:p>
      <w:pPr>
        <w:spacing w:after="0"/>
        <w:ind w:left="0"/>
        <w:jc w:val="both"/>
      </w:pPr>
      <w:r>
        <w:rPr>
          <w:rFonts w:ascii="Times New Roman"/>
          <w:b w:val="false"/>
          <w:i w:val="false"/>
          <w:color w:val="000000"/>
          <w:sz w:val="28"/>
        </w:rPr>
        <w:t xml:space="preserve">
      "77. Жұмыс тәжірибесін растау үшін мынадай құжаттар ұсынылады: тапсырыс берушімен жасалған шарттар (ҚМЖ-на немесе сатып алу нысанасына байланысты техникалық қадағалауға), объектілерді пайдалануға беру актілері, ведомстводан тыс кешенді сараптаманың оң қорытындылары. Құрылыс және реконструкциялау жобалары бойынша объектілерді пайдалануға беру актілері Қазақстан Республикасының заңнамасына сәйкес мемлекеттік сәулет-құрылыс бақылау органдарында қабылданғаны (тіркелгені) туралы белгісі бар "Азаматтарға арналған үкімет" КЕАҚ-да тіркелгені туралы мөртаңбамен ұсынылады. </w:t>
      </w:r>
    </w:p>
    <w:bookmarkEnd w:id="28"/>
    <w:bookmarkStart w:name="z39" w:id="29"/>
    <w:p>
      <w:pPr>
        <w:spacing w:after="0"/>
        <w:ind w:left="0"/>
        <w:jc w:val="both"/>
      </w:pPr>
      <w:r>
        <w:rPr>
          <w:rFonts w:ascii="Times New Roman"/>
          <w:b w:val="false"/>
          <w:i w:val="false"/>
          <w:color w:val="000000"/>
          <w:sz w:val="28"/>
        </w:rPr>
        <w:t xml:space="preserve">
      Жұмыс тәжірибесі мемлекеттік сатып алу саласындағы тізілімдерді қалыптастыру және жүргізу қағидаларына сәйкес жұмыс тәжірибесі тізіліміне енгізілетін құжаттардың электрондық көшірмелерімен расталады, аталған қағидалар Қазақстан Республикасы Қаржы министрінің 2024 жылғы 26 қыркүйектегі № 646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 мемлекеттік тіркеу тізілімінде № 35143 болып тіркелген).</w:t>
      </w:r>
    </w:p>
    <w:bookmarkEnd w:id="29"/>
    <w:bookmarkStart w:name="z40" w:id="30"/>
    <w:p>
      <w:pPr>
        <w:spacing w:after="0"/>
        <w:ind w:left="0"/>
        <w:jc w:val="both"/>
      </w:pPr>
      <w:r>
        <w:rPr>
          <w:rFonts w:ascii="Times New Roman"/>
          <w:b w:val="false"/>
          <w:i w:val="false"/>
          <w:color w:val="000000"/>
          <w:sz w:val="28"/>
        </w:rPr>
        <w:t>
      Заңды тұлғаларды қайта ұйымдастыру (қосылу, бірігу) жағдайында қайта ұйымдастырылатын заңды тұлғалардың бірінің ең көп жұмыс тәжірибесі ескеріледі.</w:t>
      </w:r>
    </w:p>
    <w:bookmarkEnd w:id="30"/>
    <w:bookmarkStart w:name="z41" w:id="31"/>
    <w:p>
      <w:pPr>
        <w:spacing w:after="0"/>
        <w:ind w:left="0"/>
        <w:jc w:val="both"/>
      </w:pPr>
      <w:r>
        <w:rPr>
          <w:rFonts w:ascii="Times New Roman"/>
          <w:b w:val="false"/>
          <w:i w:val="false"/>
          <w:color w:val="000000"/>
          <w:sz w:val="28"/>
        </w:rPr>
        <w:t>
      Осы Қағидалардың мақсаттары үшін қайта ұйымдастырылған заңды тұлғаның жұмыс тәжірибесі мынадай жағдайлардың бірі болған кезде бағалық емес өлшемшарттарды есептеу кезінде ескерілмейді:</w:t>
      </w:r>
    </w:p>
    <w:bookmarkEnd w:id="31"/>
    <w:bookmarkStart w:name="z42" w:id="32"/>
    <w:p>
      <w:pPr>
        <w:spacing w:after="0"/>
        <w:ind w:left="0"/>
        <w:jc w:val="both"/>
      </w:pPr>
      <w:r>
        <w:rPr>
          <w:rFonts w:ascii="Times New Roman"/>
          <w:b w:val="false"/>
          <w:i w:val="false"/>
          <w:color w:val="000000"/>
          <w:sz w:val="28"/>
        </w:rPr>
        <w:t>
      1) егер әлеуетті өнім берушінің мәлімделген жұмыс тәжірибесі басқа заңды тұлғадан бөлу немесе шығу жолымен қайта ұйымдастыру нәтижесінде алынған болса;</w:t>
      </w:r>
    </w:p>
    <w:bookmarkEnd w:id="32"/>
    <w:bookmarkStart w:name="z43" w:id="33"/>
    <w:p>
      <w:pPr>
        <w:spacing w:after="0"/>
        <w:ind w:left="0"/>
        <w:jc w:val="both"/>
      </w:pPr>
      <w:r>
        <w:rPr>
          <w:rFonts w:ascii="Times New Roman"/>
          <w:b w:val="false"/>
          <w:i w:val="false"/>
          <w:color w:val="000000"/>
          <w:sz w:val="28"/>
        </w:rPr>
        <w:t>
      2) егер әлеуетті өнім берушінің мәлімделген жұмыс тәжірибесі қайта ұйымдастырудың бірнеше дәйекті түрлері (бөлу, бөлу, біріктіру, қосылу, қайта құру) нәтижесінде алынған болса;</w:t>
      </w:r>
    </w:p>
    <w:bookmarkEnd w:id="33"/>
    <w:bookmarkStart w:name="z44" w:id="34"/>
    <w:p>
      <w:pPr>
        <w:spacing w:after="0"/>
        <w:ind w:left="0"/>
        <w:jc w:val="both"/>
      </w:pPr>
      <w:r>
        <w:rPr>
          <w:rFonts w:ascii="Times New Roman"/>
          <w:b w:val="false"/>
          <w:i w:val="false"/>
          <w:color w:val="000000"/>
          <w:sz w:val="28"/>
        </w:rPr>
        <w:t>
      3) егер әлеуетті өнім берушінің мәлімделген жұмыс тәжірибесі қайта ұйымдастырылатын заңды тұлғалардың бірінде осы Қағидалардың 53-тармағында көзделген шектеулер болатын заңды тұлғаларды қайта ұйымдастыру (бірігу, қосылу, қайта құру) нәтижесінде алынған болса;</w:t>
      </w:r>
    </w:p>
    <w:bookmarkEnd w:id="34"/>
    <w:bookmarkStart w:name="z45" w:id="35"/>
    <w:p>
      <w:pPr>
        <w:spacing w:after="0"/>
        <w:ind w:left="0"/>
        <w:jc w:val="both"/>
      </w:pPr>
      <w:r>
        <w:rPr>
          <w:rFonts w:ascii="Times New Roman"/>
          <w:b w:val="false"/>
          <w:i w:val="false"/>
          <w:color w:val="000000"/>
          <w:sz w:val="28"/>
        </w:rPr>
        <w:t>
      4) егер әлеуетті өнім берушінің мәлімделген жұмыс тәжірибесі қайта ұйымдастырылатын заңды тұлғалардың бірі сатып алу нысанасына сәйкес келетін қызмет түрлерін жүзеге асыруға лицензиясынан (рұқсатынан) айырылған заңды тұлғаларды қайта ұйымдастыру (бірігу, қосылу, қайта құру) нәтижесінде алынған болса.";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47" w:id="36"/>
    <w:p>
      <w:pPr>
        <w:spacing w:after="0"/>
        <w:ind w:left="0"/>
        <w:jc w:val="both"/>
      </w:pPr>
      <w:r>
        <w:rPr>
          <w:rFonts w:ascii="Times New Roman"/>
          <w:b w:val="false"/>
          <w:i w:val="false"/>
          <w:color w:val="000000"/>
          <w:sz w:val="28"/>
        </w:rPr>
        <w:t xml:space="preserve">
      "79. Консорциумның барлық қатысушылары осы Қағидалардың </w:t>
      </w:r>
      <w:r>
        <w:rPr>
          <w:rFonts w:ascii="Times New Roman"/>
          <w:b w:val="false"/>
          <w:i w:val="false"/>
          <w:color w:val="000000"/>
          <w:sz w:val="28"/>
        </w:rPr>
        <w:t>69-тармағында</w:t>
      </w:r>
      <w:r>
        <w:rPr>
          <w:rFonts w:ascii="Times New Roman"/>
          <w:b w:val="false"/>
          <w:i w:val="false"/>
          <w:color w:val="000000"/>
          <w:sz w:val="28"/>
        </w:rPr>
        <w:t xml:space="preserve"> көрсетілген талаптарды қоспағанда, осы Қағидалардың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12-тарауларында</w:t>
      </w:r>
      <w:r>
        <w:rPr>
          <w:rFonts w:ascii="Times New Roman"/>
          <w:b w:val="false"/>
          <w:i w:val="false"/>
          <w:color w:val="000000"/>
          <w:sz w:val="28"/>
        </w:rPr>
        <w:t xml:space="preserve"> көзделген біліктілік талаптарына сәйкес келуі қажет, оған сәйкес консорциумның негізгі қатысушысы талапқа сәйкес келуі тиіс.";</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49" w:id="37"/>
    <w:p>
      <w:pPr>
        <w:spacing w:after="0"/>
        <w:ind w:left="0"/>
        <w:jc w:val="both"/>
      </w:pPr>
      <w:r>
        <w:rPr>
          <w:rFonts w:ascii="Times New Roman"/>
          <w:b w:val="false"/>
          <w:i w:val="false"/>
          <w:color w:val="000000"/>
          <w:sz w:val="28"/>
        </w:rPr>
        <w:t>
      "95. Әлеуетті өнім берушінің жұмыстарды орындау, қызметтерді көрсету орны бойынша облыстардың, республикалық маңызы бар қалалардың және астананың шегінде тиісті әкімшілік-аумақтық бірлікте болуы бойынша бағалық емес өлшемшарт Біліктілік органы алдыңғы жылдың 1 қазанынан кешіктірмей ұсынылған үш жылдық кезеңнің соңғы есептелетін жылы үшін бастапқы/кезекті салық есептілігін тапсыру орны бойынша әлеуетті өнім беруші ұсынған растайтын құжаттардың негізінде айқындайды. Осы өлшемшарттарға сәйкестігі үшін әлеуетті өнім берушіге 2 балл беріледі.";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bookmarkStart w:name="z51" w:id="38"/>
    <w:p>
      <w:pPr>
        <w:spacing w:after="0"/>
        <w:ind w:left="0"/>
        <w:jc w:val="both"/>
      </w:pPr>
      <w:r>
        <w:rPr>
          <w:rFonts w:ascii="Times New Roman"/>
          <w:b w:val="false"/>
          <w:i w:val="false"/>
          <w:color w:val="000000"/>
          <w:sz w:val="28"/>
        </w:rPr>
        <w:t>
      "111. Қазақстан Республикасының резиденті емес тұлғамен сатып алу туралы шарт жасалған жағдайларда шартқа қағаз жеткізгіште қол қойылады.</w:t>
      </w:r>
    </w:p>
    <w:bookmarkEnd w:id="38"/>
    <w:bookmarkStart w:name="z52" w:id="39"/>
    <w:p>
      <w:pPr>
        <w:spacing w:after="0"/>
        <w:ind w:left="0"/>
        <w:jc w:val="both"/>
      </w:pPr>
      <w:r>
        <w:rPr>
          <w:rFonts w:ascii="Times New Roman"/>
          <w:b w:val="false"/>
          <w:i w:val="false"/>
          <w:color w:val="000000"/>
          <w:sz w:val="28"/>
        </w:rPr>
        <w:t>
      Бұл ретте, шарттың электрондық көшірмесі сатып алу туралы шарт жасалған күннен бастап 5 (бес) жұмыс күнінен аспайтын мерзімде сатып алудың электрондық платформасына жүктелуге тиіс.</w:t>
      </w:r>
    </w:p>
    <w:bookmarkEnd w:id="39"/>
    <w:bookmarkStart w:name="z53" w:id="40"/>
    <w:p>
      <w:pPr>
        <w:spacing w:after="0"/>
        <w:ind w:left="0"/>
        <w:jc w:val="both"/>
      </w:pPr>
      <w:r>
        <w:rPr>
          <w:rFonts w:ascii="Times New Roman"/>
          <w:b w:val="false"/>
          <w:i w:val="false"/>
          <w:color w:val="000000"/>
          <w:sz w:val="28"/>
        </w:rPr>
        <w:t>
      Қазақстан Республикасының резиденті емес тұлғамен сатып алу туралы шарт жасалған жағдайда, Қазақстан Республикасы заңнамасының талаптарын ескере отырып, ол ұсынған нысанда сатып алу туралы шартты ресімдеуге жол беріледі.";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130-тармақ</w:t>
      </w:r>
      <w:r>
        <w:rPr>
          <w:rFonts w:ascii="Times New Roman"/>
          <w:b w:val="false"/>
          <w:i w:val="false"/>
          <w:color w:val="000000"/>
          <w:sz w:val="28"/>
        </w:rPr>
        <w:t xml:space="preserve"> мынадай редакцияда жазылсын:</w:t>
      </w:r>
    </w:p>
    <w:bookmarkStart w:name="z55" w:id="41"/>
    <w:p>
      <w:pPr>
        <w:spacing w:after="0"/>
        <w:ind w:left="0"/>
        <w:jc w:val="both"/>
      </w:pPr>
      <w:r>
        <w:rPr>
          <w:rFonts w:ascii="Times New Roman"/>
          <w:b w:val="false"/>
          <w:i w:val="false"/>
          <w:color w:val="000000"/>
          <w:sz w:val="28"/>
        </w:rPr>
        <w:t>
      "130. Егер сатып алу туралы шартта аванс (алдын ала төлем) төлеу көзделсе, конкурс жеңімпазы шарттың орындалуын қамтамасыз етумен бірге сатып алу туралы шарт жасалған күннен бастап 10 (он) жұмыс күнінен кешіктірілмейтін мерзімде аванс (алдын ала төлем) сомасын қайтаруды қамтамасыз етуді ұсынуға міндетті.</w:t>
      </w:r>
    </w:p>
    <w:bookmarkEnd w:id="41"/>
    <w:bookmarkStart w:name="z56" w:id="42"/>
    <w:p>
      <w:pPr>
        <w:spacing w:after="0"/>
        <w:ind w:left="0"/>
        <w:jc w:val="both"/>
      </w:pPr>
      <w:r>
        <w:rPr>
          <w:rFonts w:ascii="Times New Roman"/>
          <w:b w:val="false"/>
          <w:i w:val="false"/>
          <w:color w:val="000000"/>
          <w:sz w:val="28"/>
        </w:rPr>
        <w:t xml:space="preserve">
      Авансты (алдын ала төлемді) қайтаруды қамтамасыз ету мынадай тәсілдердің бірімен ұсынылады: банк кепілдігі; авансты қайтаруды қамтамасыз етуді көрсете отырып, азаматтық жауапкершілікті сақтандыру; шарт бойынша міндеттемелерді орындауды сақтандыру (сақтандыру кепілдігі); депозиттік салым немесе Тапсырыс берушінің пайдасына екінші деңгейдегі банктердің шоттарындағы ақшалай қаражатты бұғаттау; Қазақстан Республикасының заңнамасында жол берілетін өзге де қаржы құралдары. </w:t>
      </w:r>
    </w:p>
    <w:bookmarkEnd w:id="42"/>
    <w:bookmarkStart w:name="z57" w:id="43"/>
    <w:p>
      <w:pPr>
        <w:spacing w:after="0"/>
        <w:ind w:left="0"/>
        <w:jc w:val="both"/>
      </w:pPr>
      <w:r>
        <w:rPr>
          <w:rFonts w:ascii="Times New Roman"/>
          <w:b w:val="false"/>
          <w:i w:val="false"/>
          <w:color w:val="000000"/>
          <w:sz w:val="28"/>
        </w:rPr>
        <w:t xml:space="preserve">
      Шарт бойынша міндеттемелердің орындалуын сақтандыру (сақтандыру кепілдігі)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шарт жасасу арқылы ресімделеді.</w:t>
      </w:r>
    </w:p>
    <w:bookmarkEnd w:id="43"/>
    <w:bookmarkStart w:name="z58" w:id="44"/>
    <w:p>
      <w:pPr>
        <w:spacing w:after="0"/>
        <w:ind w:left="0"/>
        <w:jc w:val="both"/>
      </w:pPr>
      <w:r>
        <w:rPr>
          <w:rFonts w:ascii="Times New Roman"/>
          <w:b w:val="false"/>
          <w:i w:val="false"/>
          <w:color w:val="000000"/>
          <w:sz w:val="28"/>
        </w:rPr>
        <w:t>
      Қамтамасыз етудің түрін таңдауды Тапсырыс беруші конкурс жеңімпазының қаржылық жағдайын және шарттың ерекшелігін ескере отырып айқындайды.</w:t>
      </w:r>
    </w:p>
    <w:bookmarkEnd w:id="44"/>
    <w:bookmarkStart w:name="z59" w:id="45"/>
    <w:p>
      <w:pPr>
        <w:spacing w:after="0"/>
        <w:ind w:left="0"/>
        <w:jc w:val="both"/>
      </w:pPr>
      <w:r>
        <w:rPr>
          <w:rFonts w:ascii="Times New Roman"/>
          <w:b w:val="false"/>
          <w:i w:val="false"/>
          <w:color w:val="000000"/>
          <w:sz w:val="28"/>
        </w:rPr>
        <w:t>
      Шарт бойынша аванстық төлемнің шекті мөлшері жасалған шарт сомасының отыз пайызынан аспауға тиіс.";</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w:t>
      </w:r>
      <w:r>
        <w:rPr>
          <w:rFonts w:ascii="Times New Roman"/>
          <w:b w:val="false"/>
          <w:i w:val="false"/>
          <w:color w:val="000000"/>
          <w:sz w:val="28"/>
        </w:rPr>
        <w:t xml:space="preserve"> мынадай редакцияда жазылсын:</w:t>
      </w:r>
    </w:p>
    <w:bookmarkStart w:name="z61" w:id="46"/>
    <w:p>
      <w:pPr>
        <w:spacing w:after="0"/>
        <w:ind w:left="0"/>
        <w:jc w:val="both"/>
      </w:pPr>
      <w:r>
        <w:rPr>
          <w:rFonts w:ascii="Times New Roman"/>
          <w:b w:val="false"/>
          <w:i w:val="false"/>
          <w:color w:val="000000"/>
          <w:sz w:val="28"/>
        </w:rPr>
        <w:t xml:space="preserve">
      "134. Қосымша қамтамасыз ету мынадай нысандардың біріне енгізіледі: </w:t>
      </w:r>
    </w:p>
    <w:bookmarkEnd w:id="46"/>
    <w:bookmarkStart w:name="z62" w:id="47"/>
    <w:p>
      <w:pPr>
        <w:spacing w:after="0"/>
        <w:ind w:left="0"/>
        <w:jc w:val="both"/>
      </w:pPr>
      <w:r>
        <w:rPr>
          <w:rFonts w:ascii="Times New Roman"/>
          <w:b w:val="false"/>
          <w:i w:val="false"/>
          <w:color w:val="000000"/>
          <w:sz w:val="28"/>
        </w:rPr>
        <w:t xml:space="preserve">
      1) ақшалай қамтамасыз ету - "Сапа кепілдігі" критерийі бойынша алынған әрбір балл үшін шарт құнының 0,5% мөлшерінде; </w:t>
      </w:r>
    </w:p>
    <w:bookmarkEnd w:id="47"/>
    <w:bookmarkStart w:name="z63" w:id="48"/>
    <w:p>
      <w:pPr>
        <w:spacing w:after="0"/>
        <w:ind w:left="0"/>
        <w:jc w:val="both"/>
      </w:pPr>
      <w:r>
        <w:rPr>
          <w:rFonts w:ascii="Times New Roman"/>
          <w:b w:val="false"/>
          <w:i w:val="false"/>
          <w:color w:val="000000"/>
          <w:sz w:val="28"/>
        </w:rPr>
        <w:t>
      2) бүкіл кепілдік кезеңге жарамды сақтандыру полисі түрінде ресімделген мәлімделген кепілдік мерзімнің әрбір жылы үшін шарт құнының 0,5% мөлшеріндегі сомаға кепілдік міндеттемелердің орындалуын сақтандыру.".</w:t>
      </w:r>
    </w:p>
    <w:bookmarkEnd w:id="48"/>
    <w:bookmarkStart w:name="z64" w:id="49"/>
    <w:p>
      <w:pPr>
        <w:spacing w:after="0"/>
        <w:ind w:left="0"/>
        <w:jc w:val="both"/>
      </w:pPr>
      <w:r>
        <w:rPr>
          <w:rFonts w:ascii="Times New Roman"/>
          <w:b w:val="false"/>
          <w:i w:val="false"/>
          <w:color w:val="000000"/>
          <w:sz w:val="28"/>
        </w:rPr>
        <w:t>
      2. Қазақстан Республикасының Өнеркәсіп және құрылыс министрлігінің Құрылыс және тұрғын үй-коммуналдық шаруашылық істері комитеті заңнамасында белгіленген тәртіппен:</w:t>
      </w:r>
    </w:p>
    <w:bookmarkEnd w:id="49"/>
    <w:bookmarkStart w:name="z65" w:id="5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0"/>
    <w:bookmarkStart w:name="z66" w:id="51"/>
    <w:p>
      <w:pPr>
        <w:spacing w:after="0"/>
        <w:ind w:left="0"/>
        <w:jc w:val="both"/>
      </w:pPr>
      <w:r>
        <w:rPr>
          <w:rFonts w:ascii="Times New Roman"/>
          <w:b w:val="false"/>
          <w:i w:val="false"/>
          <w:color w:val="000000"/>
          <w:sz w:val="28"/>
        </w:rPr>
        <w:t>
      2) осы бұйрықты Қазақстан Республикасының Өнеркәсіп және құрылыс министрлігінің интернет-ресурсында орналастыруды қамтамасыз етсін.</w:t>
      </w:r>
    </w:p>
    <w:bookmarkEnd w:id="51"/>
    <w:bookmarkStart w:name="z67" w:id="5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2"/>
    <w:bookmarkStart w:name="z68" w:id="53"/>
    <w:p>
      <w:pPr>
        <w:spacing w:after="0"/>
        <w:ind w:left="0"/>
        <w:jc w:val="both"/>
      </w:pPr>
      <w:r>
        <w:rPr>
          <w:rFonts w:ascii="Times New Roman"/>
          <w:b w:val="false"/>
          <w:i w:val="false"/>
          <w:color w:val="000000"/>
          <w:sz w:val="28"/>
        </w:rPr>
        <w:t>
      4. Осы бұйрық, оның алғашқы ресми жарияланған күннен кейін күнтезбелік он күн өткен соң қолданысқа енгізіледі.</w:t>
      </w:r>
    </w:p>
    <w:bookmarkEnd w:id="53"/>
    <w:bookmarkStart w:name="z69" w:id="54"/>
    <w:p>
      <w:pPr>
        <w:spacing w:after="0"/>
        <w:ind w:left="0"/>
        <w:jc w:val="both"/>
      </w:pPr>
      <w:r>
        <w:rPr>
          <w:rFonts w:ascii="Times New Roman"/>
          <w:b w:val="false"/>
          <w:i w:val="false"/>
          <w:color w:val="000000"/>
          <w:sz w:val="28"/>
        </w:rPr>
        <w:t>
      5. 2026 жылғы 1 шілдеден бастап:</w:t>
      </w:r>
    </w:p>
    <w:bookmarkEnd w:id="54"/>
    <w:bookmarkStart w:name="z70" w:id="55"/>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1-тармағының</w:t>
      </w:r>
      <w:r>
        <w:rPr>
          <w:rFonts w:ascii="Times New Roman"/>
          <w:b w:val="false"/>
          <w:i w:val="false"/>
          <w:color w:val="000000"/>
          <w:sz w:val="28"/>
        </w:rPr>
        <w:t xml:space="preserve"> төртінші абзацы мынадай редакцияда қолданылады деп белгіленсін:</w:t>
      </w:r>
    </w:p>
    <w:bookmarkEnd w:id="55"/>
    <w:bookmarkStart w:name="z71" w:id="56"/>
    <w:p>
      <w:pPr>
        <w:spacing w:after="0"/>
        <w:ind w:left="0"/>
        <w:jc w:val="both"/>
      </w:pPr>
      <w:r>
        <w:rPr>
          <w:rFonts w:ascii="Times New Roman"/>
          <w:b w:val="false"/>
          <w:i w:val="false"/>
          <w:color w:val="000000"/>
          <w:sz w:val="28"/>
        </w:rPr>
        <w:t>
      "47. Алдын ала біліктілік іріктеу кезеңінде әлеуетті өнім берушілердің өтінімдері электрондық сатып алу порталында ашылғаннан кейін тек ұқсас жобалар бойынша жұмыс тәжірибесіне бағалау жүргізу, жүктеме көрсеткішін есептеу және еңбек ресурстарының бар екендігін растау үшін қажетті бөлігінде ғана біліктілік органы, бақылаушылар және хатшыға қолжетімді болады. Әлеуетті өнім берушілердің өтінімдерін қарауға толық қолжетімділік конкурс қорытындыларына қол қойылғаннан кейін беріледі.</w:t>
      </w:r>
    </w:p>
    <w:bookmarkEnd w:id="56"/>
    <w:bookmarkStart w:name="z72" w:id="57"/>
    <w:p>
      <w:pPr>
        <w:spacing w:after="0"/>
        <w:ind w:left="0"/>
        <w:jc w:val="both"/>
      </w:pPr>
      <w:r>
        <w:rPr>
          <w:rFonts w:ascii="Times New Roman"/>
          <w:b w:val="false"/>
          <w:i w:val="false"/>
          <w:color w:val="000000"/>
          <w:sz w:val="28"/>
        </w:rPr>
        <w:t>
      Бұл ретте, салықтар бойынша берешектің және еңбекақы бойынша мерзімі өткен берешектің болуы/болмауы туралы мәліметтер, сондай-ақ әлеуетті өнім берушінің жобаны іске асыру орны бойынша әлеуетті өнім берушіні тіркеу жөніндегі бағалық емес өлшемшартқа сәйкестігі әлеуетті өнім берушінің тіркеу деректері мен мемлекеттік ақпараттық жүйелерден алынған мәліметтер негізінде сатып алудың электрондық порталы арқылы автоматты түрде жүргізіледі.";</w:t>
      </w:r>
    </w:p>
    <w:bookmarkEnd w:id="57"/>
    <w:bookmarkStart w:name="z73" w:id="58"/>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1-тармағының</w:t>
      </w:r>
      <w:r>
        <w:rPr>
          <w:rFonts w:ascii="Times New Roman"/>
          <w:b w:val="false"/>
          <w:i w:val="false"/>
          <w:color w:val="000000"/>
          <w:sz w:val="28"/>
        </w:rPr>
        <w:t xml:space="preserve"> тоғызыншы абзацы мынадай редакцияда қолданылады деп белгіленсін:</w:t>
      </w:r>
    </w:p>
    <w:bookmarkEnd w:id="58"/>
    <w:bookmarkStart w:name="z74" w:id="59"/>
    <w:p>
      <w:pPr>
        <w:spacing w:after="0"/>
        <w:ind w:left="0"/>
        <w:jc w:val="both"/>
      </w:pPr>
      <w:r>
        <w:rPr>
          <w:rFonts w:ascii="Times New Roman"/>
          <w:b w:val="false"/>
          <w:i w:val="false"/>
          <w:color w:val="000000"/>
          <w:sz w:val="28"/>
        </w:rPr>
        <w:t>
      "республикалық бюджет туралы заңға сәйкес тиісті қаржылық жылға белгіленген алты айлық есептік көрсеткіштен асатын салықтық берешектің болуы, сондай-ақ мемлекеттік кірістер органдарының мәліметтері негізінде сатып алудың электрондық платформасымен автоматты түрде айқындалатын, қаржылық тұрақтылық талаптарына сәйкес келмеуі";</w:t>
      </w:r>
    </w:p>
    <w:bookmarkEnd w:id="59"/>
    <w:bookmarkStart w:name="z75" w:id="60"/>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он тоғызыншы және жиырмасыншы абзацтары мынадай редакцияда қолданылады деп белгіленсін:</w:t>
      </w:r>
    </w:p>
    <w:bookmarkEnd w:id="60"/>
    <w:bookmarkStart w:name="z76" w:id="61"/>
    <w:p>
      <w:pPr>
        <w:spacing w:after="0"/>
        <w:ind w:left="0"/>
        <w:jc w:val="both"/>
      </w:pPr>
      <w:r>
        <w:rPr>
          <w:rFonts w:ascii="Times New Roman"/>
          <w:b w:val="false"/>
          <w:i w:val="false"/>
          <w:color w:val="000000"/>
          <w:sz w:val="28"/>
        </w:rPr>
        <w:t>
      "68. Әлеуетті өнім берушінің қаржылық тұрақтылығы Мемлекеттік кірістер органдарының мынадай мәліметтері негізінде сатып алудың электрондық платформасымен автоматты түрде айқындалады:</w:t>
      </w:r>
    </w:p>
    <w:bookmarkEnd w:id="61"/>
    <w:bookmarkStart w:name="z77" w:id="62"/>
    <w:p>
      <w:pPr>
        <w:spacing w:after="0"/>
        <w:ind w:left="0"/>
        <w:jc w:val="both"/>
      </w:pPr>
      <w:r>
        <w:rPr>
          <w:rFonts w:ascii="Times New Roman"/>
          <w:b w:val="false"/>
          <w:i w:val="false"/>
          <w:color w:val="000000"/>
          <w:sz w:val="28"/>
        </w:rPr>
        <w:t>
      1) кірістер;</w:t>
      </w:r>
    </w:p>
    <w:bookmarkEnd w:id="62"/>
    <w:bookmarkStart w:name="z78" w:id="63"/>
    <w:p>
      <w:pPr>
        <w:spacing w:after="0"/>
        <w:ind w:left="0"/>
        <w:jc w:val="both"/>
      </w:pPr>
      <w:r>
        <w:rPr>
          <w:rFonts w:ascii="Times New Roman"/>
          <w:b w:val="false"/>
          <w:i w:val="false"/>
          <w:color w:val="000000"/>
          <w:sz w:val="28"/>
        </w:rPr>
        <w:t>
      2) төленген салықтар;</w:t>
      </w:r>
    </w:p>
    <w:bookmarkEnd w:id="63"/>
    <w:bookmarkStart w:name="z79" w:id="64"/>
    <w:p>
      <w:pPr>
        <w:spacing w:after="0"/>
        <w:ind w:left="0"/>
        <w:jc w:val="both"/>
      </w:pPr>
      <w:r>
        <w:rPr>
          <w:rFonts w:ascii="Times New Roman"/>
          <w:b w:val="false"/>
          <w:i w:val="false"/>
          <w:color w:val="000000"/>
          <w:sz w:val="28"/>
        </w:rPr>
        <w:t>
      3) негізгі құралдар;</w:t>
      </w:r>
    </w:p>
    <w:bookmarkEnd w:id="64"/>
    <w:bookmarkStart w:name="z80" w:id="65"/>
    <w:p>
      <w:pPr>
        <w:spacing w:after="0"/>
        <w:ind w:left="0"/>
        <w:jc w:val="both"/>
      </w:pPr>
      <w:r>
        <w:rPr>
          <w:rFonts w:ascii="Times New Roman"/>
          <w:b w:val="false"/>
          <w:i w:val="false"/>
          <w:color w:val="000000"/>
          <w:sz w:val="28"/>
        </w:rPr>
        <w:t>
      4) еңбекақы төлеу қоры.</w:t>
      </w:r>
    </w:p>
    <w:bookmarkEnd w:id="65"/>
    <w:bookmarkStart w:name="z81" w:id="66"/>
    <w:p>
      <w:pPr>
        <w:spacing w:after="0"/>
        <w:ind w:left="0"/>
        <w:jc w:val="both"/>
      </w:pPr>
      <w:r>
        <w:rPr>
          <w:rFonts w:ascii="Times New Roman"/>
          <w:b w:val="false"/>
          <w:i w:val="false"/>
          <w:color w:val="000000"/>
          <w:sz w:val="28"/>
        </w:rPr>
        <w:t>
      69. Әлеуетті өнім беруші, егер ол жиынтығында мынадай шарттарға сәйкес келсе, қаржылық тұрақты деп танылады:</w:t>
      </w:r>
    </w:p>
    <w:bookmarkEnd w:id="66"/>
    <w:bookmarkStart w:name="z82" w:id="67"/>
    <w:p>
      <w:pPr>
        <w:spacing w:after="0"/>
        <w:ind w:left="0"/>
        <w:jc w:val="both"/>
      </w:pPr>
      <w:r>
        <w:rPr>
          <w:rFonts w:ascii="Times New Roman"/>
          <w:b w:val="false"/>
          <w:i w:val="false"/>
          <w:color w:val="000000"/>
          <w:sz w:val="28"/>
        </w:rPr>
        <w:t>
      1) әлеуетті өнім берушінің кірістері Мемлекеттік кірістер органдарының ақпараттық жүйелерінің деректеріне сәйкес өткен жылдың алдындағы үш жылдағы сатып алуды жүзеге асыру үшін бөлінген соманың кемінде екіден бір бөлігін құрайды;</w:t>
      </w:r>
    </w:p>
    <w:bookmarkEnd w:id="67"/>
    <w:bookmarkStart w:name="z83" w:id="68"/>
    <w:p>
      <w:pPr>
        <w:spacing w:after="0"/>
        <w:ind w:left="0"/>
        <w:jc w:val="both"/>
      </w:pPr>
      <w:r>
        <w:rPr>
          <w:rFonts w:ascii="Times New Roman"/>
          <w:b w:val="false"/>
          <w:i w:val="false"/>
          <w:color w:val="000000"/>
          <w:sz w:val="28"/>
        </w:rPr>
        <w:t>
      2) мемлекеттік кірістер органдарының ақпараттық жүйелерінің деректеріне сәйкес өткен жылдың алдындағы үш жыл үшін төленген салықтардың көрсеткіші әлеуетті өнім берушінің кірістерінің кемінде үш пайызын құрайды.</w:t>
      </w:r>
    </w:p>
    <w:bookmarkEnd w:id="68"/>
    <w:bookmarkStart w:name="z84" w:id="69"/>
    <w:p>
      <w:pPr>
        <w:spacing w:after="0"/>
        <w:ind w:left="0"/>
        <w:jc w:val="both"/>
      </w:pPr>
      <w:r>
        <w:rPr>
          <w:rFonts w:ascii="Times New Roman"/>
          <w:b w:val="false"/>
          <w:i w:val="false"/>
          <w:color w:val="000000"/>
          <w:sz w:val="28"/>
        </w:rPr>
        <w:t>
      Салық төленген күнтізбелік жыл салықтың төленген күні болып саналады.</w:t>
      </w:r>
    </w:p>
    <w:bookmarkEnd w:id="69"/>
    <w:bookmarkStart w:name="z85" w:id="70"/>
    <w:p>
      <w:pPr>
        <w:spacing w:after="0"/>
        <w:ind w:left="0"/>
        <w:jc w:val="both"/>
      </w:pPr>
      <w:r>
        <w:rPr>
          <w:rFonts w:ascii="Times New Roman"/>
          <w:b w:val="false"/>
          <w:i w:val="false"/>
          <w:color w:val="000000"/>
          <w:sz w:val="28"/>
        </w:rPr>
        <w:t>
      Осы Қағидалардың мақсаттары үшін төленген салықтар көрсеткішінің есебі Мемлекеттік кірістер органдарының ақпараттық жүйелерінің деректеріне сәйкес мынадай формула бойынша айқындалады:</w:t>
      </w:r>
    </w:p>
    <w:bookmarkEnd w:id="70"/>
    <w:bookmarkStart w:name="z86" w:id="71"/>
    <w:p>
      <w:pPr>
        <w:spacing w:after="0"/>
        <w:ind w:left="0"/>
        <w:jc w:val="both"/>
      </w:pPr>
      <w:r>
        <w:rPr>
          <w:rFonts w:ascii="Times New Roman"/>
          <w:b w:val="false"/>
          <w:i w:val="false"/>
          <w:color w:val="000000"/>
          <w:sz w:val="28"/>
        </w:rPr>
        <w:t>
      ТСК = ТС / КС × 100 %,</w:t>
      </w:r>
    </w:p>
    <w:bookmarkEnd w:id="71"/>
    <w:bookmarkStart w:name="z87" w:id="72"/>
    <w:p>
      <w:pPr>
        <w:spacing w:after="0"/>
        <w:ind w:left="0"/>
        <w:jc w:val="both"/>
      </w:pPr>
      <w:r>
        <w:rPr>
          <w:rFonts w:ascii="Times New Roman"/>
          <w:b w:val="false"/>
          <w:i w:val="false"/>
          <w:color w:val="000000"/>
          <w:sz w:val="28"/>
        </w:rPr>
        <w:t>
      мұндағы:</w:t>
      </w:r>
    </w:p>
    <w:bookmarkEnd w:id="72"/>
    <w:bookmarkStart w:name="z88" w:id="73"/>
    <w:p>
      <w:pPr>
        <w:spacing w:after="0"/>
        <w:ind w:left="0"/>
        <w:jc w:val="both"/>
      </w:pPr>
      <w:r>
        <w:rPr>
          <w:rFonts w:ascii="Times New Roman"/>
          <w:b w:val="false"/>
          <w:i w:val="false"/>
          <w:color w:val="000000"/>
          <w:sz w:val="28"/>
        </w:rPr>
        <w:t>
      ТСК – төленген салықтардың көрсеткіші;</w:t>
      </w:r>
    </w:p>
    <w:bookmarkEnd w:id="73"/>
    <w:bookmarkStart w:name="z89" w:id="74"/>
    <w:p>
      <w:pPr>
        <w:spacing w:after="0"/>
        <w:ind w:left="0"/>
        <w:jc w:val="both"/>
      </w:pPr>
      <w:r>
        <w:rPr>
          <w:rFonts w:ascii="Times New Roman"/>
          <w:b w:val="false"/>
          <w:i w:val="false"/>
          <w:color w:val="000000"/>
          <w:sz w:val="28"/>
        </w:rPr>
        <w:t>
      ТС – есептелетін үш жылдық кезең ішіндегі төленген салықтардың сомасы;</w:t>
      </w:r>
    </w:p>
    <w:bookmarkEnd w:id="74"/>
    <w:bookmarkStart w:name="z90" w:id="75"/>
    <w:p>
      <w:pPr>
        <w:spacing w:after="0"/>
        <w:ind w:left="0"/>
        <w:jc w:val="both"/>
      </w:pPr>
      <w:r>
        <w:rPr>
          <w:rFonts w:ascii="Times New Roman"/>
          <w:b w:val="false"/>
          <w:i w:val="false"/>
          <w:color w:val="000000"/>
          <w:sz w:val="28"/>
        </w:rPr>
        <w:t>
      КС – әлеуетті өнім берушінің есептелетін үш жылдық кезеңдегі кірісінің сомасы;</w:t>
      </w:r>
    </w:p>
    <w:bookmarkEnd w:id="75"/>
    <w:bookmarkStart w:name="z91" w:id="76"/>
    <w:p>
      <w:pPr>
        <w:spacing w:after="0"/>
        <w:ind w:left="0"/>
        <w:jc w:val="both"/>
      </w:pPr>
      <w:r>
        <w:rPr>
          <w:rFonts w:ascii="Times New Roman"/>
          <w:b w:val="false"/>
          <w:i w:val="false"/>
          <w:color w:val="000000"/>
          <w:sz w:val="28"/>
        </w:rPr>
        <w:t xml:space="preserve">
      3) Мемлекеттік кірістер органдарының ақпараттық жүйелерінің деректеріне сәйкес өткен жылдың алдындағы үш жылдағы әлеуетті өнім берушінің негізгі құралдарының құны сатып алды жүзеге асыру үшін бөлінген соманың кемінде он бестен бір бөлігін, бірақ тиісті қаржы жылына белгіленген айлық есептік көрсеткіштің 400 000 еселенген мөлшерінен аспайтын соманы құрайды; </w:t>
      </w:r>
    </w:p>
    <w:bookmarkEnd w:id="76"/>
    <w:bookmarkStart w:name="z92" w:id="77"/>
    <w:p>
      <w:pPr>
        <w:spacing w:after="0"/>
        <w:ind w:left="0"/>
        <w:jc w:val="both"/>
      </w:pPr>
      <w:r>
        <w:rPr>
          <w:rFonts w:ascii="Times New Roman"/>
          <w:b w:val="false"/>
          <w:i w:val="false"/>
          <w:color w:val="000000"/>
          <w:sz w:val="28"/>
        </w:rPr>
        <w:t>
      4) Мемлекеттік кірістер органдарының ақпараттық жүйелерінің деректеріне сәйкес өткен жылдың алдындағы үш жыл үшін әлеуетті өнім берушінің қызметкерлеріне еңбекақы төлеу қоры сатып алуды жүзеге асыру үшін бөлінген соманың кемінде он бестен бір бөлігін құрайды.";</w:t>
      </w:r>
    </w:p>
    <w:bookmarkEnd w:id="77"/>
    <w:bookmarkStart w:name="z93" w:id="78"/>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отыз бірінші абзацы мынадай редакцияда қолданылады:</w:t>
      </w:r>
    </w:p>
    <w:bookmarkEnd w:id="78"/>
    <w:bookmarkStart w:name="z94" w:id="79"/>
    <w:p>
      <w:pPr>
        <w:spacing w:after="0"/>
        <w:ind w:left="0"/>
        <w:jc w:val="both"/>
      </w:pPr>
      <w:r>
        <w:rPr>
          <w:rFonts w:ascii="Times New Roman"/>
          <w:b w:val="false"/>
          <w:i w:val="false"/>
          <w:color w:val="000000"/>
          <w:sz w:val="28"/>
        </w:rPr>
        <w:t>
      "Әлеуетті өнім берушінің 3 жылдағы ең көп жылдық табысы – Қазақстан Республикасы мемлекеттік кіріс органдарының деректері негізінде айқындалатын, аяқталған үш қаржы жылдағы негізгі қызметтен түскен табыстың ең жоғарғы жылдық мәні.";</w:t>
      </w:r>
    </w:p>
    <w:bookmarkEnd w:id="79"/>
    <w:bookmarkStart w:name="z95" w:id="80"/>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1-тармағының</w:t>
      </w:r>
      <w:r>
        <w:rPr>
          <w:rFonts w:ascii="Times New Roman"/>
          <w:b w:val="false"/>
          <w:i w:val="false"/>
          <w:color w:val="000000"/>
          <w:sz w:val="28"/>
        </w:rPr>
        <w:t xml:space="preserve"> қырық үшінші абзацы мынадай редакцияда қолданылады:</w:t>
      </w:r>
    </w:p>
    <w:bookmarkEnd w:id="80"/>
    <w:bookmarkStart w:name="z96" w:id="81"/>
    <w:p>
      <w:pPr>
        <w:spacing w:after="0"/>
        <w:ind w:left="0"/>
        <w:jc w:val="both"/>
      </w:pPr>
      <w:r>
        <w:rPr>
          <w:rFonts w:ascii="Times New Roman"/>
          <w:b w:val="false"/>
          <w:i w:val="false"/>
          <w:color w:val="000000"/>
          <w:sz w:val="28"/>
        </w:rPr>
        <w:t xml:space="preserve">
      "79. Консорциумның барлық қатысушылары осы Қағидалардың 69-тармағының 1) тармақшасында көзгелгендерді қоспағанда,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12-параграфтарында</w:t>
      </w:r>
      <w:r>
        <w:rPr>
          <w:rFonts w:ascii="Times New Roman"/>
          <w:b w:val="false"/>
          <w:i w:val="false"/>
          <w:color w:val="000000"/>
          <w:sz w:val="28"/>
        </w:rPr>
        <w:t xml:space="preserve"> көзделген біліктілік талаптарына сәйкес келуі қажет, ол бойынша консорциумның барлық қатысушылары бойынша жиынтық есеп жүргізіледі.";</w:t>
      </w:r>
    </w:p>
    <w:bookmarkEnd w:id="81"/>
    <w:bookmarkStart w:name="z97" w:id="82"/>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1-тармағының</w:t>
      </w:r>
      <w:r>
        <w:rPr>
          <w:rFonts w:ascii="Times New Roman"/>
          <w:b w:val="false"/>
          <w:i w:val="false"/>
          <w:color w:val="000000"/>
          <w:sz w:val="28"/>
        </w:rPr>
        <w:t xml:space="preserve"> қырық бесінші абзацы мынадай редакцияда қолданылады:</w:t>
      </w:r>
    </w:p>
    <w:bookmarkEnd w:id="82"/>
    <w:bookmarkStart w:name="z98" w:id="83"/>
    <w:p>
      <w:pPr>
        <w:spacing w:after="0"/>
        <w:ind w:left="0"/>
        <w:jc w:val="both"/>
      </w:pPr>
      <w:r>
        <w:rPr>
          <w:rFonts w:ascii="Times New Roman"/>
          <w:b w:val="false"/>
          <w:i w:val="false"/>
          <w:color w:val="000000"/>
          <w:sz w:val="28"/>
        </w:rPr>
        <w:t>
      "95. Әлеуетті өнім берушінің жұмыстарды орындау, қызметтерді көрсету орны бойынша облыстардың, республикалық маңызы бар қалалардың және астананың шегінде тиісті әкімшілік-аумақтық бірлікте болуы бойынша бағалық емес өлшем конкурсқа қатысуға өтінім беру сәтінде сатып алудың электрондық платформасымен автоматты түрде айқындалады, 1 қазаннан кешіктірмей ұсынылған үш жылдық кезеңнің соңғы есептелетін жылы үшін бастапқы/кезекті салық есептілігін тапсыру орны бойынша мемлекеттік кірістер органдарының мәліметтері негізінде әлеуетті өнім берушінің қаржылық тұрақтылығын айқындау мақсаттары үшін осы мәліметтерді қолданудың алдыңғы жылынан тұрады. Осы критерийге сәйкестігі үшін әлеуетті өнім берушіге 2 балл беріледі.".</w:t>
      </w:r>
    </w:p>
    <w:bookmarkEnd w:id="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00" w:id="84"/>
      <w:r>
        <w:rPr>
          <w:rFonts w:ascii="Times New Roman"/>
          <w:b w:val="false"/>
          <w:i w:val="false"/>
          <w:color w:val="000000"/>
          <w:sz w:val="28"/>
        </w:rPr>
        <w:t>
      "КЕЛІСІЛДІ"</w:t>
      </w:r>
    </w:p>
    <w:bookmarkEnd w:id="84"/>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101" w:id="85"/>
      <w:r>
        <w:rPr>
          <w:rFonts w:ascii="Times New Roman"/>
          <w:b w:val="false"/>
          <w:i w:val="false"/>
          <w:color w:val="000000"/>
          <w:sz w:val="28"/>
        </w:rPr>
        <w:t>
      "КЕЛІСІЛДІ"</w:t>
      </w:r>
    </w:p>
    <w:bookmarkEnd w:id="85"/>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Энергетика министрлігі</w:t>
      </w:r>
    </w:p>
    <w:p>
      <w:pPr>
        <w:spacing w:after="0"/>
        <w:ind w:left="0"/>
        <w:jc w:val="both"/>
      </w:pPr>
      <w:bookmarkStart w:name="z102" w:id="86"/>
      <w:r>
        <w:rPr>
          <w:rFonts w:ascii="Times New Roman"/>
          <w:b w:val="false"/>
          <w:i w:val="false"/>
          <w:color w:val="000000"/>
          <w:sz w:val="28"/>
        </w:rPr>
        <w:t>
      "КЕЛІСІЛДІ"</w:t>
      </w:r>
    </w:p>
    <w:bookmarkEnd w:id="86"/>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03" w:id="87"/>
      <w:r>
        <w:rPr>
          <w:rFonts w:ascii="Times New Roman"/>
          <w:b w:val="false"/>
          <w:i w:val="false"/>
          <w:color w:val="000000"/>
          <w:sz w:val="28"/>
        </w:rPr>
        <w:t>
      "КЕЛІСІЛДІ"</w:t>
      </w:r>
    </w:p>
    <w:bookmarkEnd w:id="87"/>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Еңбек және халықты әлеуметтік </w:t>
      </w:r>
    </w:p>
    <w:p>
      <w:pPr>
        <w:spacing w:after="0"/>
        <w:ind w:left="0"/>
        <w:jc w:val="both"/>
      </w:pPr>
      <w:r>
        <w:rPr>
          <w:rFonts w:ascii="Times New Roman"/>
          <w:b w:val="false"/>
          <w:i w:val="false"/>
          <w:color w:val="000000"/>
          <w:sz w:val="28"/>
        </w:rPr>
        <w:t>қорғау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