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035c" w14:textId="e180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алуға қатысушылар үшін қосылған құн салығын таңбалаумен цифрлық теңгені енгізу жөніндегі пилоттық жобаны іске асыру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2026 жылғы 22 қаңтардағы № 38 бұйрығы. Қазақстан Республикасының Әділет министрлігінде 2026 жылғы 26 қаңтарда № 37881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02.02.2026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Мемлекеттік сатып алуға қатысушылар үшін қосылған құн салығын таңбалаумен цифрлық теңгені енгізу жөніндегі пилоттық жобаны іске асыру </w:t>
      </w:r>
      <w:r>
        <w:rPr>
          <w:rFonts w:ascii="Times New Roman"/>
          <w:b w:val="false"/>
          <w:i w:val="false"/>
          <w:color w:val="000000"/>
          <w:sz w:val="28"/>
        </w:rPr>
        <w:t>қағидалары</w:t>
      </w:r>
      <w:r>
        <w:rPr>
          <w:rFonts w:ascii="Times New Roman"/>
          <w:b w:val="false"/>
          <w:i w:val="false"/>
          <w:color w:val="000000"/>
          <w:sz w:val="28"/>
        </w:rPr>
        <w:t xml:space="preserve"> мен мерзімдері бекітілсін.</w:t>
      </w:r>
    </w:p>
    <w:bookmarkEnd w:id="1"/>
    <w:bookmarkStart w:name="z7"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 алғашқы ресми жарияланғаннан күнінен кейін оны Қазақстан Республикасы Қаржы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 2026 жылғы 2 ақпаннан бастап қолданысқа енгізіледі,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22 қаңтардағы</w:t>
            </w:r>
            <w:r>
              <w:br/>
            </w:r>
            <w:r>
              <w:rPr>
                <w:rFonts w:ascii="Times New Roman"/>
                <w:b w:val="false"/>
                <w:i w:val="false"/>
                <w:color w:val="000000"/>
                <w:sz w:val="20"/>
              </w:rPr>
              <w:t>№ 38 бұйрығымен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Мемлекеттік сатып алуға қатысушылар үшін қосылған құн салығын таңбалаумен цифрлық теңгені енгізу жөніндегі пилоттық жобаны іске асыру қағидалары мен мерзімдері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мемлекеттік сатып алуға қатысушылар үшін қосылған құн салығын таңбалаумен цифрлық теңгені енгізу жөніндегі пилоттық жобаны іске асыру қағидалары мен мерзімдері (бұдан әрі – қағидалар) "Салық және бюджетке төленетін басқа да міндетті төлемдер туралы" Қазақстан Республикасы Кодексінің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цифрлық теңгені және таңбаланған қосылған құн салығын пайдалана отырып, мемлекеттік сатып алу саласында қосылған құн салығын әкімшілендірудің жаңа тетігін апробациялау жөніндегі пилоттық жобаны (бұдан әрі – Пилоттық жоба) іске асыру тәртібін айқындайды.</w:t>
      </w:r>
    </w:p>
    <w:bookmarkEnd w:id="9"/>
    <w:bookmarkStart w:name="z17" w:id="10"/>
    <w:p>
      <w:pPr>
        <w:spacing w:after="0"/>
        <w:ind w:left="0"/>
        <w:jc w:val="both"/>
      </w:pPr>
      <w:r>
        <w:rPr>
          <w:rFonts w:ascii="Times New Roman"/>
          <w:b w:val="false"/>
          <w:i w:val="false"/>
          <w:color w:val="000000"/>
          <w:sz w:val="28"/>
        </w:rPr>
        <w:t>
      2. Пилоттық жобаның мақсаты мемлекеттік сатып алуға қатысатын тұлғалар үшін салықтық міндеттемелерді орындауды оңайлату және тиімділігін арттыру болып табылады.</w:t>
      </w:r>
    </w:p>
    <w:bookmarkEnd w:id="10"/>
    <w:bookmarkStart w:name="z18" w:id="11"/>
    <w:p>
      <w:pPr>
        <w:spacing w:after="0"/>
        <w:ind w:left="0"/>
        <w:jc w:val="both"/>
      </w:pPr>
      <w:r>
        <w:rPr>
          <w:rFonts w:ascii="Times New Roman"/>
          <w:b w:val="false"/>
          <w:i w:val="false"/>
          <w:color w:val="000000"/>
          <w:sz w:val="28"/>
        </w:rPr>
        <w:t>
      3. Пилоттық жобаны іске асыру тапсырыс берушілер мен өнім берушілер арасындағы есеп айырысулардың ашықтығы мен қадағалануын қамтамасыз етуге, бюджетке түсетін түсімдердің толықтығы мен уақтылығын арттыруға, салықтық тәуекелдерді азайтуға және жалған схемаларды қолдану мүмкіндіктерін шектеуге бағытталған.</w:t>
      </w:r>
    </w:p>
    <w:bookmarkEnd w:id="11"/>
    <w:bookmarkStart w:name="z19" w:id="12"/>
    <w:p>
      <w:pPr>
        <w:spacing w:after="0"/>
        <w:ind w:left="0"/>
        <w:jc w:val="both"/>
      </w:pPr>
      <w:r>
        <w:rPr>
          <w:rFonts w:ascii="Times New Roman"/>
          <w:b w:val="false"/>
          <w:i w:val="false"/>
          <w:color w:val="000000"/>
          <w:sz w:val="28"/>
        </w:rPr>
        <w:t>
      4. Пилоттық жобаға қатысу ерікті болып табылады.</w:t>
      </w:r>
    </w:p>
    <w:bookmarkEnd w:id="12"/>
    <w:bookmarkStart w:name="z20" w:id="13"/>
    <w:p>
      <w:pPr>
        <w:spacing w:after="0"/>
        <w:ind w:left="0"/>
        <w:jc w:val="both"/>
      </w:pPr>
      <w:r>
        <w:rPr>
          <w:rFonts w:ascii="Times New Roman"/>
          <w:b w:val="false"/>
          <w:i w:val="false"/>
          <w:color w:val="000000"/>
          <w:sz w:val="28"/>
        </w:rPr>
        <w:t>
      5. Осы Пилоттық жоба Қазақстан Республикасының аумағында жүзеге асырылады.</w:t>
      </w:r>
    </w:p>
    <w:bookmarkEnd w:id="13"/>
    <w:bookmarkStart w:name="z21" w:id="14"/>
    <w:p>
      <w:pPr>
        <w:spacing w:after="0"/>
        <w:ind w:left="0"/>
        <w:jc w:val="both"/>
      </w:pPr>
      <w:r>
        <w:rPr>
          <w:rFonts w:ascii="Times New Roman"/>
          <w:b w:val="false"/>
          <w:i w:val="false"/>
          <w:color w:val="000000"/>
          <w:sz w:val="28"/>
        </w:rPr>
        <w:t>
      6. Осы Қағидаларда мынадай негізгі ұғымдар пайдаланылады:</w:t>
      </w:r>
    </w:p>
    <w:bookmarkEnd w:id="14"/>
    <w:bookmarkStart w:name="z22" w:id="15"/>
    <w:p>
      <w:pPr>
        <w:spacing w:after="0"/>
        <w:ind w:left="0"/>
        <w:jc w:val="both"/>
      </w:pPr>
      <w:r>
        <w:rPr>
          <w:rFonts w:ascii="Times New Roman"/>
          <w:b w:val="false"/>
          <w:i w:val="false"/>
          <w:color w:val="000000"/>
          <w:sz w:val="28"/>
        </w:rPr>
        <w:t>
      1) Бірыңғай қазынашылық шот – мемлекеттік бюджеттің барлық түсімдері мен шығыстарын шоғырландыру және бөлу үшін Қазақстан Республикасының Ұлттық Банкінде (бұдан әрі – Ұлттық Банк) ашылған орталықтандырылған шот;</w:t>
      </w:r>
    </w:p>
    <w:bookmarkEnd w:id="15"/>
    <w:bookmarkStart w:name="z23" w:id="16"/>
    <w:p>
      <w:pPr>
        <w:spacing w:after="0"/>
        <w:ind w:left="0"/>
        <w:jc w:val="both"/>
      </w:pPr>
      <w:r>
        <w:rPr>
          <w:rFonts w:ascii="Times New Roman"/>
          <w:b w:val="false"/>
          <w:i w:val="false"/>
          <w:color w:val="000000"/>
          <w:sz w:val="28"/>
        </w:rPr>
        <w:t>
      2) Қазақстан Республикасы Қаржы министрлігі Мемлекттік қазынашылық комитетінің (бұдан әрі – МҚК) цифрлық шоты – цифрлық теңгені есепке алу үшін МҚК-ның Цифрлық теңге жүйесіндегі цифрлық шоты;</w:t>
      </w:r>
    </w:p>
    <w:bookmarkEnd w:id="16"/>
    <w:bookmarkStart w:name="z24" w:id="17"/>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комитетінің цифрлық шоты (бұдан әрі – МКК) – Пилоттық жоба шеңберінде салықтық міндеттемелер бойынша салық төлеушілерден-Пилоттық жобаға қатысушылардан бюджетке төлемдер алу үшін пайдаланылатын, цифрлық теңгені есепке алу үшін МКК-нің Цифрлық теңге жүйесіндегі цифрлық шоты;</w:t>
      </w:r>
    </w:p>
    <w:bookmarkEnd w:id="17"/>
    <w:bookmarkStart w:name="z25" w:id="18"/>
    <w:p>
      <w:pPr>
        <w:spacing w:after="0"/>
        <w:ind w:left="0"/>
        <w:jc w:val="both"/>
      </w:pPr>
      <w:r>
        <w:rPr>
          <w:rFonts w:ascii="Times New Roman"/>
          <w:b w:val="false"/>
          <w:i w:val="false"/>
          <w:color w:val="000000"/>
          <w:sz w:val="28"/>
        </w:rPr>
        <w:t>
      4) Салық төлеушінің цифрлық шоты – салық төлеушінің цифрлық теңгені есепке алу үшін Цифрлық теңге жүйесіндегі цифрлық шоты;</w:t>
      </w:r>
    </w:p>
    <w:bookmarkEnd w:id="18"/>
    <w:bookmarkStart w:name="z26" w:id="19"/>
    <w:p>
      <w:pPr>
        <w:spacing w:after="0"/>
        <w:ind w:left="0"/>
        <w:jc w:val="both"/>
      </w:pPr>
      <w:r>
        <w:rPr>
          <w:rFonts w:ascii="Times New Roman"/>
          <w:b w:val="false"/>
          <w:i w:val="false"/>
          <w:color w:val="000000"/>
          <w:sz w:val="28"/>
        </w:rPr>
        <w:t>
      5) Таңбалау – "Қазақстан Республикасы Ұлттық Банкінің Ұлттық төлем корпорациясы" акционерлік қоғамы Басқармасының 2024 жылғы 18 маусымдағы шешімімен (№12-хаттама) бекітілген эмиссияланатын цифрлық теңгені қамтамасыз ету ретінде әрекет ететін қаражат иесінің не қаражатты пайдалануға жауапты адамның өкіміне сәйкес Цифрлық теңге жүйесінде цифрлық теңгенің айналымы/пайдаланылу қағидаларын, шарттары мен өлшемшарттарын белгілей отырып, цифрлық теңге бағдарламалау процесі;</w:t>
      </w:r>
    </w:p>
    <w:bookmarkEnd w:id="19"/>
    <w:bookmarkStart w:name="z27" w:id="20"/>
    <w:p>
      <w:pPr>
        <w:spacing w:after="0"/>
        <w:ind w:left="0"/>
        <w:jc w:val="both"/>
      </w:pPr>
      <w:r>
        <w:rPr>
          <w:rFonts w:ascii="Times New Roman"/>
          <w:b w:val="false"/>
          <w:i w:val="false"/>
          <w:color w:val="000000"/>
          <w:sz w:val="28"/>
        </w:rPr>
        <w:t>
      6) Цифрлық теңге (бұдан әрі – ЦТ) – Ұлттық Банк шығарған және төлем құралы ретінде қабылданатын электрондық ақшаның электрондық нысанында Цифрлық теңге жүйесінде сақталатын теңге;</w:t>
      </w:r>
    </w:p>
    <w:bookmarkEnd w:id="20"/>
    <w:bookmarkStart w:name="z28" w:id="21"/>
    <w:p>
      <w:pPr>
        <w:spacing w:after="0"/>
        <w:ind w:left="0"/>
        <w:jc w:val="both"/>
      </w:pPr>
      <w:r>
        <w:rPr>
          <w:rFonts w:ascii="Times New Roman"/>
          <w:b w:val="false"/>
          <w:i w:val="false"/>
          <w:color w:val="000000"/>
          <w:sz w:val="28"/>
        </w:rPr>
        <w:t>
      7) Цифрлық теңге жүйесі (бұдан әрі – ЦТЖ) – Қазақстан Республикасының аумағында ЦТ пайдалана отырып төлемдер мен операцияларды жүзеге асыруға арналған бағдарламалық-техникалық құралдар жиынтығы;</w:t>
      </w:r>
    </w:p>
    <w:bookmarkEnd w:id="21"/>
    <w:bookmarkStart w:name="z29" w:id="22"/>
    <w:p>
      <w:pPr>
        <w:spacing w:after="0"/>
        <w:ind w:left="0"/>
        <w:jc w:val="both"/>
      </w:pPr>
      <w:r>
        <w:rPr>
          <w:rFonts w:ascii="Times New Roman"/>
          <w:b w:val="false"/>
          <w:i w:val="false"/>
          <w:color w:val="000000"/>
          <w:sz w:val="28"/>
        </w:rPr>
        <w:t>
      8) Цифрлық теңге жүйесінің операторы – "Қазақстан Республикасы Ұлттық Банкінің Ұлттық төлем корпорациясы" акционерлік қоғамы (бұдан әрі – "ҰТК" АҚ).</w:t>
      </w:r>
    </w:p>
    <w:bookmarkEnd w:id="22"/>
    <w:bookmarkStart w:name="z30" w:id="23"/>
    <w:p>
      <w:pPr>
        <w:spacing w:after="0"/>
        <w:ind w:left="0"/>
        <w:jc w:val="left"/>
      </w:pPr>
      <w:r>
        <w:rPr>
          <w:rFonts w:ascii="Times New Roman"/>
          <w:b/>
          <w:i w:val="false"/>
          <w:color w:val="000000"/>
        </w:rPr>
        <w:t xml:space="preserve"> 2-тарау. Пилоттық жобаға қатысушылар</w:t>
      </w:r>
    </w:p>
    <w:bookmarkEnd w:id="23"/>
    <w:bookmarkStart w:name="z31" w:id="24"/>
    <w:p>
      <w:pPr>
        <w:spacing w:after="0"/>
        <w:ind w:left="0"/>
        <w:jc w:val="both"/>
      </w:pPr>
      <w:r>
        <w:rPr>
          <w:rFonts w:ascii="Times New Roman"/>
          <w:b w:val="false"/>
          <w:i w:val="false"/>
          <w:color w:val="000000"/>
          <w:sz w:val="28"/>
        </w:rPr>
        <w:t>
      7. Пилоттық жобаның қатысушылары:</w:t>
      </w:r>
    </w:p>
    <w:bookmarkEnd w:id="24"/>
    <w:bookmarkStart w:name="z32" w:id="25"/>
    <w:p>
      <w:pPr>
        <w:spacing w:after="0"/>
        <w:ind w:left="0"/>
        <w:jc w:val="both"/>
      </w:pPr>
      <w:r>
        <w:rPr>
          <w:rFonts w:ascii="Times New Roman"/>
          <w:b w:val="false"/>
          <w:i w:val="false"/>
          <w:color w:val="000000"/>
          <w:sz w:val="28"/>
        </w:rPr>
        <w:t>
      1) МКК;</w:t>
      </w:r>
    </w:p>
    <w:bookmarkEnd w:id="25"/>
    <w:bookmarkStart w:name="z33" w:id="26"/>
    <w:p>
      <w:pPr>
        <w:spacing w:after="0"/>
        <w:ind w:left="0"/>
        <w:jc w:val="both"/>
      </w:pPr>
      <w:r>
        <w:rPr>
          <w:rFonts w:ascii="Times New Roman"/>
          <w:b w:val="false"/>
          <w:i w:val="false"/>
          <w:color w:val="000000"/>
          <w:sz w:val="28"/>
        </w:rPr>
        <w:t>
      2) Мемлекеттік кірістер органдары (бұдан әрі – МКО);</w:t>
      </w:r>
    </w:p>
    <w:bookmarkEnd w:id="26"/>
    <w:bookmarkStart w:name="z34" w:id="27"/>
    <w:p>
      <w:pPr>
        <w:spacing w:after="0"/>
        <w:ind w:left="0"/>
        <w:jc w:val="both"/>
      </w:pPr>
      <w:r>
        <w:rPr>
          <w:rFonts w:ascii="Times New Roman"/>
          <w:b w:val="false"/>
          <w:i w:val="false"/>
          <w:color w:val="000000"/>
          <w:sz w:val="28"/>
        </w:rPr>
        <w:t>
      3) МҚК;</w:t>
      </w:r>
    </w:p>
    <w:bookmarkEnd w:id="27"/>
    <w:bookmarkStart w:name="z35" w:id="28"/>
    <w:p>
      <w:pPr>
        <w:spacing w:after="0"/>
        <w:ind w:left="0"/>
        <w:jc w:val="both"/>
      </w:pPr>
      <w:r>
        <w:rPr>
          <w:rFonts w:ascii="Times New Roman"/>
          <w:b w:val="false"/>
          <w:i w:val="false"/>
          <w:color w:val="000000"/>
          <w:sz w:val="28"/>
        </w:rPr>
        <w:t>
      4) Ұлттық Банк;</w:t>
      </w:r>
    </w:p>
    <w:bookmarkEnd w:id="28"/>
    <w:bookmarkStart w:name="z36" w:id="29"/>
    <w:p>
      <w:pPr>
        <w:spacing w:after="0"/>
        <w:ind w:left="0"/>
        <w:jc w:val="both"/>
      </w:pPr>
      <w:r>
        <w:rPr>
          <w:rFonts w:ascii="Times New Roman"/>
          <w:b w:val="false"/>
          <w:i w:val="false"/>
          <w:color w:val="000000"/>
          <w:sz w:val="28"/>
        </w:rPr>
        <w:t>
      5) "ҰТК" АҚ;</w:t>
      </w:r>
    </w:p>
    <w:bookmarkEnd w:id="29"/>
    <w:bookmarkStart w:name="z37" w:id="30"/>
    <w:p>
      <w:pPr>
        <w:spacing w:after="0"/>
        <w:ind w:left="0"/>
        <w:jc w:val="both"/>
      </w:pPr>
      <w:r>
        <w:rPr>
          <w:rFonts w:ascii="Times New Roman"/>
          <w:b w:val="false"/>
          <w:i w:val="false"/>
          <w:color w:val="000000"/>
          <w:sz w:val="28"/>
        </w:rPr>
        <w:t>
      6) Пилоттық жобаға ерікті түрде қатысатын екінші деңгейдегі банктер (бұдан әрі – ЕДБ);</w:t>
      </w:r>
    </w:p>
    <w:bookmarkEnd w:id="30"/>
    <w:bookmarkStart w:name="z38" w:id="31"/>
    <w:p>
      <w:pPr>
        <w:spacing w:after="0"/>
        <w:ind w:left="0"/>
        <w:jc w:val="both"/>
      </w:pPr>
      <w:r>
        <w:rPr>
          <w:rFonts w:ascii="Times New Roman"/>
          <w:b w:val="false"/>
          <w:i w:val="false"/>
          <w:color w:val="000000"/>
          <w:sz w:val="28"/>
        </w:rPr>
        <w:t>
      7) Пилоттық жобаға ерікті түрде қатысатын мемлекеттік сатып алулардың әлеуетті жеткізушілері (бұдан әрі – салық төлеушілер-Пилоттық жобаға қатысушылар);</w:t>
      </w:r>
    </w:p>
    <w:bookmarkEnd w:id="31"/>
    <w:bookmarkStart w:name="z39" w:id="32"/>
    <w:p>
      <w:pPr>
        <w:spacing w:after="0"/>
        <w:ind w:left="0"/>
        <w:jc w:val="both"/>
      </w:pPr>
      <w:r>
        <w:rPr>
          <w:rFonts w:ascii="Times New Roman"/>
          <w:b w:val="false"/>
          <w:i w:val="false"/>
          <w:color w:val="000000"/>
          <w:sz w:val="28"/>
        </w:rPr>
        <w:t>
      8) Пилоттық жобаға ерікті түрде қатысатын есепке алу жүйелерін әзірлеушілер (бұдан әрі – есепке алу жүйелерін әзірлеушілер).</w:t>
      </w:r>
    </w:p>
    <w:bookmarkEnd w:id="32"/>
    <w:bookmarkStart w:name="z40" w:id="33"/>
    <w:p>
      <w:pPr>
        <w:spacing w:after="0"/>
        <w:ind w:left="0"/>
        <w:jc w:val="left"/>
      </w:pPr>
      <w:r>
        <w:rPr>
          <w:rFonts w:ascii="Times New Roman"/>
          <w:b/>
          <w:i w:val="false"/>
          <w:color w:val="000000"/>
        </w:rPr>
        <w:t xml:space="preserve"> 3-тарау. Мемлекеттік сатып алуға қатысушылар үшін қосылған құн салығын таңбалаумен цифрлық теңгені енгізу жөніндегі пилоттық жобаны іске асыру тәртібі мен мерзімдері</w:t>
      </w:r>
    </w:p>
    <w:bookmarkEnd w:id="33"/>
    <w:bookmarkStart w:name="z41" w:id="34"/>
    <w:p>
      <w:pPr>
        <w:spacing w:after="0"/>
        <w:ind w:left="0"/>
        <w:jc w:val="both"/>
      </w:pPr>
      <w:r>
        <w:rPr>
          <w:rFonts w:ascii="Times New Roman"/>
          <w:b w:val="false"/>
          <w:i w:val="false"/>
          <w:color w:val="000000"/>
          <w:sz w:val="28"/>
        </w:rPr>
        <w:t>
      8. Пилоттық жобаны іске асыру шеңберінде:</w:t>
      </w:r>
    </w:p>
    <w:bookmarkEnd w:id="34"/>
    <w:bookmarkStart w:name="z42" w:id="35"/>
    <w:p>
      <w:pPr>
        <w:spacing w:after="0"/>
        <w:ind w:left="0"/>
        <w:jc w:val="both"/>
      </w:pPr>
      <w:r>
        <w:rPr>
          <w:rFonts w:ascii="Times New Roman"/>
          <w:b w:val="false"/>
          <w:i w:val="false"/>
          <w:color w:val="000000"/>
          <w:sz w:val="28"/>
        </w:rPr>
        <w:t>
      1) Ұлттық Банк ЕДБ және МҚК өтінімдері бойынша қалыптастырылған "ҰТК" АҚ-ның тиісті өтініштері/тізілімі және төлем хабарламалары негізінде ЦТ-ні эмиссиялауды және өтеуді жүзеге асырады;</w:t>
      </w:r>
    </w:p>
    <w:bookmarkEnd w:id="35"/>
    <w:bookmarkStart w:name="z43" w:id="36"/>
    <w:p>
      <w:pPr>
        <w:spacing w:after="0"/>
        <w:ind w:left="0"/>
        <w:jc w:val="both"/>
      </w:pPr>
      <w:r>
        <w:rPr>
          <w:rFonts w:ascii="Times New Roman"/>
          <w:b w:val="false"/>
          <w:i w:val="false"/>
          <w:color w:val="000000"/>
          <w:sz w:val="28"/>
        </w:rPr>
        <w:t>
      2) "ҰТК" АҚ:</w:t>
      </w:r>
    </w:p>
    <w:bookmarkEnd w:id="36"/>
    <w:bookmarkStart w:name="z44" w:id="37"/>
    <w:p>
      <w:pPr>
        <w:spacing w:after="0"/>
        <w:ind w:left="0"/>
        <w:jc w:val="both"/>
      </w:pPr>
      <w:r>
        <w:rPr>
          <w:rFonts w:ascii="Times New Roman"/>
          <w:b w:val="false"/>
          <w:i w:val="false"/>
          <w:color w:val="000000"/>
          <w:sz w:val="28"/>
        </w:rPr>
        <w:t>
      "Қазақстан Республикасы Ұлттық Банкінің Ұлттық төлем корпорациясы" акционерлік қоғамы Басқармасының 2023 жылғы 30 қазандағы шешімімен (№1-хаттама) бекітілген Цифрлық теңге жүйесінің жұмыс істеу қағидаларына (бұдан әрі – жұмыс істеу қағидалары) сәйкес ЦТЖ операторының функцияларын орындау шеңберінде ЦТЖ-нің жұмыс істеуін қамтамасыз етеді;</w:t>
      </w:r>
    </w:p>
    <w:bookmarkEnd w:id="37"/>
    <w:bookmarkStart w:name="z45" w:id="38"/>
    <w:p>
      <w:pPr>
        <w:spacing w:after="0"/>
        <w:ind w:left="0"/>
        <w:jc w:val="both"/>
      </w:pPr>
      <w:r>
        <w:rPr>
          <w:rFonts w:ascii="Times New Roman"/>
          <w:b w:val="false"/>
          <w:i w:val="false"/>
          <w:color w:val="000000"/>
          <w:sz w:val="28"/>
        </w:rPr>
        <w:t>
      Пилоттық жобаны жүргізу кезеңінде туындайтын мәселелер бойынша ЕДБ және МҚК-ға түсіндірме береді;</w:t>
      </w:r>
    </w:p>
    <w:bookmarkEnd w:id="38"/>
    <w:bookmarkStart w:name="z46" w:id="39"/>
    <w:p>
      <w:pPr>
        <w:spacing w:after="0"/>
        <w:ind w:left="0"/>
        <w:jc w:val="both"/>
      </w:pPr>
      <w:r>
        <w:rPr>
          <w:rFonts w:ascii="Times New Roman"/>
          <w:b w:val="false"/>
          <w:i w:val="false"/>
          <w:color w:val="000000"/>
          <w:sz w:val="28"/>
        </w:rPr>
        <w:t>
      3) МҚК Пилоттық жобаға қатысушы-салық төлеушілердің қосылған құн салығы (бұдан әрі – ҚҚС) бойынша бюджетке төлемдерді қамтамасыз ету үшін ЦТЖ-де цифрлық шот ашуға арналған өтінім негізінде МКК цифрлық шотын ашады;</w:t>
      </w:r>
    </w:p>
    <w:bookmarkEnd w:id="39"/>
    <w:bookmarkStart w:name="z47" w:id="40"/>
    <w:p>
      <w:pPr>
        <w:spacing w:after="0"/>
        <w:ind w:left="0"/>
        <w:jc w:val="both"/>
      </w:pPr>
      <w:r>
        <w:rPr>
          <w:rFonts w:ascii="Times New Roman"/>
          <w:b w:val="false"/>
          <w:i w:val="false"/>
          <w:color w:val="000000"/>
          <w:sz w:val="28"/>
        </w:rPr>
        <w:t>
      4) МКО:</w:t>
      </w:r>
    </w:p>
    <w:bookmarkEnd w:id="40"/>
    <w:bookmarkStart w:name="z48" w:id="41"/>
    <w:p>
      <w:pPr>
        <w:spacing w:after="0"/>
        <w:ind w:left="0"/>
        <w:jc w:val="both"/>
      </w:pPr>
      <w:r>
        <w:rPr>
          <w:rFonts w:ascii="Times New Roman"/>
          <w:b w:val="false"/>
          <w:i w:val="false"/>
          <w:color w:val="000000"/>
          <w:sz w:val="28"/>
        </w:rPr>
        <w:t>
      осы Пилоттық жобаны жүргізуге байланысты мәселелер бойынша түсіндірмелер береді;</w:t>
      </w:r>
    </w:p>
    <w:bookmarkEnd w:id="41"/>
    <w:bookmarkStart w:name="z49" w:id="42"/>
    <w:p>
      <w:pPr>
        <w:spacing w:after="0"/>
        <w:ind w:left="0"/>
        <w:jc w:val="both"/>
      </w:pPr>
      <w:r>
        <w:rPr>
          <w:rFonts w:ascii="Times New Roman"/>
          <w:b w:val="false"/>
          <w:i w:val="false"/>
          <w:color w:val="000000"/>
          <w:sz w:val="28"/>
        </w:rPr>
        <w:t>
      Пилоттық жобаны іске асыруға байланысты МКО-ның ақпараттық жүйелерінен ЦТЖ-не мәліметтерді береді;</w:t>
      </w:r>
    </w:p>
    <w:bookmarkEnd w:id="42"/>
    <w:bookmarkStart w:name="z50" w:id="43"/>
    <w:p>
      <w:pPr>
        <w:spacing w:after="0"/>
        <w:ind w:left="0"/>
        <w:jc w:val="both"/>
      </w:pPr>
      <w:r>
        <w:rPr>
          <w:rFonts w:ascii="Times New Roman"/>
          <w:b w:val="false"/>
          <w:i w:val="false"/>
          <w:color w:val="000000"/>
          <w:sz w:val="28"/>
        </w:rPr>
        <w:t>
      ЦТЖ-нен алынған салық төлеушілер-Пилоттық жобаға қатысушылар арасында жүргізілген төлемдер мен олардың бюджетке төленетін төлемдерінің деректерін өңдейді.</w:t>
      </w:r>
    </w:p>
    <w:bookmarkEnd w:id="43"/>
    <w:bookmarkStart w:name="z51" w:id="44"/>
    <w:p>
      <w:pPr>
        <w:spacing w:after="0"/>
        <w:ind w:left="0"/>
        <w:jc w:val="both"/>
      </w:pPr>
      <w:r>
        <w:rPr>
          <w:rFonts w:ascii="Times New Roman"/>
          <w:b w:val="false"/>
          <w:i w:val="false"/>
          <w:color w:val="000000"/>
          <w:sz w:val="28"/>
        </w:rPr>
        <w:t>
      5) ЕДБ:</w:t>
      </w:r>
    </w:p>
    <w:bookmarkEnd w:id="44"/>
    <w:bookmarkStart w:name="z52" w:id="45"/>
    <w:p>
      <w:pPr>
        <w:spacing w:after="0"/>
        <w:ind w:left="0"/>
        <w:jc w:val="both"/>
      </w:pPr>
      <w:r>
        <w:rPr>
          <w:rFonts w:ascii="Times New Roman"/>
          <w:b w:val="false"/>
          <w:i w:val="false"/>
          <w:color w:val="000000"/>
          <w:sz w:val="28"/>
        </w:rPr>
        <w:t>
      ЦТЖ-де салық төлеуші-Пилоттық жобаға қатысушының цифрлық шотын ашады;</w:t>
      </w:r>
    </w:p>
    <w:bookmarkEnd w:id="45"/>
    <w:bookmarkStart w:name="z53" w:id="46"/>
    <w:p>
      <w:pPr>
        <w:spacing w:after="0"/>
        <w:ind w:left="0"/>
        <w:jc w:val="both"/>
      </w:pPr>
      <w:r>
        <w:rPr>
          <w:rFonts w:ascii="Times New Roman"/>
          <w:b w:val="false"/>
          <w:i w:val="false"/>
          <w:color w:val="000000"/>
          <w:sz w:val="28"/>
        </w:rPr>
        <w:t>
      Жұмыс істеу қағидаларына сәйкес ЦТЖ-нің операторына сұрау салу жолдау арқылы ЦТЖ-дегі салық төлеуші-Пилоттық жобаға қатысушының цифрлық шотын пайдалана отырып, ЦТ-де қабылдауды, аударымдарды және төлемдерді жүзеге асырады;</w:t>
      </w:r>
    </w:p>
    <w:bookmarkEnd w:id="46"/>
    <w:bookmarkStart w:name="z54" w:id="47"/>
    <w:p>
      <w:pPr>
        <w:spacing w:after="0"/>
        <w:ind w:left="0"/>
        <w:jc w:val="both"/>
      </w:pPr>
      <w:r>
        <w:rPr>
          <w:rFonts w:ascii="Times New Roman"/>
          <w:b w:val="false"/>
          <w:i w:val="false"/>
          <w:color w:val="000000"/>
          <w:sz w:val="28"/>
        </w:rPr>
        <w:t>
      ҚҚС бойынша салықтық міндеттемелер бойынша клиенттен бюджетке ЦТ-де аударымдарды жүзеге асырады;</w:t>
      </w:r>
    </w:p>
    <w:bookmarkEnd w:id="47"/>
    <w:bookmarkStart w:name="z55" w:id="48"/>
    <w:p>
      <w:pPr>
        <w:spacing w:after="0"/>
        <w:ind w:left="0"/>
        <w:jc w:val="both"/>
      </w:pPr>
      <w:r>
        <w:rPr>
          <w:rFonts w:ascii="Times New Roman"/>
          <w:b w:val="false"/>
          <w:i w:val="false"/>
          <w:color w:val="000000"/>
          <w:sz w:val="28"/>
        </w:rPr>
        <w:t>
      салық төлеушілер-Пилоттық жобаға қатысушы мен бюджетке төленетін төлемдер арасындағы төлемдер транзакциясын жүргізеді, қол қояды және валидациялауды жүзеге асырады;</w:t>
      </w:r>
    </w:p>
    <w:bookmarkEnd w:id="48"/>
    <w:bookmarkStart w:name="z56" w:id="49"/>
    <w:p>
      <w:pPr>
        <w:spacing w:after="0"/>
        <w:ind w:left="0"/>
        <w:jc w:val="both"/>
      </w:pPr>
      <w:r>
        <w:rPr>
          <w:rFonts w:ascii="Times New Roman"/>
          <w:b w:val="false"/>
          <w:i w:val="false"/>
          <w:color w:val="000000"/>
          <w:sz w:val="28"/>
        </w:rPr>
        <w:t>
      ЦТ-ні таңбалайды;</w:t>
      </w:r>
    </w:p>
    <w:bookmarkEnd w:id="49"/>
    <w:bookmarkStart w:name="z57" w:id="50"/>
    <w:p>
      <w:pPr>
        <w:spacing w:after="0"/>
        <w:ind w:left="0"/>
        <w:jc w:val="both"/>
      </w:pPr>
      <w:r>
        <w:rPr>
          <w:rFonts w:ascii="Times New Roman"/>
          <w:b w:val="false"/>
          <w:i w:val="false"/>
          <w:color w:val="000000"/>
          <w:sz w:val="28"/>
        </w:rPr>
        <w:t>
      клиенттің қолтаңбасын тексереді;</w:t>
      </w:r>
    </w:p>
    <w:bookmarkEnd w:id="50"/>
    <w:bookmarkStart w:name="z58" w:id="51"/>
    <w:p>
      <w:pPr>
        <w:spacing w:after="0"/>
        <w:ind w:left="0"/>
        <w:jc w:val="both"/>
      </w:pPr>
      <w:r>
        <w:rPr>
          <w:rFonts w:ascii="Times New Roman"/>
          <w:b w:val="false"/>
          <w:i w:val="false"/>
          <w:color w:val="000000"/>
          <w:sz w:val="28"/>
        </w:rPr>
        <w:t>
      ЦТ транзакциясының тарихын сақтайды;</w:t>
      </w:r>
    </w:p>
    <w:bookmarkEnd w:id="51"/>
    <w:bookmarkStart w:name="z59" w:id="52"/>
    <w:p>
      <w:pPr>
        <w:spacing w:after="0"/>
        <w:ind w:left="0"/>
        <w:jc w:val="both"/>
      </w:pPr>
      <w:r>
        <w:rPr>
          <w:rFonts w:ascii="Times New Roman"/>
          <w:b w:val="false"/>
          <w:i w:val="false"/>
          <w:color w:val="000000"/>
          <w:sz w:val="28"/>
        </w:rPr>
        <w:t>
      6) салық төлеуші-Пилоттық жобаға қатысушы:</w:t>
      </w:r>
    </w:p>
    <w:bookmarkEnd w:id="52"/>
    <w:bookmarkStart w:name="z60" w:id="53"/>
    <w:p>
      <w:pPr>
        <w:spacing w:after="0"/>
        <w:ind w:left="0"/>
        <w:jc w:val="both"/>
      </w:pPr>
      <w:r>
        <w:rPr>
          <w:rFonts w:ascii="Times New Roman"/>
          <w:b w:val="false"/>
          <w:i w:val="false"/>
          <w:color w:val="000000"/>
          <w:sz w:val="28"/>
        </w:rPr>
        <w:t>
      ЕДБ арқылы ЦТЖ-де цифрлық шот ашады;</w:t>
      </w:r>
    </w:p>
    <w:bookmarkEnd w:id="53"/>
    <w:bookmarkStart w:name="z61" w:id="54"/>
    <w:p>
      <w:pPr>
        <w:spacing w:after="0"/>
        <w:ind w:left="0"/>
        <w:jc w:val="both"/>
      </w:pPr>
      <w:r>
        <w:rPr>
          <w:rFonts w:ascii="Times New Roman"/>
          <w:b w:val="false"/>
          <w:i w:val="false"/>
          <w:color w:val="000000"/>
          <w:sz w:val="28"/>
        </w:rPr>
        <w:t>
      мемлекеттік сатып алу туралы шарт бойынша төлемді алғаннан кейін ақша қаражатын ЦТ-ге айырбастайды;</w:t>
      </w:r>
    </w:p>
    <w:bookmarkEnd w:id="54"/>
    <w:bookmarkStart w:name="z62" w:id="55"/>
    <w:p>
      <w:pPr>
        <w:spacing w:after="0"/>
        <w:ind w:left="0"/>
        <w:jc w:val="both"/>
      </w:pPr>
      <w:r>
        <w:rPr>
          <w:rFonts w:ascii="Times New Roman"/>
          <w:b w:val="false"/>
          <w:i w:val="false"/>
          <w:color w:val="000000"/>
          <w:sz w:val="28"/>
        </w:rPr>
        <w:t>
      ЦТ-ні пайдалана отырып, өнім берушілермен есеп айырысуды жүргізеді;</w:t>
      </w:r>
    </w:p>
    <w:bookmarkEnd w:id="55"/>
    <w:bookmarkStart w:name="z63" w:id="56"/>
    <w:p>
      <w:pPr>
        <w:spacing w:after="0"/>
        <w:ind w:left="0"/>
        <w:jc w:val="both"/>
      </w:pPr>
      <w:r>
        <w:rPr>
          <w:rFonts w:ascii="Times New Roman"/>
          <w:b w:val="false"/>
          <w:i w:val="false"/>
          <w:color w:val="000000"/>
          <w:sz w:val="28"/>
        </w:rPr>
        <w:t>
      ЦТ-ні пайдалана отырып, бюджетке ҚҚС төлеу бойынша міндеттемелерді орындайды.</w:t>
      </w:r>
    </w:p>
    <w:bookmarkEnd w:id="56"/>
    <w:bookmarkStart w:name="z64" w:id="57"/>
    <w:p>
      <w:pPr>
        <w:spacing w:after="0"/>
        <w:ind w:left="0"/>
        <w:jc w:val="both"/>
      </w:pPr>
      <w:r>
        <w:rPr>
          <w:rFonts w:ascii="Times New Roman"/>
          <w:b w:val="false"/>
          <w:i w:val="false"/>
          <w:color w:val="000000"/>
          <w:sz w:val="28"/>
        </w:rPr>
        <w:t>
      7) есепке алу жүйелерін әзірлеушілер:</w:t>
      </w:r>
    </w:p>
    <w:bookmarkEnd w:id="57"/>
    <w:bookmarkStart w:name="z65" w:id="58"/>
    <w:p>
      <w:pPr>
        <w:spacing w:after="0"/>
        <w:ind w:left="0"/>
        <w:jc w:val="both"/>
      </w:pPr>
      <w:r>
        <w:rPr>
          <w:rFonts w:ascii="Times New Roman"/>
          <w:b w:val="false"/>
          <w:i w:val="false"/>
          <w:color w:val="000000"/>
          <w:sz w:val="28"/>
        </w:rPr>
        <w:t>
      пысықтауды, интеграциялауды және қателерді жоюды қоса алғанда, Пилоттық жоба бойынша есепке алу жүйелерін техникалық қолдау жүзеге асырады.</w:t>
      </w:r>
    </w:p>
    <w:bookmarkEnd w:id="58"/>
    <w:bookmarkStart w:name="z66" w:id="59"/>
    <w:p>
      <w:pPr>
        <w:spacing w:after="0"/>
        <w:ind w:left="0"/>
        <w:jc w:val="both"/>
      </w:pPr>
      <w:r>
        <w:rPr>
          <w:rFonts w:ascii="Times New Roman"/>
          <w:b w:val="false"/>
          <w:i w:val="false"/>
          <w:color w:val="000000"/>
          <w:sz w:val="28"/>
        </w:rPr>
        <w:t xml:space="preserve">
      9. Осы Пилоттық жобаға қатысуға салық төлеуші-Пилоттық жобаға қатысушының келісімі ЕДБ-ге ЦТЖ-де цифрлық шот ашу туралы өтінім беруі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ЦТ-мен төлемді растауы болып табылады.</w:t>
      </w:r>
    </w:p>
    <w:bookmarkEnd w:id="59"/>
    <w:bookmarkStart w:name="z67" w:id="60"/>
    <w:p>
      <w:pPr>
        <w:spacing w:after="0"/>
        <w:ind w:left="0"/>
        <w:jc w:val="both"/>
      </w:pPr>
      <w:r>
        <w:rPr>
          <w:rFonts w:ascii="Times New Roman"/>
          <w:b w:val="false"/>
          <w:i w:val="false"/>
          <w:color w:val="000000"/>
          <w:sz w:val="28"/>
        </w:rPr>
        <w:t xml:space="preserve">
      Бұл ретте салық төлеуші-Пилоттық жобаға қатысушы мен МКО арасында қағаз жеткізгіште осы Қағидалардың 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тармақшаларда</w:t>
      </w:r>
      <w:r>
        <w:rPr>
          <w:rFonts w:ascii="Times New Roman"/>
          <w:b w:val="false"/>
          <w:i w:val="false"/>
          <w:color w:val="000000"/>
          <w:sz w:val="28"/>
        </w:rPr>
        <w:t xml:space="preserve"> көрсетілген Пилоттық жобаға қатысушылар арасында осы Пилоттық жоба шеңберінде пайдаланылатын деректерді (мәліметтерді) беруге (айырбастауға) келісім туралы келісімге қол қойылады.</w:t>
      </w:r>
    </w:p>
    <w:bookmarkEnd w:id="60"/>
    <w:bookmarkStart w:name="z68" w:id="61"/>
    <w:p>
      <w:pPr>
        <w:spacing w:after="0"/>
        <w:ind w:left="0"/>
        <w:jc w:val="both"/>
      </w:pPr>
      <w:r>
        <w:rPr>
          <w:rFonts w:ascii="Times New Roman"/>
          <w:b w:val="false"/>
          <w:i w:val="false"/>
          <w:color w:val="000000"/>
          <w:sz w:val="28"/>
        </w:rPr>
        <w:t>
      10. Салық төлеуші-Пилоттық жобаға қатысушы ЦТЖ-де цифрлық шотты толықтыру үшін мемлекеттік сатып алу туралы шарт бойынша алынған ақша қаражаты есебінен ЦТ-ні сатып алады және бұл туралы сатып алған күннен бастап 3 жұмыс күні ішінде МКК-ға жазбаша хабарлайды.</w:t>
      </w:r>
    </w:p>
    <w:bookmarkEnd w:id="61"/>
    <w:bookmarkStart w:name="z69" w:id="62"/>
    <w:p>
      <w:pPr>
        <w:spacing w:after="0"/>
        <w:ind w:left="0"/>
        <w:jc w:val="both"/>
      </w:pPr>
      <w:r>
        <w:rPr>
          <w:rFonts w:ascii="Times New Roman"/>
          <w:b w:val="false"/>
          <w:i w:val="false"/>
          <w:color w:val="000000"/>
          <w:sz w:val="28"/>
        </w:rPr>
        <w:t>
      Салық төлеушілер-Пилоттық жобаға қатысушылар арасында сатып алынған тауарлар, жұмыстар мен көрсетілетін қызметтер бойынша есеп айырысулар ЦТЖ-де цифрлық шоттарды пайдалану жолымен жүзеге асырылады.</w:t>
      </w:r>
    </w:p>
    <w:bookmarkEnd w:id="62"/>
    <w:bookmarkStart w:name="z70" w:id="63"/>
    <w:p>
      <w:pPr>
        <w:spacing w:after="0"/>
        <w:ind w:left="0"/>
        <w:jc w:val="both"/>
      </w:pPr>
      <w:r>
        <w:rPr>
          <w:rFonts w:ascii="Times New Roman"/>
          <w:b w:val="false"/>
          <w:i w:val="false"/>
          <w:color w:val="000000"/>
          <w:sz w:val="28"/>
        </w:rPr>
        <w:t>
      11. Салық төлеуші өзінің цифрлық шотынан тауарларды, жұмыстар мен көрсетілетін қызметтерді жеткізушінің (бұдан әрі – ТЖКҚ жеткізуші) цифрлық шотына ақша аудару үшін төлем құжатында тиісті электрондық шот-фактураның (бұдан әрі – ЭШФ) тіркеу нөмірін көрсетеді.</w:t>
      </w:r>
    </w:p>
    <w:bookmarkEnd w:id="63"/>
    <w:bookmarkStart w:name="z71" w:id="64"/>
    <w:p>
      <w:pPr>
        <w:spacing w:after="0"/>
        <w:ind w:left="0"/>
        <w:jc w:val="both"/>
      </w:pPr>
      <w:r>
        <w:rPr>
          <w:rFonts w:ascii="Times New Roman"/>
          <w:b w:val="false"/>
          <w:i w:val="false"/>
          <w:color w:val="000000"/>
          <w:sz w:val="28"/>
        </w:rPr>
        <w:t>
      Бұл ретте салық төлеуші-Пилоттық жобаға қатысушы бухгалтерлік жүйеде немесе ЕДБ қашықтан банктік қызмет көрсету арналарының интерфейстері арқылы төлем құжаттарын автоматты түрде қалыптастыруды қамтамасыз етеді.</w:t>
      </w:r>
    </w:p>
    <w:bookmarkEnd w:id="64"/>
    <w:bookmarkStart w:name="z72" w:id="65"/>
    <w:p>
      <w:pPr>
        <w:spacing w:after="0"/>
        <w:ind w:left="0"/>
        <w:jc w:val="both"/>
      </w:pPr>
      <w:r>
        <w:rPr>
          <w:rFonts w:ascii="Times New Roman"/>
          <w:b w:val="false"/>
          <w:i w:val="false"/>
          <w:color w:val="000000"/>
          <w:sz w:val="28"/>
        </w:rPr>
        <w:t>
      ЭШФ тіркеу нөмірі көрсетілген төлемді жүргізу кезінде төлемнің бір бөлігіне (ЭШФ-дағы ҚҚС сомасына) ЦТЖ-нің операторында оларды:</w:t>
      </w:r>
    </w:p>
    <w:bookmarkEnd w:id="65"/>
    <w:bookmarkStart w:name="z73" w:id="66"/>
    <w:p>
      <w:pPr>
        <w:spacing w:after="0"/>
        <w:ind w:left="0"/>
        <w:jc w:val="both"/>
      </w:pPr>
      <w:r>
        <w:rPr>
          <w:rFonts w:ascii="Times New Roman"/>
          <w:b w:val="false"/>
          <w:i w:val="false"/>
          <w:color w:val="000000"/>
          <w:sz w:val="28"/>
        </w:rPr>
        <w:t>
      105101, 105102, 105104 және 105115 бюджеттік сыныптама кодтарына (бұдан әрі – БСК) бюджетке ҚҚС төлеуге;</w:t>
      </w:r>
    </w:p>
    <w:bookmarkEnd w:id="66"/>
    <w:bookmarkStart w:name="z74" w:id="67"/>
    <w:p>
      <w:pPr>
        <w:spacing w:after="0"/>
        <w:ind w:left="0"/>
        <w:jc w:val="both"/>
      </w:pPr>
      <w:r>
        <w:rPr>
          <w:rFonts w:ascii="Times New Roman"/>
          <w:b w:val="false"/>
          <w:i w:val="false"/>
          <w:color w:val="000000"/>
          <w:sz w:val="28"/>
        </w:rPr>
        <w:t>
      басқа ҚҚС төлеушіге ЭШФ-мен байланыстыра отырып, төлемде ҚҚС төлеуге жұмсауға шектеу белгілейтін ЦТ-ні таңбалау жүргізіледі.</w:t>
      </w:r>
    </w:p>
    <w:bookmarkEnd w:id="67"/>
    <w:bookmarkStart w:name="z75" w:id="68"/>
    <w:p>
      <w:pPr>
        <w:spacing w:after="0"/>
        <w:ind w:left="0"/>
        <w:jc w:val="both"/>
      </w:pPr>
      <w:r>
        <w:rPr>
          <w:rFonts w:ascii="Times New Roman"/>
          <w:b w:val="false"/>
          <w:i w:val="false"/>
          <w:color w:val="000000"/>
          <w:sz w:val="28"/>
        </w:rPr>
        <w:t>
      Өзінің цифрлық шотынан 105102 БСК-ға бюджетке ақша аудару үшін төлем құжатында салық төлеуші тауарларға арналған декларация нөмірін, 105104 БСК-ға – ЭШФ тіркеу нөмірін, 105115 БСК-ға импортқа арналған тауарларға ілеспе жүкқұжаттың тіркеу нөмірін немесе тауарларды әкелу туралы өтініштің нөмірі мен күнін көрсетеді.</w:t>
      </w:r>
    </w:p>
    <w:bookmarkEnd w:id="68"/>
    <w:bookmarkStart w:name="z76" w:id="69"/>
    <w:p>
      <w:pPr>
        <w:spacing w:after="0"/>
        <w:ind w:left="0"/>
        <w:jc w:val="both"/>
      </w:pPr>
      <w:r>
        <w:rPr>
          <w:rFonts w:ascii="Times New Roman"/>
          <w:b w:val="false"/>
          <w:i w:val="false"/>
          <w:color w:val="000000"/>
          <w:sz w:val="28"/>
        </w:rPr>
        <w:t>
      ҚҚС бюджетке аудару ЕДБ клиентінің өкімі бойынша МКК цифрлық шотына жүзеге асырылады.</w:t>
      </w:r>
    </w:p>
    <w:bookmarkEnd w:id="69"/>
    <w:bookmarkStart w:name="z77" w:id="70"/>
    <w:p>
      <w:pPr>
        <w:spacing w:after="0"/>
        <w:ind w:left="0"/>
        <w:jc w:val="both"/>
      </w:pPr>
      <w:r>
        <w:rPr>
          <w:rFonts w:ascii="Times New Roman"/>
          <w:b w:val="false"/>
          <w:i w:val="false"/>
          <w:color w:val="000000"/>
          <w:sz w:val="28"/>
        </w:rPr>
        <w:t>
      МКК ҚҚС сомасын ЦТ-де МКК цифрлық шотынан МҚК-нің цифрлық шотына аударады.</w:t>
      </w:r>
    </w:p>
    <w:bookmarkEnd w:id="70"/>
    <w:bookmarkStart w:name="z78" w:id="71"/>
    <w:p>
      <w:pPr>
        <w:spacing w:after="0"/>
        <w:ind w:left="0"/>
        <w:jc w:val="both"/>
      </w:pPr>
      <w:r>
        <w:rPr>
          <w:rFonts w:ascii="Times New Roman"/>
          <w:b w:val="false"/>
          <w:i w:val="false"/>
          <w:color w:val="000000"/>
          <w:sz w:val="28"/>
        </w:rPr>
        <w:t>
      МҚК ЦЖТ-де "ҰТК" АҚ-ға МКК цифрлық шотынан аударылған сомаға тең сомаға ЦТ-ні өтеуге сұрау салуды жібереді.</w:t>
      </w:r>
    </w:p>
    <w:bookmarkEnd w:id="71"/>
    <w:bookmarkStart w:name="z79" w:id="72"/>
    <w:p>
      <w:pPr>
        <w:spacing w:after="0"/>
        <w:ind w:left="0"/>
        <w:jc w:val="both"/>
      </w:pPr>
      <w:r>
        <w:rPr>
          <w:rFonts w:ascii="Times New Roman"/>
          <w:b w:val="false"/>
          <w:i w:val="false"/>
          <w:color w:val="000000"/>
          <w:sz w:val="28"/>
        </w:rPr>
        <w:t>
      ҰБ "ҰТК" АҚ-дан цифрлық ақшаны және МҚК-ның сұрау салуы негізінде қалыптастырылған төлем хабарламасын өтеу үшін тиісті тізілімді алғаннан кейін өтелген ЦТ сомасын Бірыңғай қазынашылық шотқа аудару жолымен ЦТ-ні өтеуді жүзеге асырады, сондай-ақ шығарылған ЦТ бойынша міндеттемелер шоты бойынша үзінді көшірмені "ҰТК" АҚ-ға береді.</w:t>
      </w:r>
    </w:p>
    <w:bookmarkEnd w:id="72"/>
    <w:bookmarkStart w:name="z80" w:id="73"/>
    <w:p>
      <w:pPr>
        <w:spacing w:after="0"/>
        <w:ind w:left="0"/>
        <w:jc w:val="both"/>
      </w:pPr>
      <w:r>
        <w:rPr>
          <w:rFonts w:ascii="Times New Roman"/>
          <w:b w:val="false"/>
          <w:i w:val="false"/>
          <w:color w:val="000000"/>
          <w:sz w:val="28"/>
        </w:rPr>
        <w:t>
      Салық төлеуші-Пилоттық жобаға қатысушының ЭШФ-ға байланыстырған төлемді растауы ЦТ-ні таңбалауға келісімі болып табылады.</w:t>
      </w:r>
    </w:p>
    <w:bookmarkEnd w:id="73"/>
    <w:bookmarkStart w:name="z81" w:id="74"/>
    <w:p>
      <w:pPr>
        <w:spacing w:after="0"/>
        <w:ind w:left="0"/>
        <w:jc w:val="both"/>
      </w:pPr>
      <w:r>
        <w:rPr>
          <w:rFonts w:ascii="Times New Roman"/>
          <w:b w:val="false"/>
          <w:i w:val="false"/>
          <w:color w:val="000000"/>
          <w:sz w:val="28"/>
        </w:rPr>
        <w:t>
      Пилоттық жобаға қатысушы салық төлеуші ТЖКҚ жеткізушісіне ЦТ аудару кезінде қалыптастыратын төлем құжаттары осы Қағидалардың 12-тармағында көзделген тәртіппен ЦТЖ тексерілуге жатады.</w:t>
      </w:r>
    </w:p>
    <w:bookmarkEnd w:id="74"/>
    <w:bookmarkStart w:name="z82" w:id="75"/>
    <w:p>
      <w:pPr>
        <w:spacing w:after="0"/>
        <w:ind w:left="0"/>
        <w:jc w:val="both"/>
      </w:pPr>
      <w:r>
        <w:rPr>
          <w:rFonts w:ascii="Times New Roman"/>
          <w:b w:val="false"/>
          <w:i w:val="false"/>
          <w:color w:val="000000"/>
          <w:sz w:val="28"/>
        </w:rPr>
        <w:t>
      12. ЦТЖ салық төлеуші-Пилоттық жобаға қатысушының төлем құжатын алған кезде оның төлемді тиісті ЭШФ-ға байланыстырудың дұрыстығына тексеру мақсатында есепке алу жүйелерімен және ЕДБ-мен өзара іс-қимылжасай отырып, онлайн режимде 10 (он) минуттан аспайтын мерзімде тексеруді жүзеге асырады.</w:t>
      </w:r>
    </w:p>
    <w:bookmarkEnd w:id="75"/>
    <w:bookmarkStart w:name="z83" w:id="76"/>
    <w:p>
      <w:pPr>
        <w:spacing w:after="0"/>
        <w:ind w:left="0"/>
        <w:jc w:val="both"/>
      </w:pPr>
      <w:r>
        <w:rPr>
          <w:rFonts w:ascii="Times New Roman"/>
          <w:b w:val="false"/>
          <w:i w:val="false"/>
          <w:color w:val="000000"/>
          <w:sz w:val="28"/>
        </w:rPr>
        <w:t>
      Тексеруден өтудің оң нәтижесі болған кезде "Төлем құжаты расталды" мәртебесі бар хабарлама-жауап қалыптастырылады және ЕДБ-ға жіберіледі.</w:t>
      </w:r>
    </w:p>
    <w:bookmarkEnd w:id="76"/>
    <w:bookmarkStart w:name="z84" w:id="77"/>
    <w:p>
      <w:pPr>
        <w:spacing w:after="0"/>
        <w:ind w:left="0"/>
        <w:jc w:val="both"/>
      </w:pPr>
      <w:r>
        <w:rPr>
          <w:rFonts w:ascii="Times New Roman"/>
          <w:b w:val="false"/>
          <w:i w:val="false"/>
          <w:color w:val="000000"/>
          <w:sz w:val="28"/>
        </w:rPr>
        <w:t>
      Тексеруден өтудің теріс нәтижесі болған кезде "Төлем құжаты расталмады" мәртебесі бар хабарлама-жауап қалыптастырылады және ЭШФ-ның тіркеу нөмірінің не төлем құжатының реквизиттерінің сәйкессіздігіне байланысты бас тарту себебі көрсетіле отырып, ЕДБ-ға жіберіледі.</w:t>
      </w:r>
    </w:p>
    <w:bookmarkEnd w:id="77"/>
    <w:bookmarkStart w:name="z85" w:id="78"/>
    <w:p>
      <w:pPr>
        <w:spacing w:after="0"/>
        <w:ind w:left="0"/>
        <w:jc w:val="both"/>
      </w:pPr>
      <w:r>
        <w:rPr>
          <w:rFonts w:ascii="Times New Roman"/>
          <w:b w:val="false"/>
          <w:i w:val="false"/>
          <w:color w:val="000000"/>
          <w:sz w:val="28"/>
        </w:rPr>
        <w:t>
      13. Осы Қағидалардың 12-тармағында көзделген төлем құжатын тексеру нәтижелері бойынша ЕДБ төлем құжатын алады және оны Пилоттық жобаға қатысушы-салық төлеушінің цифрлық шотынан ТЖКҚ жеткізушінің цифрлық шотына ЦТ аудару жолымен орындайды.</w:t>
      </w:r>
    </w:p>
    <w:bookmarkEnd w:id="78"/>
    <w:bookmarkStart w:name="z86" w:id="79"/>
    <w:p>
      <w:pPr>
        <w:spacing w:after="0"/>
        <w:ind w:left="0"/>
        <w:jc w:val="both"/>
      </w:pPr>
      <w:r>
        <w:rPr>
          <w:rFonts w:ascii="Times New Roman"/>
          <w:b w:val="false"/>
          <w:i w:val="false"/>
          <w:color w:val="000000"/>
          <w:sz w:val="28"/>
        </w:rPr>
        <w:t>
      "Төлем құжаты расталмады" мәртебесі болған кезде осы мәртебе бойынша Пилоттық жобаға қатысушы салық төлеушіге хабарлама жіберіледі.</w:t>
      </w:r>
    </w:p>
    <w:bookmarkEnd w:id="79"/>
    <w:bookmarkStart w:name="z87" w:id="80"/>
    <w:p>
      <w:pPr>
        <w:spacing w:after="0"/>
        <w:ind w:left="0"/>
        <w:jc w:val="both"/>
      </w:pPr>
      <w:r>
        <w:rPr>
          <w:rFonts w:ascii="Times New Roman"/>
          <w:b w:val="false"/>
          <w:i w:val="false"/>
          <w:color w:val="000000"/>
          <w:sz w:val="28"/>
        </w:rPr>
        <w:t>
      14. Салық төлеуші-Пилоттық жобаға қатылушы өз қалауы бойынша таңбаланбаған ЦТ-ны ЕДБ-дағы өзінің ағымдағы шотына айырбастайды.</w:t>
      </w:r>
    </w:p>
    <w:bookmarkEnd w:id="80"/>
    <w:bookmarkStart w:name="z88" w:id="81"/>
    <w:p>
      <w:pPr>
        <w:spacing w:after="0"/>
        <w:ind w:left="0"/>
        <w:jc w:val="both"/>
      </w:pPr>
      <w:r>
        <w:rPr>
          <w:rFonts w:ascii="Times New Roman"/>
          <w:b w:val="false"/>
          <w:i w:val="false"/>
          <w:color w:val="000000"/>
          <w:sz w:val="28"/>
        </w:rPr>
        <w:t>
      15. Осы Пилоттық жобаны іске асыру 2026 жылғы 2 ақпаннан бастап 2026 жылғы 31 желтоқсанды қоса алғанға дейінгі мерзімде жүзеге асырылады.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