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e846" w14:textId="ea3e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Сыртқы істер министрінің 2026 жылғы 13 қаңтардағы № 11-1-4/5 бұйрығы. Қазақстан Республикасының Әділет министрлігінде 2026 жылғы 15 қаңтарда № 37848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Сыртқы істер министрлігінің кейбір бұйрықтарының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2026 жылғы 13 қаңтардағы</w:t>
            </w:r>
            <w:r>
              <w:br/>
            </w:r>
            <w:r>
              <w:rPr>
                <w:rFonts w:ascii="Times New Roman"/>
                <w:b w:val="false"/>
                <w:i w:val="false"/>
                <w:color w:val="000000"/>
                <w:sz w:val="20"/>
              </w:rPr>
              <w:t>№ 11-1-4/5 бұйрығына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Қазақстан Республикасы Сыртқы істер министрлігінің күші жойылған кейбір бұйрықтарының тізбесі</w:t>
      </w:r>
    </w:p>
    <w:bookmarkEnd w:id="10"/>
    <w:bookmarkStart w:name="z17" w:id="11"/>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16585 болып тіркелген).</w:t>
      </w:r>
    </w:p>
    <w:bookmarkEnd w:id="11"/>
    <w:bookmarkStart w:name="z18" w:id="12"/>
    <w:p>
      <w:pPr>
        <w:spacing w:after="0"/>
        <w:ind w:left="0"/>
        <w:jc w:val="both"/>
      </w:pPr>
      <w:r>
        <w:rPr>
          <w:rFonts w:ascii="Times New Roman"/>
          <w:b w:val="false"/>
          <w:i w:val="false"/>
          <w:color w:val="000000"/>
          <w:sz w:val="28"/>
        </w:rPr>
        <w:t xml:space="preserve">
      2.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16586 болып тіркелген).</w:t>
      </w:r>
    </w:p>
    <w:bookmarkEnd w:id="12"/>
    <w:bookmarkStart w:name="z19" w:id="13"/>
    <w:p>
      <w:pPr>
        <w:spacing w:after="0"/>
        <w:ind w:left="0"/>
        <w:jc w:val="both"/>
      </w:pPr>
      <w:r>
        <w:rPr>
          <w:rFonts w:ascii="Times New Roman"/>
          <w:b w:val="false"/>
          <w:i w:val="false"/>
          <w:color w:val="000000"/>
          <w:sz w:val="28"/>
        </w:rPr>
        <w:t xml:space="preserve">
      3. "Қазақстан Республикасы Сыртқы істер министрінің кейбір бұйрықтарына өзгерістер мен толықтырулар енгізу туралы" Қазақстан Республикасы Сыртқы істер министрінің міндетін атқарушының 2022 жылғы 14 шiлдедегi № 11-1-4/364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28838 болып тіркелген).</w:t>
      </w:r>
    </w:p>
    <w:bookmarkEnd w:id="13"/>
    <w:bookmarkStart w:name="z20" w:id="14"/>
    <w:p>
      <w:pPr>
        <w:spacing w:after="0"/>
        <w:ind w:left="0"/>
        <w:jc w:val="both"/>
      </w:pPr>
      <w:r>
        <w:rPr>
          <w:rFonts w:ascii="Times New Roman"/>
          <w:b w:val="false"/>
          <w:i w:val="false"/>
          <w:color w:val="000000"/>
          <w:sz w:val="28"/>
        </w:rPr>
        <w:t xml:space="preserve">
      4. "Қазақстан Республикасы Сыртқы істер министрінің кейбір бұйрықтарына өзгерістер мен толықтырулар енгізу туралы" Қазақстан Республикасы Сыртқы істер министрінің міндетін атқарушының 2023 жылғы 13 қыркүйектегі № 11-1-4/507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33428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