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96d9" w14:textId="7789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12 қаңтардағы № 17 бұйрығы. Қазақстан Республикасының Әділет министрлігінде 2026 жылғы 14 қаңтарда № 37843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26 тамызда № 14161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 осы бұйрыққа қосымшаға сәйкес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жол жүрісі қауіпсіздігін қамтамасыз ету жөніндегі уәкілетті орган бөлімшелерінің қызметін ұйымдастыруға арналған.";</w:t>
      </w:r>
    </w:p>
    <w:bookmarkEnd w:id="6"/>
    <w:bookmarkStart w:name="z15" w:id="7"/>
    <w:p>
      <w:pPr>
        <w:spacing w:after="0"/>
        <w:ind w:left="0"/>
        <w:jc w:val="both"/>
      </w:pPr>
      <w:r>
        <w:rPr>
          <w:rFonts w:ascii="Times New Roman"/>
          <w:b w:val="false"/>
          <w:i w:val="false"/>
          <w:color w:val="000000"/>
          <w:sz w:val="28"/>
        </w:rPr>
        <w:t>
      мынадай мазмұндағы 81-1 тармақпен толықтырылсын:</w:t>
      </w:r>
    </w:p>
    <w:bookmarkEnd w:id="7"/>
    <w:bookmarkStart w:name="z16" w:id="8"/>
    <w:p>
      <w:pPr>
        <w:spacing w:after="0"/>
        <w:ind w:left="0"/>
        <w:jc w:val="both"/>
      </w:pPr>
      <w:r>
        <w:rPr>
          <w:rFonts w:ascii="Times New Roman"/>
          <w:b w:val="false"/>
          <w:i w:val="false"/>
          <w:color w:val="000000"/>
          <w:sz w:val="28"/>
        </w:rPr>
        <w:t>
      "81-1. Конструкцияға өзгерістер енгізілгеннен кейін, көлік құралы оның Кеден одағы комисиясының 2011 жылғы 9 желтоқсандағы № 877 шешімімен бекітілген "Доңғалақты автокөлік құралдарының қауіпсіздігі туралы" техникалық регламентіне, сондай-ақ "Автомотокөлік құралдары. Құрастырылымына өзгерістер енгізу. Жалпы ережелер мен техникалық талаптар" ҚР СТ 1418-2018 Қазақстан Республикасының ұлттық стандартына сәйкестігі бағаланады және талапқа сай болған жағдайда көлік құралының конструкциясына өзгерістер енгізілгеннен кейін оның қауіпсіздігін тексеру жүргізіліп, көлік құралы конструкциясының қауіпсіздігін тексеру жөніндегі хаттама ресімделеді.";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 </w:t>
      </w:r>
    </w:p>
    <w:bookmarkStart w:name="z18" w:id="9"/>
    <w:p>
      <w:pPr>
        <w:spacing w:after="0"/>
        <w:ind w:left="0"/>
        <w:jc w:val="both"/>
      </w:pPr>
      <w:r>
        <w:rPr>
          <w:rFonts w:ascii="Times New Roman"/>
          <w:b w:val="false"/>
          <w:i w:val="false"/>
          <w:color w:val="000000"/>
          <w:sz w:val="28"/>
        </w:rPr>
        <w:t>
      "83. Көлік құралының конструкциясына енгізілген өзгерістермен қауіпсіздік талаптарына сәйкестігі туралы куәлікті ресімдеу үшін көлік құралының иесі (иесінің өкілі) әкімшілік полицияға мынадай құжаттарды ұсынады:</w:t>
      </w:r>
    </w:p>
    <w:bookmarkEnd w:id="9"/>
    <w:bookmarkStart w:name="z19" w:id="10"/>
    <w:p>
      <w:pPr>
        <w:spacing w:after="0"/>
        <w:ind w:left="0"/>
        <w:jc w:val="both"/>
      </w:pPr>
      <w:r>
        <w:rPr>
          <w:rFonts w:ascii="Times New Roman"/>
          <w:b w:val="false"/>
          <w:i w:val="false"/>
          <w:color w:val="000000"/>
          <w:sz w:val="28"/>
        </w:rPr>
        <w:t>
      көлік құралын тіркеу туралы куәлікті;</w:t>
      </w:r>
    </w:p>
    <w:bookmarkEnd w:id="10"/>
    <w:bookmarkStart w:name="z20" w:id="11"/>
    <w:p>
      <w:pPr>
        <w:spacing w:after="0"/>
        <w:ind w:left="0"/>
        <w:jc w:val="both"/>
      </w:pPr>
      <w:r>
        <w:rPr>
          <w:rFonts w:ascii="Times New Roman"/>
          <w:b w:val="false"/>
          <w:i w:val="false"/>
          <w:color w:val="000000"/>
          <w:sz w:val="28"/>
        </w:rPr>
        <w:t>
      көлік құралының конструкциясына өзгерістер енгізу мүмкіндігі туралы жол жүрісі қауіпсіздігі саласындағы мемлекеттік басқару органы аумақтық бөлімшесінің шешімін;</w:t>
      </w:r>
    </w:p>
    <w:bookmarkEnd w:id="11"/>
    <w:bookmarkStart w:name="z21" w:id="12"/>
    <w:p>
      <w:pPr>
        <w:spacing w:after="0"/>
        <w:ind w:left="0"/>
        <w:jc w:val="both"/>
      </w:pPr>
      <w:r>
        <w:rPr>
          <w:rFonts w:ascii="Times New Roman"/>
          <w:b w:val="false"/>
          <w:i w:val="false"/>
          <w:color w:val="000000"/>
          <w:sz w:val="28"/>
        </w:rPr>
        <w:t>
      КО ТР 018/2011 9-қосымшасында көзделмеген жағдайларда, көлік құралының конструкциясына өзгерістер енгізу мүмкіндігі мен тәртібі туралы қорытындыны (алдын ала техникалық сараптама немесе базалық көлік құралын дайындаушы немесе көлік құралының конструкциясына өзгерістер енгізу жөніндегі жұмыстарды жүргізуші әзірлеген, базалық көлік құралын дайындаушы белгіленген тәртіппен бекіткен және жол жүрісі қауіпсіздігі саласындағы мемлекеттік басқару органымен келісілген, көлік құралының конструкциясына өзгерістер енгізуге арналған техникалық шарттар);</w:t>
      </w:r>
    </w:p>
    <w:bookmarkEnd w:id="12"/>
    <w:bookmarkStart w:name="z22" w:id="13"/>
    <w:p>
      <w:pPr>
        <w:spacing w:after="0"/>
        <w:ind w:left="0"/>
        <w:jc w:val="both"/>
      </w:pPr>
      <w:r>
        <w:rPr>
          <w:rFonts w:ascii="Times New Roman"/>
          <w:b w:val="false"/>
          <w:i w:val="false"/>
          <w:color w:val="000000"/>
          <w:sz w:val="28"/>
        </w:rPr>
        <w:t>
      көлік құралының конструкциясына өзгерістер енгізілгеннен кейін оның конструкциясының қауіпсіздігін тексеру хаттамасын;</w:t>
      </w:r>
    </w:p>
    <w:bookmarkEnd w:id="13"/>
    <w:bookmarkStart w:name="z23" w:id="14"/>
    <w:p>
      <w:pPr>
        <w:spacing w:after="0"/>
        <w:ind w:left="0"/>
        <w:jc w:val="both"/>
      </w:pPr>
      <w:r>
        <w:rPr>
          <w:rFonts w:ascii="Times New Roman"/>
          <w:b w:val="false"/>
          <w:i w:val="false"/>
          <w:color w:val="000000"/>
          <w:sz w:val="28"/>
        </w:rPr>
        <w:t xml:space="preserve">
      жол жүрісі қауіпсіздігін қамтамасыз ету саласындағы техникалық регламенттердің, стандарттардың талаптарымен, конструкциясына енгізілген өзгерістермен көлік құралының техникалық жай-күйін тексеру нәтижелері бойынша рәсімделген техникалық байқаудың диагностикалық картаны ұсынады.".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5-қосымша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 бөлімшелерінің "жол</w:t>
            </w:r>
            <w:r>
              <w:br/>
            </w:r>
            <w:r>
              <w:rPr>
                <w:rFonts w:ascii="Times New Roman"/>
                <w:b w:val="false"/>
                <w:i w:val="false"/>
                <w:color w:val="000000"/>
                <w:sz w:val="20"/>
              </w:rPr>
              <w:t>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саласындағы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 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8-қосымша</w:t>
            </w:r>
            <w:r>
              <w:br/>
            </w:r>
            <w:r>
              <w:rPr>
                <w:rFonts w:ascii="Times New Roman"/>
                <w:b w:val="false"/>
                <w:i w:val="false"/>
                <w:color w:val="000000"/>
                <w:sz w:val="20"/>
              </w:rPr>
              <w:t>нысан".</w:t>
            </w:r>
          </w:p>
        </w:tc>
      </w:tr>
    </w:tbl>
    <w:bookmarkStart w:name="z41" w:id="15"/>
    <w:p>
      <w:pPr>
        <w:spacing w:after="0"/>
        <w:ind w:left="0"/>
        <w:jc w:val="both"/>
      </w:pPr>
      <w:r>
        <w:rPr>
          <w:rFonts w:ascii="Times New Roman"/>
          <w:b w:val="false"/>
          <w:i w:val="false"/>
          <w:color w:val="000000"/>
          <w:sz w:val="28"/>
        </w:rPr>
        <w:t>
      2. Қазақстан Республикасының Ішкі істер министрлігінің Әкімшілік полиция комитеті:</w:t>
      </w:r>
    </w:p>
    <w:bookmarkEnd w:id="15"/>
    <w:bookmarkStart w:name="z42"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16"/>
    <w:bookmarkStart w:name="z43" w:id="17"/>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интернет-ресурсында орналастыруды;</w:t>
      </w:r>
    </w:p>
    <w:bookmarkEnd w:id="17"/>
    <w:bookmarkStart w:name="z44" w:id="1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және нормашығармашылықты үйлестіру департаментіне ұсынуды қамтамасыз етсін.</w:t>
      </w:r>
    </w:p>
    <w:bookmarkEnd w:id="18"/>
    <w:bookmarkStart w:name="z45" w:id="1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9"/>
    <w:bookmarkStart w:name="z46"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48" w:id="21"/>
    <w:p>
      <w:pPr>
        <w:spacing w:after="0"/>
        <w:ind w:left="0"/>
        <w:jc w:val="both"/>
      </w:pPr>
      <w:r>
        <w:rPr>
          <w:rFonts w:ascii="Times New Roman"/>
          <w:b w:val="false"/>
          <w:i w:val="false"/>
          <w:color w:val="000000"/>
          <w:sz w:val="28"/>
        </w:rPr>
        <w:t>
      "Келісілді"</w:t>
      </w:r>
    </w:p>
    <w:bookmarkEnd w:id="21"/>
    <w:bookmarkStart w:name="z49" w:id="22"/>
    <w:p>
      <w:pPr>
        <w:spacing w:after="0"/>
        <w:ind w:left="0"/>
        <w:jc w:val="both"/>
      </w:pPr>
      <w:r>
        <w:rPr>
          <w:rFonts w:ascii="Times New Roman"/>
          <w:b w:val="false"/>
          <w:i w:val="false"/>
          <w:color w:val="000000"/>
          <w:sz w:val="28"/>
        </w:rPr>
        <w:t>
      Қазақстан Республикасы</w:t>
      </w:r>
    </w:p>
    <w:bookmarkEnd w:id="22"/>
    <w:bookmarkStart w:name="z50" w:id="23"/>
    <w:p>
      <w:pPr>
        <w:spacing w:after="0"/>
        <w:ind w:left="0"/>
        <w:jc w:val="both"/>
      </w:pPr>
      <w:r>
        <w:rPr>
          <w:rFonts w:ascii="Times New Roman"/>
          <w:b w:val="false"/>
          <w:i w:val="false"/>
          <w:color w:val="000000"/>
          <w:sz w:val="28"/>
        </w:rPr>
        <w:t>
      Сауда және интеграция министрлігі</w:t>
      </w:r>
    </w:p>
    <w:bookmarkEnd w:id="23"/>
    <w:bookmarkStart w:name="z51" w:id="24"/>
    <w:p>
      <w:pPr>
        <w:spacing w:after="0"/>
        <w:ind w:left="0"/>
        <w:jc w:val="both"/>
      </w:pPr>
      <w:r>
        <w:rPr>
          <w:rFonts w:ascii="Times New Roman"/>
          <w:b w:val="false"/>
          <w:i w:val="false"/>
          <w:color w:val="000000"/>
          <w:sz w:val="28"/>
        </w:rPr>
        <w:t>
      "Келісілді"</w:t>
      </w:r>
    </w:p>
    <w:bookmarkEnd w:id="24"/>
    <w:bookmarkStart w:name="z52" w:id="25"/>
    <w:p>
      <w:pPr>
        <w:spacing w:after="0"/>
        <w:ind w:left="0"/>
        <w:jc w:val="both"/>
      </w:pPr>
      <w:r>
        <w:rPr>
          <w:rFonts w:ascii="Times New Roman"/>
          <w:b w:val="false"/>
          <w:i w:val="false"/>
          <w:color w:val="000000"/>
          <w:sz w:val="28"/>
        </w:rPr>
        <w:t>
      Қазақстан Республикасы</w:t>
      </w:r>
    </w:p>
    <w:bookmarkEnd w:id="25"/>
    <w:bookmarkStart w:name="z53" w:id="26"/>
    <w:p>
      <w:pPr>
        <w:spacing w:after="0"/>
        <w:ind w:left="0"/>
        <w:jc w:val="both"/>
      </w:pPr>
      <w:r>
        <w:rPr>
          <w:rFonts w:ascii="Times New Roman"/>
          <w:b w:val="false"/>
          <w:i w:val="false"/>
          <w:color w:val="000000"/>
          <w:sz w:val="28"/>
        </w:rPr>
        <w:t>
      Көлік министрлігі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