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8af1" w14:textId="0068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2024 жылғы 1 наурыздағы № 11-3 "Бөрлі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19 қарашадағы № 30-2 шешімі. Қазақстан Республикасының Әділет министрлігінде 2025 жылғы 25 қарашада № 37466 болып тіркелді</w:t>
      </w:r>
    </w:p>
    <w:p>
      <w:pPr>
        <w:spacing w:after="0"/>
        <w:ind w:left="0"/>
        <w:jc w:val="both"/>
      </w:pPr>
      <w:bookmarkStart w:name="z2" w:id="0"/>
      <w:r>
        <w:rPr>
          <w:rFonts w:ascii="Times New Roman"/>
          <w:b w:val="false"/>
          <w:i w:val="false"/>
          <w:color w:val="000000"/>
          <w:sz w:val="28"/>
        </w:rPr>
        <w:t>
      Бөрлі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Бөрлі аудандық мәслихатының 2024 жылғы 1 наурыздағы № 11-3 "Бөрлі ауданында тұрғын үй көмегін көрсетудің мөлшерін және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7337-07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"Бөрлі ауданында тұрғын үй көмегін көрсетудің қағидалары мен мөлшерін айқындау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Бөрлі ауданында тұрғын үй көмегін көрсетудің қағидалары мен мөлшері айқындалсын";</w:t>
      </w:r>
    </w:p>
    <w:bookmarkStart w:name="z6"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Бөрлі ауданында тұрғын үй көмегін көрсетудің мөлшері мен тәртібінде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"Бөрлі ауданында тұрғын үй көмегін көрсетудің қағидалары мен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Көрсетілетін қызметті алушы (немесе оның сенімхатқа,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p>
      <w:pPr>
        <w:spacing w:after="0"/>
        <w:ind w:left="0"/>
        <w:jc w:val="both"/>
      </w:pPr>
      <w:r>
        <w:rPr>
          <w:rFonts w:ascii="Times New Roman"/>
          <w:b w:val="false"/>
          <w:i w:val="false"/>
          <w:color w:val="000000"/>
          <w:sz w:val="28"/>
        </w:rPr>
        <w:t>
      Мемлекеттік корпорациядан не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рғын үй көмегінің мөлшерін көрсетілетін қызметті беруші Тұрғын үй көмегін көрсету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Start w:name="z10" w:id="5"/>
    <w:p>
      <w:pPr>
        <w:spacing w:after="0"/>
        <w:ind w:left="0"/>
        <w:jc w:val="both"/>
      </w:pPr>
      <w:r>
        <w:rPr>
          <w:rFonts w:ascii="Times New Roman"/>
          <w:b w:val="false"/>
          <w:i w:val="false"/>
          <w:color w:val="000000"/>
          <w:sz w:val="28"/>
        </w:rPr>
        <w:t>
      2. "Бөрлі аудандық мәслихат аппараты"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шешімді мемлекеттік органның интернет-ресурсында орналастыруды қамтамасыз етсін.</w:t>
      </w:r>
    </w:p>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