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c8b8" w14:textId="735c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12 желтоқсандағы № 15/2-VIII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4 желтоқсандағы № 33/3-VIII шешімі. Қазақстан Республикасының Әділет министрлігінде 2025 жылғы 5 желтоқсанда № 37539 болып тіркелді</w:t>
      </w:r>
    </w:p>
    <w:p>
      <w:pPr>
        <w:spacing w:after="0"/>
        <w:ind w:left="0"/>
        <w:jc w:val="both"/>
      </w:pPr>
      <w:bookmarkStart w:name="z5" w:id="0"/>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2024 жылғы 12 желтоқсандағы № 15/2-VIII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(Нормативтік құқықтық актілерді мемлекеттік тіркеу тізілімінде № 9116-16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2025 жылғы 4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2"/>
    <w:bookmarkStart w:name="z12"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Марқакөл ауданының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(ары қарай - мамандар).</w:t>
      </w:r>
    </w:p>
    <w:bookmarkStart w:name="z14" w:id="4"/>
    <w:p>
      <w:pPr>
        <w:spacing w:after="0"/>
        <w:ind w:left="0"/>
        <w:jc w:val="both"/>
      </w:pPr>
      <w:r>
        <w:rPr>
          <w:rFonts w:ascii="Times New Roman"/>
          <w:b w:val="false"/>
          <w:i w:val="false"/>
          <w:color w:val="000000"/>
          <w:sz w:val="28"/>
        </w:rPr>
        <w:t>
      2. Осы Қағидада келесі негізгі ұғымдар қолданылады:</w:t>
      </w:r>
    </w:p>
    <w:bookmarkEnd w:id="4"/>
    <w:bookmarkStart w:name="z15" w:id="5"/>
    <w:p>
      <w:pPr>
        <w:spacing w:after="0"/>
        <w:ind w:left="0"/>
        <w:jc w:val="both"/>
      </w:pPr>
      <w:r>
        <w:rPr>
          <w:rFonts w:ascii="Times New Roman"/>
          <w:b w:val="false"/>
          <w:i w:val="false"/>
          <w:color w:val="000000"/>
          <w:sz w:val="28"/>
        </w:rPr>
        <w:t>
      1) ағымдағы шот – банк шотының шарты негізінде банк немесе банк операцияларының жекелеген түрлерін жүзеге асыратын ұйым ашатын банк шоты;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коммуналдық қызметтер – сумен жабдықтауды, кәрізді, газбен жабдықтауды, электрмен жабдықтауды, жылумен жабдықтауды, қоқыс шығаруды, лифтке техникалық қызмет көрсетуді қоса алғанда, тұтынушыға қауіпсіз және жайлы өмір сүру жағдайларын (тұру) қамтамасыз ету үшін көрсетілетін қызметтер;</w:t>
      </w:r>
    </w:p>
    <w:bookmarkStart w:name="z17" w:id="6"/>
    <w:p>
      <w:pPr>
        <w:spacing w:after="0"/>
        <w:ind w:left="0"/>
        <w:jc w:val="both"/>
      </w:pPr>
      <w:r>
        <w:rPr>
          <w:rFonts w:ascii="Times New Roman"/>
          <w:b w:val="false"/>
          <w:i w:val="false"/>
          <w:color w:val="000000"/>
          <w:sz w:val="28"/>
        </w:rPr>
        <w:t>
      3. Әлеуметтік қолдауды тағайындау уәкілетті органы – "Марқакөл ауданының жұмыспен қамту және әлеуметтік бағдарламалар бөлімі" мемлекеттік мекемесімен жүзеге асырылады (ары қарай – ММ).</w:t>
      </w:r>
    </w:p>
    <w:bookmarkEnd w:id="6"/>
    <w:bookmarkStart w:name="z18" w:id="7"/>
    <w:p>
      <w:pPr>
        <w:spacing w:after="0"/>
        <w:ind w:left="0"/>
        <w:jc w:val="left"/>
      </w:pPr>
      <w:r>
        <w:rPr>
          <w:rFonts w:ascii="Times New Roman"/>
          <w:b/>
          <w:i w:val="false"/>
          <w:color w:val="000000"/>
        </w:rPr>
        <w:t xml:space="preserve"> 2-тарау. Мамандарға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19" w:id="8"/>
    <w:p>
      <w:pPr>
        <w:spacing w:after="0"/>
        <w:ind w:left="0"/>
        <w:jc w:val="both"/>
      </w:pPr>
      <w:r>
        <w:rPr>
          <w:rFonts w:ascii="Times New Roman"/>
          <w:b w:val="false"/>
          <w:i w:val="false"/>
          <w:color w:val="000000"/>
          <w:sz w:val="28"/>
        </w:rPr>
        <w:t>
      4. Әлеуметтік көмек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тізімі негізінде (ары қарай – тізім), ақшалай нысанда "Қазпошта" акционерлік қоғамы аумақтық бөлімшелері, екінші деңгейдегі банктер, банк операцияларының тиісті түрлеріне қаржы нарығын және қаржылық операцияларды реттеу, бақылау мен қадағалау жөніндегі уәкілетті органның лицензиясы бар ұйымдар арқылы алушылардың шоттарына аудару жолдарымен көрсетіледі.</w:t>
      </w:r>
    </w:p>
    <w:bookmarkEnd w:id="8"/>
    <w:bookmarkStart w:name="z20" w:id="9"/>
    <w:p>
      <w:pPr>
        <w:spacing w:after="0"/>
        <w:ind w:left="0"/>
        <w:jc w:val="both"/>
      </w:pPr>
      <w:r>
        <w:rPr>
          <w:rFonts w:ascii="Times New Roman"/>
          <w:b w:val="false"/>
          <w:i w:val="false"/>
          <w:color w:val="000000"/>
          <w:sz w:val="28"/>
        </w:rPr>
        <w:t>
      5. Әлеуметтік қолдау жылына бір рет бюджет қаражаты есебінен 10,936 (он бүтін тоғыз жүз отыз алты) айлық есептік көрсеткіш мөлшерінде көрсетіледі.</w:t>
      </w:r>
    </w:p>
    <w:bookmarkEnd w:id="9"/>
    <w:bookmarkStart w:name="z21" w:id="10"/>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Марқакөл ауданының бюджетінен бөлінген қаражат шегінде жүзеге асырылады.</w:t>
      </w:r>
    </w:p>
    <w:bookmarkEnd w:id="10"/>
    <w:bookmarkStart w:name="z22" w:id="11"/>
    <w:p>
      <w:pPr>
        <w:spacing w:after="0"/>
        <w:ind w:left="0"/>
        <w:jc w:val="both"/>
      </w:pPr>
      <w:r>
        <w:rPr>
          <w:rFonts w:ascii="Times New Roman"/>
          <w:b w:val="false"/>
          <w:i w:val="false"/>
          <w:color w:val="000000"/>
          <w:sz w:val="28"/>
        </w:rPr>
        <w:t>
      7. Коммуналдық қызметтерге ақы төлеу және отын сатып алу бойынша мамандарға әлеуметтік қолдау көрсету туралы шешім қабылдау мерзімі тізімді алған күннен бастап 10 (он) жұмыс күнін құрайды.</w:t>
      </w:r>
    </w:p>
    <w:bookmarkEnd w:id="11"/>
    <w:bookmarkStart w:name="z23" w:id="12"/>
    <w:p>
      <w:pPr>
        <w:spacing w:after="0"/>
        <w:ind w:left="0"/>
        <w:jc w:val="both"/>
      </w:pPr>
      <w:r>
        <w:rPr>
          <w:rFonts w:ascii="Times New Roman"/>
          <w:b w:val="false"/>
          <w:i w:val="false"/>
          <w:color w:val="000000"/>
          <w:sz w:val="28"/>
        </w:rPr>
        <w:t>
      8. Мемлекеттік мекеме қызметкері денсаулық сақтау, әлеуметтік қамсыздандыру, білім беру, мәдениет, спорт және ветеринария саласындағы мемлекеттік ұйымдардың тізімдерін 10 (он) жұмыс күні ішінде қарайды;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арасында сәйкезсіздік анықталған жағдайда, мемлекеттік мекеме Қазақстан Республикасы Әкімшілік іс жүргізу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алдын ала қабылданған шешім, әлеуметтік қолдау көрсетуден бас тарту туралы, сондай-ақ алдын ала шешім бойынша өз ұстанымын білдіруге мүмкіндік беретін отырыстың уақыты мен орны (тәсілі) туралы мемлекеттік ұйымдардың бірінші басшыларын хабардар етеді.</w:t>
      </w:r>
    </w:p>
    <w:bookmarkStart w:name="z25" w:id="13"/>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төлемдер мен жанар-жағармай сатып алу үшін әлеуметтік қолдау төлемдерін жүргізеді.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