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a54f" w14:textId="7f8a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2024 жылғы 25 қыркүйектегі № 21/6–VIII "Шемонаиха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қағидалары мен мөлшерін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2025 жылғы 15 мамырдағы № 33/4-VIII шешімі. Шығыс Қазақстан облысының Әділет департаментінде 2025 жылғы 19 мамырда № 9199-16 болып тіркелді</w:t>
      </w:r>
    </w:p>
    <w:p>
      <w:pPr>
        <w:spacing w:after="0"/>
        <w:ind w:left="0"/>
        <w:jc w:val="both"/>
      </w:pPr>
      <w:bookmarkStart w:name="z5" w:id="0"/>
      <w:r>
        <w:rPr>
          <w:rFonts w:ascii="Times New Roman"/>
          <w:b w:val="false"/>
          <w:i w:val="false"/>
          <w:color w:val="000000"/>
          <w:sz w:val="28"/>
        </w:rPr>
        <w:t>
      Шемонаиха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Шемонаиха аудандық мәслихатының 2024 жылғы 25 қыркүйектегі № 21/6–VIII "Шемонаиха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қағидалары мен мөлшерін бекіту туралы" (нормативтік құқықтық актілерді мемлекеттік тіркеу тізілімінде № 9083-16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"5. Әлеуметтік қолдау жылына бір рет 10,9359 (он бүтін он мыңнан тоғыз мың үш жүз елу тоғыз) айлық есептік көрсеткіш мөлшерінде көрсетіледі.".</w:t>
      </w:r>
    </w:p>
    <w:bookmarkEnd w:id="3"/>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