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935e" w14:textId="73e9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әкімдігінің "Шемонаиха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26 қаңтардағы № 15 қаулысына өзгерістер енгізу туралы</w:t>
      </w:r>
    </w:p>
    <w:p>
      <w:pPr>
        <w:spacing w:after="0"/>
        <w:ind w:left="0"/>
        <w:jc w:val="both"/>
      </w:pPr>
      <w:r>
        <w:rPr>
          <w:rFonts w:ascii="Times New Roman"/>
          <w:b w:val="false"/>
          <w:i w:val="false"/>
          <w:color w:val="000000"/>
          <w:sz w:val="28"/>
        </w:rPr>
        <w:t>Шығыс Қазақстан облысы Шемонаиха ауданы әкімдігінің 2025 жылғы 11 наурыздағы № 77 қаулысы. Шығыс Қазақстан облысының Әділет департаментінде 2025 жылғы 13 наурызда № 9147-16 болып тіркелді</w:t>
      </w:r>
    </w:p>
    <w:p>
      <w:pPr>
        <w:spacing w:after="0"/>
        <w:ind w:left="0"/>
        <w:jc w:val="both"/>
      </w:pPr>
      <w:bookmarkStart w:name="z5" w:id="0"/>
      <w:r>
        <w:rPr>
          <w:rFonts w:ascii="Times New Roman"/>
          <w:b w:val="false"/>
          <w:i w:val="false"/>
          <w:color w:val="000000"/>
          <w:sz w:val="28"/>
        </w:rPr>
        <w:t>
      Шемонаиха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Шемонаиха ауданы әкімдігінің "Шемонаиха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26 қаңтардағы №15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26725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"Шемонаиха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Шемонаиха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Шемонаиха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2" w:id="2"/>
    <w:p>
      <w:pPr>
        <w:spacing w:after="0"/>
        <w:ind w:left="0"/>
        <w:jc w:val="both"/>
      </w:pPr>
      <w:r>
        <w:rPr>
          <w:rFonts w:ascii="Times New Roman"/>
          <w:b w:val="false"/>
          <w:i w:val="false"/>
          <w:color w:val="000000"/>
          <w:sz w:val="28"/>
        </w:rPr>
        <w:t>
      2. Осы қаулының орындалуын бақылау Шемонаиха ауданы әкімінің жетекшілік ететін орынбасарына жүктелсін.</w:t>
      </w:r>
    </w:p>
    <w:bookmarkEnd w:id="2"/>
    <w:bookmarkStart w:name="z13" w:id="3"/>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Кенесбаев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11 наурыздағы </w:t>
            </w:r>
            <w:r>
              <w:br/>
            </w:r>
            <w:r>
              <w:rPr>
                <w:rFonts w:ascii="Times New Roman"/>
                <w:b w:val="false"/>
                <w:i w:val="false"/>
                <w:color w:val="000000"/>
                <w:sz w:val="20"/>
              </w:rPr>
              <w:t xml:space="preserve">№ 77 Қаулыға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 xml:space="preserve">2022 жылғы 26 қаңтардағы </w:t>
            </w:r>
            <w:r>
              <w:br/>
            </w:r>
            <w:r>
              <w:rPr>
                <w:rFonts w:ascii="Times New Roman"/>
                <w:b w:val="false"/>
                <w:i w:val="false"/>
                <w:color w:val="000000"/>
                <w:sz w:val="20"/>
              </w:rPr>
              <w:t xml:space="preserve">№ 15 қаулысымен </w:t>
            </w:r>
            <w:r>
              <w:br/>
            </w: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Шемонаиха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left"/>
      </w:pPr>
    </w:p>
    <w:p>
      <w:pPr>
        <w:spacing w:after="0"/>
        <w:ind w:left="0"/>
        <w:jc w:val="both"/>
      </w:pPr>
      <w:r>
        <w:rPr>
          <w:rFonts w:ascii="Times New Roman"/>
          <w:b w:val="false"/>
          <w:i w:val="false"/>
          <w:color w:val="000000"/>
          <w:sz w:val="28"/>
        </w:rPr>
        <w:t xml:space="preserve">
      1. Осы Шемонаиха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Шемонаиха ауданына бірыңғай сәулеттік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19" w:id="5"/>
    <w:p>
      <w:pPr>
        <w:spacing w:after="0"/>
        <w:ind w:left="0"/>
        <w:jc w:val="both"/>
      </w:pPr>
      <w:r>
        <w:rPr>
          <w:rFonts w:ascii="Times New Roman"/>
          <w:b w:val="false"/>
          <w:i w:val="false"/>
          <w:color w:val="000000"/>
          <w:sz w:val="28"/>
        </w:rPr>
        <w:t>
      2. Осы Қағидаларда келесі негізгі ұғымдар қолданылады:</w:t>
      </w:r>
    </w:p>
    <w:bookmarkEnd w:id="5"/>
    <w:bookmarkStart w:name="z20" w:id="6"/>
    <w:p>
      <w:pPr>
        <w:spacing w:after="0"/>
        <w:ind w:left="0"/>
        <w:jc w:val="both"/>
      </w:pPr>
      <w:r>
        <w:rPr>
          <w:rFonts w:ascii="Times New Roman"/>
          <w:b w:val="false"/>
          <w:i w:val="false"/>
          <w:color w:val="000000"/>
          <w:sz w:val="28"/>
        </w:rPr>
        <w:t>
      1) бірыңғай сәулеттік стиль-құрылыста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кондоминиум объектісі-дара (бөлек) меншіктегі пәтерлерден, тұрғын емес үй-жайлардан, тұрақ орындарынан, қоймалардан және дара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ортақ мүліктен тұратын біртұтас мүліктік кешен;</w:t>
      </w:r>
    </w:p>
    <w:bookmarkStart w:name="z22" w:id="7"/>
    <w:p>
      <w:pPr>
        <w:spacing w:after="0"/>
        <w:ind w:left="0"/>
        <w:jc w:val="both"/>
      </w:pPr>
      <w:r>
        <w:rPr>
          <w:rFonts w:ascii="Times New Roman"/>
          <w:b w:val="false"/>
          <w:i w:val="false"/>
          <w:color w:val="000000"/>
          <w:sz w:val="28"/>
        </w:rPr>
        <w:t>
      3) кондоминиум объектісінің ортақ мүлкі- дара (бөлек) меншіктегі пәтерлерден, тұрғын емес үй-жайлардан, тұрақ орындарынан, қоймалардан басқа, кондоминиум объектісінің бөліктері (қасбеттер, кіреберістер, вестибюльдер, холлдар, дәліздер, баспалдақ марштары мен баспалдақ алаңдары, лифттер, шатырлар, шатырастылар, техникалық қабаттар, жертөлелер, үйге ортақ инженерлік жүйелері мен жабдықтары,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w:t>
      </w:r>
    </w:p>
    <w:bookmarkEnd w:id="7"/>
    <w:bookmarkStart w:name="z23" w:id="8"/>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болдырмау және ақауларын жою мақсатында жүргізілетін, көппәтерлі тұрғын үйдің нормативтік және техникалық құжаттамада белгіленген құрамдас бөліктері мен инженерлік жабдықтарын ауыстыру немесе қалпына келтіру жөніндегі уақтылы техникалық іс-шаралар мен жұмыстар кешені;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кондоминиум объектісінің ортақ мүлкін күрделі жөндеу-көппәтерлі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неғұрлым мықты және үнемді жөнделетін объектілердің пайдалану көрсеткіштерін жақсартатын түрлеріне ауыстыру жөніндегі іс - шаралар мен жұмыстар кешені;</w:t>
      </w:r>
    </w:p>
    <w:bookmarkStart w:name="z25" w:id="9"/>
    <w:p>
      <w:pPr>
        <w:spacing w:after="0"/>
        <w:ind w:left="0"/>
        <w:jc w:val="both"/>
      </w:pPr>
      <w:r>
        <w:rPr>
          <w:rFonts w:ascii="Times New Roman"/>
          <w:b w:val="false"/>
          <w:i w:val="false"/>
          <w:color w:val="000000"/>
          <w:sz w:val="28"/>
        </w:rPr>
        <w:t>
      6) кондоминиум объектісінің ортақ мүлкін күтіп-ұстау-кондоминиум объектісінің ортақ мүлкін техникалық пайдалану, санитарлық күтіп-ұстау және ағымдағы жөндеу бойынша жұмыстар немесе көрсетілетін қызметтер кешені;</w:t>
      </w:r>
    </w:p>
    <w:bookmarkEnd w:id="9"/>
    <w:bookmarkStart w:name="z26" w:id="10"/>
    <w:p>
      <w:pPr>
        <w:spacing w:after="0"/>
        <w:ind w:left="0"/>
        <w:jc w:val="both"/>
      </w:pPr>
      <w:r>
        <w:rPr>
          <w:rFonts w:ascii="Times New Roman"/>
          <w:b w:val="false"/>
          <w:i w:val="false"/>
          <w:color w:val="000000"/>
          <w:sz w:val="28"/>
        </w:rPr>
        <w:t>
      7) көппәтерлі тұрғын үй-ортақ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объектісінің ортақ мүлкінің өзге де бөліктеріне дербес шығатын жерлері бар екі және одан көп пәтерлерден, тұрғын емес үй-жайлардан тұратын бірыңғай бөлінбейтін жер учаскесінде бірыңғай іргетасы бар жеке тұрған ғимарат;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көп пәтерлі тұрғын үйдің кондоминиумы (бұдан әрі-кондоминиум)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тіркелген меншік нысаны, бұл ретте пәтерлер, тұрғын емес үй-жайлар, тұрақ орындары, қоймалар дара (бөлек) меншікте болады, ал дара (бөлек) меншікте болмайтын бөліктер пәтерлердің, тұрғын емес үй-жайлардың, тұрақ орындарының, қоймалардың меншік иелеріне көппәтерлі тұрғын үй тұрған бірыңғай бөлінбейтін жер учаскесін және (немесе) үй жанындағы жер учаскесін қоса алғанда, ортақ үлестік меншік құқығымен тиесілі болады;</w:t>
      </w:r>
    </w:p>
    <w:bookmarkStart w:name="z28" w:id="11"/>
    <w:p>
      <w:pPr>
        <w:spacing w:after="0"/>
        <w:ind w:left="0"/>
        <w:jc w:val="both"/>
      </w:pPr>
      <w:r>
        <w:rPr>
          <w:rFonts w:ascii="Times New Roman"/>
          <w:b w:val="false"/>
          <w:i w:val="false"/>
          <w:color w:val="000000"/>
          <w:sz w:val="28"/>
        </w:rPr>
        <w:t>
      9) көппәтерлі тұрғын үй пәтерлері,тұрғын емес үй - 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қабылдауын қамтамасыз ететін кондоминиум объектісін басқарудың жоғары органы.</w:t>
      </w:r>
    </w:p>
    <w:bookmarkEnd w:id="11"/>
    <w:bookmarkStart w:name="z29" w:id="12"/>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2"/>
    <w:bookmarkStart w:name="z30" w:id="13"/>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3"/>
    <w:bookmarkStart w:name="z31" w:id="14"/>
    <w:p>
      <w:pPr>
        <w:spacing w:after="0"/>
        <w:ind w:left="0"/>
        <w:jc w:val="both"/>
      </w:pPr>
      <w:r>
        <w:rPr>
          <w:rFonts w:ascii="Times New Roman"/>
          <w:b w:val="false"/>
          <w:i w:val="false"/>
          <w:color w:val="000000"/>
          <w:sz w:val="28"/>
        </w:rPr>
        <w:t>
      3. "Шемонаиха ауданының тұрғын үй-коммуналдық шаруашылық, жолаушылар көлігі және автомобиль жолдары бөлімі" мемлекеттік мекемесі (бұдан әрі-Бөлім) ауданға бірыңғай сәулеттік келбет беру үшін сыртқы қабырғаларды, шатырларды реконструкциялауды, ағымдағы немесе күрделі жөндеу жүргізуді талап ететін көппәтерлі тұрғын үйлердің тізбесін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"Шемонаиха ауданының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ауданының бірыңғай сәулеттік келбетін әзірлеуді және бекітуді қамтамасыз етеді.</w:t>
      </w:r>
    </w:p>
    <w:bookmarkStart w:name="z33" w:id="15"/>
    <w:p>
      <w:pPr>
        <w:spacing w:after="0"/>
        <w:ind w:left="0"/>
        <w:jc w:val="both"/>
      </w:pPr>
      <w:r>
        <w:rPr>
          <w:rFonts w:ascii="Times New Roman"/>
          <w:b w:val="false"/>
          <w:i w:val="false"/>
          <w:color w:val="000000"/>
          <w:sz w:val="28"/>
        </w:rPr>
        <w:t>
      5. Бөлім мынадай іс-шараларды ұйымдастырады:</w:t>
      </w:r>
    </w:p>
    <w:bookmarkEnd w:id="15"/>
    <w:bookmarkStart w:name="z34" w:id="16"/>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6"/>
    <w:bookmarkStart w:name="z35" w:id="17"/>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7"/>
    <w:bookmarkStart w:name="z36" w:id="18"/>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жөніндегі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8"/>
    <w:bookmarkStart w:name="z37" w:id="19"/>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көпшілігінен астамы келіскен кезде шешім қабылдайды.</w:t>
      </w:r>
    </w:p>
    <w:bookmarkEnd w:id="19"/>
    <w:bookmarkStart w:name="z38" w:id="20"/>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20"/>
    <w:bookmarkStart w:name="z39" w:id="21"/>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21"/>
    <w:bookmarkStart w:name="z40" w:id="22"/>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2"/>
    <w:p>
      <w:pPr>
        <w:spacing w:after="0"/>
        <w:ind w:left="0"/>
        <w:jc w:val="left"/>
      </w:pPr>
    </w:p>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Start w:name="z42" w:id="23"/>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ауданға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23"/>
    <w:bookmarkStart w:name="z43" w:id="24"/>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Start w:name="z45" w:id="25"/>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25"/>
    <w:bookmarkStart w:name="z46" w:id="26"/>
    <w:p>
      <w:pPr>
        <w:spacing w:after="0"/>
        <w:ind w:left="0"/>
        <w:jc w:val="left"/>
      </w:pPr>
      <w:r>
        <w:rPr>
          <w:rFonts w:ascii="Times New Roman"/>
          <w:b/>
          <w:i w:val="false"/>
          <w:color w:val="000000"/>
        </w:rPr>
        <w:t xml:space="preserve"> 4-тарау. Қорытынды ереже</w:t>
      </w:r>
    </w:p>
    <w:bookmarkEnd w:id="26"/>
    <w:bookmarkStart w:name="z47" w:id="27"/>
    <w:p>
      <w:pPr>
        <w:spacing w:after="0"/>
        <w:ind w:left="0"/>
        <w:jc w:val="both"/>
      </w:pPr>
      <w:r>
        <w:rPr>
          <w:rFonts w:ascii="Times New Roman"/>
          <w:b w:val="false"/>
          <w:i w:val="false"/>
          <w:color w:val="000000"/>
          <w:sz w:val="28"/>
        </w:rPr>
        <w:t>
      14. Шемонаиха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