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b2f2c" w14:textId="72b2f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"Ұлан ауданы бойынша тұрғын үй сертификаттарының мөлшерін және алушылар санатының тізбесін айқындау туралы" 2020 жылғы 22 сәуірдегі № 365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2025 жылғы 18 наурыздағы № 216 шешімі. Шығыс Қазақстан облысының Әділет департаментінде 2025 жылғы 19 наурызда № 9155-16 болып тіркелді. Күші жойылды - Шығыс Қазақстан облысы Ұлан ауданы мәслихатының 2026 жылғы 27 ақпандағы № 284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Ұлан ауданы мәслихатының 27.02.2026 </w:t>
      </w:r>
      <w:r>
        <w:rPr>
          <w:rFonts w:ascii="Times New Roman"/>
          <w:b w:val="false"/>
          <w:i w:val="false"/>
          <w:color w:val="ff0000"/>
          <w:sz w:val="28"/>
        </w:rPr>
        <w:t>№ 284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Ұлан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Ұлан аудандық мәслихатының "Ұлан ауданы бойынша тұрғын үй сертификаттарының мөлшерін және алушылар санатының тізбесін айқындау туралы" 2020 жылғы 22 сәуірдегі № 365 (Нормативтік құқықтық актілерді мемлекеттік тіркеу тізілімінде № 7037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"2. Ұлан ауданы бойынша тұрғын үй сертификаттарын алушылар санаттарының тізбесі айқындалсын:</w:t>
      </w:r>
    </w:p>
    <w:bookmarkEnd w:id="2"/>
    <w:bookmarkStart w:name="z9" w:id="3"/>
    <w:p>
      <w:pPr>
        <w:spacing w:after="0"/>
        <w:ind w:left="0"/>
        <w:jc w:val="both"/>
      </w:pPr>
      <w:r>
        <w:rPr>
          <w:rFonts w:ascii="Times New Roman"/>
          <w:b w:val="false"/>
          <w:i w:val="false"/>
          <w:color w:val="000000"/>
          <w:sz w:val="28"/>
        </w:rPr>
        <w:t>
      Ұлы Отан соғысының ардагерлері;</w:t>
      </w:r>
    </w:p>
    <w:bookmarkEnd w:id="3"/>
    <w:bookmarkStart w:name="z10" w:id="4"/>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w:t>
      </w:r>
    </w:p>
    <w:bookmarkEnd w:id="4"/>
    <w:bookmarkStart w:name="z11" w:id="5"/>
    <w:p>
      <w:pPr>
        <w:spacing w:after="0"/>
        <w:ind w:left="0"/>
        <w:jc w:val="both"/>
      </w:pPr>
      <w:r>
        <w:rPr>
          <w:rFonts w:ascii="Times New Roman"/>
          <w:b w:val="false"/>
          <w:i w:val="false"/>
          <w:color w:val="000000"/>
          <w:sz w:val="28"/>
        </w:rPr>
        <w:t>
      басқа мемлекеттердің аумағындағы ұрыс қимылдарының ардагерлері;</w:t>
      </w:r>
    </w:p>
    <w:bookmarkEnd w:id="5"/>
    <w:bookmarkStart w:name="z12" w:id="6"/>
    <w:p>
      <w:pPr>
        <w:spacing w:after="0"/>
        <w:ind w:left="0"/>
        <w:jc w:val="both"/>
      </w:pPr>
      <w:r>
        <w:rPr>
          <w:rFonts w:ascii="Times New Roman"/>
          <w:b w:val="false"/>
          <w:i w:val="false"/>
          <w:color w:val="000000"/>
          <w:sz w:val="28"/>
        </w:rPr>
        <w:t>
      бірінші және екінші топтардағы мүгедектігі бар адамдар;</w:t>
      </w:r>
    </w:p>
    <w:bookmarkEnd w:id="6"/>
    <w:bookmarkStart w:name="z13" w:id="7"/>
    <w:p>
      <w:pPr>
        <w:spacing w:after="0"/>
        <w:ind w:left="0"/>
        <w:jc w:val="both"/>
      </w:pPr>
      <w:r>
        <w:rPr>
          <w:rFonts w:ascii="Times New Roman"/>
          <w:b w:val="false"/>
          <w:i w:val="false"/>
          <w:color w:val="000000"/>
          <w:sz w:val="28"/>
        </w:rPr>
        <w:t>
      мүгедектігі бар балалары бар немесе оларды тәрбиелеуші отбасылар;</w:t>
      </w:r>
    </w:p>
    <w:bookmarkEnd w:id="7"/>
    <w:bookmarkStart w:name="z14" w:id="8"/>
    <w:p>
      <w:pPr>
        <w:spacing w:after="0"/>
        <w:ind w:left="0"/>
        <w:jc w:val="both"/>
      </w:pPr>
      <w:r>
        <w:rPr>
          <w:rFonts w:ascii="Times New Roman"/>
          <w:b w:val="false"/>
          <w:i w:val="false"/>
          <w:color w:val="000000"/>
          <w:sz w:val="28"/>
        </w:rPr>
        <w:t>
      денсаулық сақтау саласындағы уәкілетті орган бекiтетiн аурулар тiзiмiнде аталған кейбiр созылмалы аурулардың ауыр түрлерiмен ауыратын адамдар;</w:t>
      </w:r>
    </w:p>
    <w:bookmarkEnd w:id="8"/>
    <w:bookmarkStart w:name="z15" w:id="9"/>
    <w:p>
      <w:pPr>
        <w:spacing w:after="0"/>
        <w:ind w:left="0"/>
        <w:jc w:val="both"/>
      </w:pPr>
      <w:r>
        <w:rPr>
          <w:rFonts w:ascii="Times New Roman"/>
          <w:b w:val="false"/>
          <w:i w:val="false"/>
          <w:color w:val="000000"/>
          <w:sz w:val="28"/>
        </w:rPr>
        <w:t>
      жасына қарай зейнет демалысына шыққан зейнеткерлер;</w:t>
      </w:r>
    </w:p>
    <w:bookmarkEnd w:id="9"/>
    <w:bookmarkStart w:name="z16" w:id="10"/>
    <w:p>
      <w:pPr>
        <w:spacing w:after="0"/>
        <w:ind w:left="0"/>
        <w:jc w:val="both"/>
      </w:pPr>
      <w:r>
        <w:rPr>
          <w:rFonts w:ascii="Times New Roman"/>
          <w:b w:val="false"/>
          <w:i w:val="false"/>
          <w:color w:val="000000"/>
          <w:sz w:val="28"/>
        </w:rPr>
        <w:t>
      кәмелетке толғанға дейін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bookmarkEnd w:id="10"/>
    <w:bookmarkStart w:name="z17" w:id="11"/>
    <w:p>
      <w:pPr>
        <w:spacing w:after="0"/>
        <w:ind w:left="0"/>
        <w:jc w:val="both"/>
      </w:pPr>
      <w:r>
        <w:rPr>
          <w:rFonts w:ascii="Times New Roman"/>
          <w:b w:val="false"/>
          <w:i w:val="false"/>
          <w:color w:val="000000"/>
          <w:sz w:val="28"/>
        </w:rPr>
        <w:t>
      қандастар;</w:t>
      </w:r>
    </w:p>
    <w:bookmarkEnd w:id="11"/>
    <w:bookmarkStart w:name="z18" w:id="12"/>
    <w:p>
      <w:pPr>
        <w:spacing w:after="0"/>
        <w:ind w:left="0"/>
        <w:jc w:val="both"/>
      </w:pPr>
      <w:r>
        <w:rPr>
          <w:rFonts w:ascii="Times New Roman"/>
          <w:b w:val="false"/>
          <w:i w:val="false"/>
          <w:color w:val="000000"/>
          <w:sz w:val="28"/>
        </w:rPr>
        <w:t>
      экологиялық зiлзалалар, табиғи және техногендi сипаттағы төтенше жағдайлар салдарынан тұрғын үйiнен айырылған адамдар;</w:t>
      </w:r>
    </w:p>
    <w:bookmarkEnd w:id="12"/>
    <w:bookmarkStart w:name="z19" w:id="13"/>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13"/>
    <w:bookmarkStart w:name="z20" w:id="14"/>
    <w:p>
      <w:pPr>
        <w:spacing w:after="0"/>
        <w:ind w:left="0"/>
        <w:jc w:val="both"/>
      </w:pPr>
      <w:r>
        <w:rPr>
          <w:rFonts w:ascii="Times New Roman"/>
          <w:b w:val="false"/>
          <w:i w:val="false"/>
          <w:color w:val="000000"/>
          <w:sz w:val="28"/>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bookmarkEnd w:id="14"/>
    <w:bookmarkStart w:name="z21" w:id="15"/>
    <w:p>
      <w:pPr>
        <w:spacing w:after="0"/>
        <w:ind w:left="0"/>
        <w:jc w:val="both"/>
      </w:pPr>
      <w:r>
        <w:rPr>
          <w:rFonts w:ascii="Times New Roman"/>
          <w:b w:val="false"/>
          <w:i w:val="false"/>
          <w:color w:val="000000"/>
          <w:sz w:val="28"/>
        </w:rPr>
        <w:t>
      толық емес отбасылар;</w:t>
      </w:r>
    </w:p>
    <w:bookmarkEnd w:id="15"/>
    <w:bookmarkStart w:name="z22" w:id="16"/>
    <w:p>
      <w:pPr>
        <w:spacing w:after="0"/>
        <w:ind w:left="0"/>
        <w:jc w:val="both"/>
      </w:pPr>
      <w:r>
        <w:rPr>
          <w:rFonts w:ascii="Times New Roman"/>
          <w:b w:val="false"/>
          <w:i w:val="false"/>
          <w:color w:val="000000"/>
          <w:sz w:val="28"/>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 жатады.".</w:t>
      </w:r>
    </w:p>
    <w:bookmarkEnd w:id="16"/>
    <w:bookmarkStart w:name="z23" w:id="1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