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1f17" w14:textId="2de1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бейбіт жиналыстарды ұйымдастыру және өткізу үшін арнайы орындарды және олардың шекті толу нормаларын, оларды материалдық техникалық және ұйымдастырушылық қамтамасыз етуге қойылатын талаптарды, пайдалану тәртібін, пикеттеуді өткізуге тиым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2025 жылғы 11 сәуірдегі № 27/13-VIII шешімі. Шығыс Қазақстан облысының Әділет департаментінде 2025 жылғы 18 сәуірде № 9186-16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Тарбағатай аудандық мәслихатының мынадай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xml:space="preserve">
      1) Тарбағатай аудандық мәслихатының 2020 жылғы 3 желтоқсандағы </w:t>
      </w:r>
      <w:r>
        <w:rPr>
          <w:rFonts w:ascii="Times New Roman"/>
          <w:b w:val="false"/>
          <w:i w:val="false"/>
          <w:color w:val="000000"/>
          <w:sz w:val="28"/>
        </w:rPr>
        <w:t>№ 65-4</w:t>
      </w:r>
      <w:r>
        <w:rPr>
          <w:rFonts w:ascii="Times New Roman"/>
          <w:b w:val="false"/>
          <w:i w:val="false"/>
          <w:color w:val="000000"/>
          <w:sz w:val="28"/>
        </w:rPr>
        <w:t xml:space="preserve"> "Тарбағатай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7916 болып тіркелген);</w:t>
      </w:r>
    </w:p>
    <w:bookmarkEnd w:id="6"/>
    <w:bookmarkStart w:name="z12" w:id="7"/>
    <w:p>
      <w:pPr>
        <w:spacing w:after="0"/>
        <w:ind w:left="0"/>
        <w:jc w:val="both"/>
      </w:pPr>
      <w:r>
        <w:rPr>
          <w:rFonts w:ascii="Times New Roman"/>
          <w:b w:val="false"/>
          <w:i w:val="false"/>
          <w:color w:val="000000"/>
          <w:sz w:val="28"/>
        </w:rPr>
        <w:t xml:space="preserve">
      2) Тарбағатай аудандық мәслихатының 2023 жылғы 11 қыркүйектегі </w:t>
      </w:r>
      <w:r>
        <w:rPr>
          <w:rFonts w:ascii="Times New Roman"/>
          <w:b w:val="false"/>
          <w:i w:val="false"/>
          <w:color w:val="000000"/>
          <w:sz w:val="28"/>
        </w:rPr>
        <w:t>№ 7/6-VIIІ</w:t>
      </w:r>
      <w:r>
        <w:rPr>
          <w:rFonts w:ascii="Times New Roman"/>
          <w:b w:val="false"/>
          <w:i w:val="false"/>
          <w:color w:val="000000"/>
          <w:sz w:val="28"/>
        </w:rPr>
        <w:t xml:space="preserve"> "Тарбағатай аудандық мәслихатының 2020 жылғы 3 желтоқсандағы № 65-4 "Тарбағатай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 енгізу туралы (нормативтік құқықтық актілерді мемлекеттік тіркеу тізілімінде № 8897-16 болып тіркелген) шешімі.</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w:t>
            </w:r>
            <w:r>
              <w:br/>
            </w:r>
            <w:r>
              <w:rPr>
                <w:rFonts w:ascii="Times New Roman"/>
                <w:b w:val="false"/>
                <w:i w:val="false"/>
                <w:color w:val="000000"/>
                <w:sz w:val="20"/>
              </w:rPr>
              <w:t xml:space="preserve">№ 27/13-VIII шешіміне </w:t>
            </w:r>
            <w:r>
              <w:br/>
            </w:r>
            <w:r>
              <w:rPr>
                <w:rFonts w:ascii="Times New Roman"/>
                <w:b w:val="false"/>
                <w:i w:val="false"/>
                <w:color w:val="000000"/>
                <w:sz w:val="20"/>
              </w:rPr>
              <w:t>1- қосымша</w:t>
            </w:r>
          </w:p>
        </w:tc>
      </w:tr>
    </w:tbl>
    <w:bookmarkStart w:name="z16" w:id="9"/>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 Жамбыл көшесі, "Қабанбай батыр" саябағының ішіндегі шағын сахнаның алдындағы алаң.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Ақжар ауылы Жамбыл көшесі мен Шәкәрім атындағы көше қиылысынан бастап, Жамбыл атындағы көше бойымен Мұхамади көшесінің қиылысына дейін жоғары қозғалу.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w:t>
            </w:r>
            <w:r>
              <w:br/>
            </w:r>
            <w:r>
              <w:rPr>
                <w:rFonts w:ascii="Times New Roman"/>
                <w:b w:val="false"/>
                <w:i w:val="false"/>
                <w:color w:val="000000"/>
                <w:sz w:val="20"/>
              </w:rPr>
              <w:t xml:space="preserve">№27/13-VIII шешіміне </w:t>
            </w:r>
            <w:r>
              <w:br/>
            </w:r>
            <w:r>
              <w:rPr>
                <w:rFonts w:ascii="Times New Roman"/>
                <w:b w:val="false"/>
                <w:i w:val="false"/>
                <w:color w:val="000000"/>
                <w:sz w:val="20"/>
              </w:rPr>
              <w:t>2- қосымша</w:t>
            </w:r>
          </w:p>
        </w:tc>
      </w:tr>
    </w:tbl>
    <w:bookmarkStart w:name="z18" w:id="10"/>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10"/>
    <w:bookmarkStart w:name="z19" w:id="11"/>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баптарының</w:t>
      </w:r>
      <w:r>
        <w:rPr>
          <w:rFonts w:ascii="Times New Roman"/>
          <w:b w:val="false"/>
          <w:i w:val="false"/>
          <w:color w:val="000000"/>
          <w:sz w:val="28"/>
        </w:rPr>
        <w:t xml:space="preserve"> талаптарын сақтауы тиіс.</w:t>
      </w:r>
    </w:p>
    <w:bookmarkEnd w:id="11"/>
    <w:bookmarkStart w:name="z20" w:id="12"/>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2"/>
    <w:bookmarkStart w:name="z21" w:id="13"/>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w:t>
            </w:r>
            <w:r>
              <w:br/>
            </w:r>
            <w:r>
              <w:rPr>
                <w:rFonts w:ascii="Times New Roman"/>
                <w:b w:val="false"/>
                <w:i w:val="false"/>
                <w:color w:val="000000"/>
                <w:sz w:val="20"/>
              </w:rPr>
              <w:t xml:space="preserve">№27/13-VIII шешіміне </w:t>
            </w:r>
            <w:r>
              <w:br/>
            </w:r>
            <w:r>
              <w:rPr>
                <w:rFonts w:ascii="Times New Roman"/>
                <w:b w:val="false"/>
                <w:i w:val="false"/>
                <w:color w:val="000000"/>
                <w:sz w:val="20"/>
              </w:rPr>
              <w:t>3- қосымша</w:t>
            </w:r>
          </w:p>
        </w:tc>
      </w:tr>
    </w:tbl>
    <w:bookmarkStart w:name="z23" w:id="14"/>
    <w:p>
      <w:pPr>
        <w:spacing w:after="0"/>
        <w:ind w:left="0"/>
        <w:jc w:val="left"/>
      </w:pPr>
      <w:r>
        <w:rPr>
          <w:rFonts w:ascii="Times New Roman"/>
          <w:b/>
          <w:i w:val="false"/>
          <w:color w:val="000000"/>
        </w:rPr>
        <w:t xml:space="preserve"> Арнайы орындарды пайдалану тәртібі</w:t>
      </w:r>
    </w:p>
    <w:bookmarkEnd w:id="14"/>
    <w:bookmarkStart w:name="z24" w:id="15"/>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5"/>
    <w:bookmarkStart w:name="z25" w:id="16"/>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26" w:id="17"/>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7"/>
    <w:bookmarkStart w:name="z27" w:id="18"/>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8"/>
    <w:bookmarkStart w:name="z28" w:id="19"/>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w:t>
            </w:r>
            <w:r>
              <w:br/>
            </w:r>
            <w:r>
              <w:rPr>
                <w:rFonts w:ascii="Times New Roman"/>
                <w:b w:val="false"/>
                <w:i w:val="false"/>
                <w:color w:val="000000"/>
                <w:sz w:val="20"/>
              </w:rPr>
              <w:t xml:space="preserve">№27/13-VIII шешіміне </w:t>
            </w:r>
            <w:r>
              <w:br/>
            </w:r>
            <w:r>
              <w:rPr>
                <w:rFonts w:ascii="Times New Roman"/>
                <w:b w:val="false"/>
                <w:i w:val="false"/>
                <w:color w:val="000000"/>
                <w:sz w:val="20"/>
              </w:rPr>
              <w:t>4- қосымша</w:t>
            </w:r>
          </w:p>
        </w:tc>
      </w:tr>
    </w:tbl>
    <w:bookmarkStart w:name="z30" w:id="2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20"/>
    <w:bookmarkStart w:name="z31" w:id="21"/>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тыйым салынады:</w:t>
      </w:r>
    </w:p>
    <w:bookmarkEnd w:id="21"/>
    <w:bookmarkStart w:name="z32" w:id="22"/>
    <w:p>
      <w:pPr>
        <w:spacing w:after="0"/>
        <w:ind w:left="0"/>
        <w:jc w:val="both"/>
      </w:pPr>
      <w:r>
        <w:rPr>
          <w:rFonts w:ascii="Times New Roman"/>
          <w:b w:val="false"/>
          <w:i w:val="false"/>
          <w:color w:val="000000"/>
          <w:sz w:val="28"/>
        </w:rPr>
        <w:t>
      1) жаппай жерлеу орындарында;</w:t>
      </w:r>
    </w:p>
    <w:bookmarkEnd w:id="22"/>
    <w:bookmarkStart w:name="z33"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34"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5"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6"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