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50f8" w14:textId="2f05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2024 жылғы 23 тамыздағы № 24/2-VIII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24 қазандағы № 38/4-VIII шешімі. Қазақстан Республикасының Әділет министрлігінде 2025 жылғы 29 қазанда № 37252 болып тіркелді</w:t>
      </w:r>
    </w:p>
    <w:p>
      <w:pPr>
        <w:spacing w:after="0"/>
        <w:ind w:left="0"/>
        <w:jc w:val="both"/>
      </w:pPr>
      <w:bookmarkStart w:name="z5" w:id="0"/>
      <w:r>
        <w:rPr>
          <w:rFonts w:ascii="Times New Roman"/>
          <w:b w:val="false"/>
          <w:i w:val="false"/>
          <w:color w:val="000000"/>
          <w:sz w:val="28"/>
        </w:rPr>
        <w:t>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2024 жылғы 23 тамыздағы №24/2- VIII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(Нормативтік құқықтық актілерді мемлекеттік тіркеу тізілімінде № 9064-16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38/4-VIII шешімге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Қағидалар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Өскемен қаласының ауылдық елді мекендерінде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 (бұдан әрі - мамандар).</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14" w:id="8"/>
    <w:p>
      <w:pPr>
        <w:spacing w:after="0"/>
        <w:ind w:left="0"/>
        <w:jc w:val="both"/>
      </w:pPr>
      <w:r>
        <w:rPr>
          <w:rFonts w:ascii="Times New Roman"/>
          <w:b w:val="false"/>
          <w:i w:val="false"/>
          <w:color w:val="000000"/>
          <w:sz w:val="28"/>
        </w:rPr>
        <w:t>
      3. Әлеуметтік қолдауды тағайындауды уәкілетті органы – "Өскемен қаласының жұмыспен қамту және әлеуметтік бағдарламалар бөлімі" мемлекеттік мекемесі жүзеге асырады (бұдан әрі – ММ).</w:t>
      </w:r>
    </w:p>
    <w:bookmarkEnd w:id="8"/>
    <w:bookmarkStart w:name="z15" w:id="9"/>
    <w:p>
      <w:pPr>
        <w:spacing w:after="0"/>
        <w:ind w:left="0"/>
        <w:jc w:val="left"/>
      </w:pPr>
      <w:r>
        <w:rPr>
          <w:rFonts w:ascii="Times New Roman"/>
          <w:b/>
          <w:i w:val="false"/>
          <w:color w:val="000000"/>
        </w:rPr>
        <w:t xml:space="preserve"> 2-тарау. Мамандарға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9"/>
    <w:bookmarkStart w:name="z16" w:id="10"/>
    <w:p>
      <w:pPr>
        <w:spacing w:after="0"/>
        <w:ind w:left="0"/>
        <w:jc w:val="both"/>
      </w:pPr>
      <w:r>
        <w:rPr>
          <w:rFonts w:ascii="Times New Roman"/>
          <w:b w:val="false"/>
          <w:i w:val="false"/>
          <w:color w:val="000000"/>
          <w:sz w:val="28"/>
        </w:rPr>
        <w:t>
      4. Әлеуметтік көмек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(бұдан әрі – тізім), ақшалай нысанда "Қазпошта" акционерлік қоғамы аумақтық бөлімшелері, екінші деңгейдегі банктер, банк операцияларының тиісті түрлеріне қаржы нарығын және қаржылық операцияларды реттеу, бақылау мен қадағалау жөніндегі уәкілетті органның лицензиясы бар ұйымдар арқылы алушылардың шоттарына аудару жолымен көрсетіледі.</w:t>
      </w:r>
    </w:p>
    <w:bookmarkEnd w:id="10"/>
    <w:bookmarkStart w:name="z17" w:id="11"/>
    <w:p>
      <w:pPr>
        <w:spacing w:after="0"/>
        <w:ind w:left="0"/>
        <w:jc w:val="both"/>
      </w:pPr>
      <w:r>
        <w:rPr>
          <w:rFonts w:ascii="Times New Roman"/>
          <w:b w:val="false"/>
          <w:i w:val="false"/>
          <w:color w:val="000000"/>
          <w:sz w:val="28"/>
        </w:rPr>
        <w:t>
      5. Әлеуметтік қолдау жылына бір рет бюджет қаражаты есебінен 10,936 (он бүтін тоғыз жүз отыз алты) айлық есептік көрсеткіш мөлшерінде көрсетіледі.</w:t>
      </w:r>
    </w:p>
    <w:bookmarkEnd w:id="11"/>
    <w:bookmarkStart w:name="z18" w:id="12"/>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Өскемен қаласының бюджетінен бөлінген қаражат шегінде жүзеге асырылады.</w:t>
      </w:r>
    </w:p>
    <w:bookmarkEnd w:id="12"/>
    <w:bookmarkStart w:name="z19" w:id="13"/>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тізімді алған күннен бастап 10 (он) жұмыс күнін құрайды.</w:t>
      </w:r>
    </w:p>
    <w:bookmarkEnd w:id="13"/>
    <w:bookmarkStart w:name="z20" w:id="14"/>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10 (он) жұмыс күні ішінде қарайды.</w:t>
      </w:r>
    </w:p>
    <w:bookmarkEnd w:id="14"/>
    <w:bookmarkStart w:name="z21" w:id="15"/>
    <w:p>
      <w:pPr>
        <w:spacing w:after="0"/>
        <w:ind w:left="0"/>
        <w:jc w:val="both"/>
      </w:pPr>
      <w:r>
        <w:rPr>
          <w:rFonts w:ascii="Times New Roman"/>
          <w:b w:val="false"/>
          <w:i w:val="false"/>
          <w:color w:val="000000"/>
          <w:sz w:val="28"/>
        </w:rPr>
        <w:t xml:space="preserve">
      9. Мемлекеттік ұйымдардың бірінші басшылары ұсынған тізімдер арасында сәйкессіздік анықталған жағдайда, ММ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әлеуметтік қолдау көрсетуден бас тарту туралы алдын ала қабылданған шешім туралы, сондай-ақ алдын ала шешім бойынша өз ұстанымын білдіруге мүмкіндік беретін отырыстың уақыты мен орны (тәсілі) туралы мемлекеттік ұйымдардың бірінші басшыларын хабардар етеді.</w:t>
      </w:r>
    </w:p>
    <w:bookmarkEnd w:id="15"/>
    <w:p>
      <w:pPr>
        <w:spacing w:after="0"/>
        <w:ind w:left="0"/>
        <w:jc w:val="both"/>
      </w:pPr>
      <w:r>
        <w:rPr>
          <w:rFonts w:ascii="Times New Roman"/>
          <w:b w:val="false"/>
          <w:i w:val="false"/>
          <w:color w:val="000000"/>
          <w:sz w:val="28"/>
        </w:rPr>
        <w:t>
      Тізімдерді қарау нәтижелері бойынша ескертулер болмаған жағдайда ММ оң шешім қабылдайды және мамандардың ағымдағы шоттарына коммуналдық көрсетілетін қызметтерге және отын сатып алу бойынша әлеуметтік қолдау төлемдерін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