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8618" w14:textId="6ac8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Сауран аудандық мәслихатының 2025 жылғы 14 ақпандағы № 212 шешімі. Түркістан облысының Әдiлет департаментiнде 2025 жылғы 17 ақпанда № 6662-13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Сауран аудандық мәслихатының 15.07.2025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Сауран аудандық мәслихатының 2023 жылғы 27 қазандағы №74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№6388-13 болып тiркелген);</w:t>
      </w:r>
    </w:p>
    <w:bookmarkEnd w:id="3"/>
    <w:bookmarkStart w:name="z5" w:id="4"/>
    <w:p>
      <w:pPr>
        <w:spacing w:after="0"/>
        <w:ind w:left="0"/>
        <w:jc w:val="both"/>
      </w:pPr>
      <w:r>
        <w:rPr>
          <w:rFonts w:ascii="Times New Roman"/>
          <w:b w:val="false"/>
          <w:i w:val="false"/>
          <w:color w:val="000000"/>
          <w:sz w:val="28"/>
        </w:rPr>
        <w:t xml:space="preserve">
      2) Сауран аудандық мәслихатының 2024 жылғы 27 қыркүйектегі №185 "Сауран аудандық мәслихатының 2023 жылғы 27 қазандағы №74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№6595-13 болып тiркелген);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2025 жылғы 14 ақпандағы</w:t>
            </w:r>
            <w:r>
              <w:br/>
            </w:r>
            <w:r>
              <w:rPr>
                <w:rFonts w:ascii="Times New Roman"/>
                <w:b w:val="false"/>
                <w:i w:val="false"/>
                <w:color w:val="000000"/>
                <w:sz w:val="20"/>
              </w:rPr>
              <w:t>№212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p>
      <w:pPr>
        <w:spacing w:after="0"/>
        <w:ind w:left="0"/>
        <w:jc w:val="both"/>
      </w:pPr>
      <w:r>
        <w:rPr>
          <w:rFonts w:ascii="Times New Roman"/>
          <w:b w:val="false"/>
          <w:i w:val="false"/>
          <w:color w:val="000000"/>
          <w:sz w:val="28"/>
        </w:rPr>
        <w:t>
      2. Әлеуметтiк көмек Сауран ауданының аумағында тұрақты тұратын мұқтаж азаматтардың жекелеген санаттарына көрсетiледi.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3. Осы қағидаларға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қызметтерін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Сауран ауданының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қаржыландырылатын, әлеуметтік көмекті көрсетуді жүзеге асыратын "Сауран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кіріс–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Сауран ауданы әкімінің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xml:space="preserve">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ай сайын, тоқсан сайын, жартыжылдықта бір рет көрсетіледі.</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p>
      <w:pPr>
        <w:spacing w:after="0"/>
        <w:ind w:left="0"/>
        <w:jc w:val="both"/>
      </w:pPr>
      <w:r>
        <w:rPr>
          <w:rFonts w:ascii="Times New Roman"/>
          <w:b w:val="false"/>
          <w:i w:val="false"/>
          <w:color w:val="000000"/>
          <w:sz w:val="28"/>
        </w:rPr>
        <w:t>
      7. Учаскелiк және арнайы комиссиялар өз қызметiн Түркістан облысы әкiмдiгi бекiтетiн ережелердiң негiзiнде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(отыз)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 (отыз) айлық есептік көрсеткіш мөлшерінде;</w:t>
      </w:r>
    </w:p>
    <w:p>
      <w:pPr>
        <w:spacing w:after="0"/>
        <w:ind w:left="0"/>
        <w:jc w:val="both"/>
      </w:pPr>
      <w:r>
        <w:rPr>
          <w:rFonts w:ascii="Times New Roman"/>
          <w:b w:val="false"/>
          <w:i w:val="false"/>
          <w:color w:val="000000"/>
          <w:sz w:val="28"/>
        </w:rPr>
        <w:t>
      2)8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-2 (екі) айлық есептік көрсеткіш мөлшерінде.</w:t>
      </w:r>
    </w:p>
    <w:p>
      <w:pPr>
        <w:spacing w:after="0"/>
        <w:ind w:left="0"/>
        <w:jc w:val="both"/>
      </w:pPr>
      <w:r>
        <w:rPr>
          <w:rFonts w:ascii="Times New Roman"/>
          <w:b w:val="false"/>
          <w:i w:val="false"/>
          <w:color w:val="000000"/>
          <w:sz w:val="28"/>
        </w:rPr>
        <w:t xml:space="preserve">
      3)26 сәуір -Чернобыль атом электр станциясындағы апатты еске алу күні: </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(жиырма)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(жиырма бес) айлық есептік көрсеткіш мөлшерінде;</w:t>
      </w:r>
    </w:p>
    <w:p>
      <w:pPr>
        <w:spacing w:after="0"/>
        <w:ind w:left="0"/>
        <w:jc w:val="both"/>
      </w:pPr>
      <w:r>
        <w:rPr>
          <w:rFonts w:ascii="Times New Roman"/>
          <w:b w:val="false"/>
          <w:i w:val="false"/>
          <w:color w:val="000000"/>
          <w:sz w:val="28"/>
        </w:rPr>
        <w:t>
      4)7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(жиырма)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(жиырма) айлық есептік көрсеткіш мөлшерінде;</w:t>
      </w:r>
    </w:p>
    <w:p>
      <w:pPr>
        <w:spacing w:after="0"/>
        <w:ind w:left="0"/>
        <w:jc w:val="both"/>
      </w:pPr>
      <w:r>
        <w:rPr>
          <w:rFonts w:ascii="Times New Roman"/>
          <w:b w:val="false"/>
          <w:i w:val="false"/>
          <w:color w:val="000000"/>
          <w:sz w:val="28"/>
        </w:rPr>
        <w:t>
      5)9 Мамыр- Жеңіс күні:</w:t>
      </w:r>
    </w:p>
    <w:p>
      <w:pPr>
        <w:spacing w:after="0"/>
        <w:ind w:left="0"/>
        <w:jc w:val="both"/>
      </w:pPr>
      <w:r>
        <w:rPr>
          <w:rFonts w:ascii="Times New Roman"/>
          <w:b w:val="false"/>
          <w:i w:val="false"/>
          <w:color w:val="000000"/>
          <w:sz w:val="28"/>
        </w:rPr>
        <w:t>
      Ұлы Отан соғысының ардагерлеріне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5)31 мамыр - Cаяси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 және ашаршылық құрбандарына (отбасыларына), бір рет - 10 (он) айлық есептік көрсеткіш мөлшерінде;</w:t>
      </w:r>
    </w:p>
    <w:p>
      <w:pPr>
        <w:spacing w:after="0"/>
        <w:ind w:left="0"/>
        <w:jc w:val="both"/>
      </w:pPr>
      <w:r>
        <w:rPr>
          <w:rFonts w:ascii="Times New Roman"/>
          <w:b w:val="false"/>
          <w:i w:val="false"/>
          <w:color w:val="000000"/>
          <w:sz w:val="28"/>
        </w:rPr>
        <w:t>
      6)29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бір рет - 30 (отыз) айлық есептік көрсеткіш мөлшерінде;</w:t>
      </w:r>
    </w:p>
    <w:p>
      <w:pPr>
        <w:spacing w:after="0"/>
        <w:ind w:left="0"/>
        <w:jc w:val="both"/>
      </w:pPr>
      <w:r>
        <w:rPr>
          <w:rFonts w:ascii="Times New Roman"/>
          <w:b w:val="false"/>
          <w:i w:val="false"/>
          <w:color w:val="000000"/>
          <w:sz w:val="28"/>
        </w:rPr>
        <w:t>
      7)30 тамыз - Қазақстан Республикасының Конституция күні:</w:t>
      </w:r>
    </w:p>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бір рет - 10 (он) айлық есептік көрсеткіш мөлшерінде;</w:t>
      </w:r>
    </w:p>
    <w:p>
      <w:pPr>
        <w:spacing w:after="0"/>
        <w:ind w:left="0"/>
        <w:jc w:val="both"/>
      </w:pPr>
      <w:r>
        <w:rPr>
          <w:rFonts w:ascii="Times New Roman"/>
          <w:b w:val="false"/>
          <w:i w:val="false"/>
          <w:color w:val="000000"/>
          <w:sz w:val="28"/>
        </w:rPr>
        <w:t xml:space="preserve">
      8)1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бір рет - 5 (бес) айлық есептік көрсеткіш мөлшерінде;</w:t>
      </w:r>
    </w:p>
    <w:p>
      <w:pPr>
        <w:spacing w:after="0"/>
        <w:ind w:left="0"/>
        <w:jc w:val="both"/>
      </w:pPr>
      <w:r>
        <w:rPr>
          <w:rFonts w:ascii="Times New Roman"/>
          <w:b w:val="false"/>
          <w:i w:val="false"/>
          <w:color w:val="000000"/>
          <w:sz w:val="28"/>
        </w:rPr>
        <w:t>
      10) Қазанның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Үйде арнаулы әлеуметтік қызмет алтын мүгедектігі бар балаларға, бір рет – 5 (бес) айлық есептік көрсеткіш мөлшерінде;</w:t>
      </w:r>
    </w:p>
    <w:p>
      <w:pPr>
        <w:spacing w:after="0"/>
        <w:ind w:left="0"/>
        <w:jc w:val="both"/>
      </w:pPr>
      <w:r>
        <w:rPr>
          <w:rFonts w:ascii="Times New Roman"/>
          <w:b w:val="false"/>
          <w:i w:val="false"/>
          <w:color w:val="000000"/>
          <w:sz w:val="28"/>
        </w:rPr>
        <w:t>
      11) 25 қазан- Республика күні:</w:t>
      </w:r>
    </w:p>
    <w:p>
      <w:pPr>
        <w:spacing w:after="0"/>
        <w:ind w:left="0"/>
        <w:jc w:val="both"/>
      </w:pPr>
      <w:r>
        <w:rPr>
          <w:rFonts w:ascii="Times New Roman"/>
          <w:b w:val="false"/>
          <w:i w:val="false"/>
          <w:color w:val="000000"/>
          <w:sz w:val="28"/>
        </w:rPr>
        <w:t>
      бала кезінен он сегіз жасқа дейінгі бірінші, екінші, үшінші топтағы мүгедек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1993 жылғы 14 сәуірдегі Заңының сәйкес Қазақстандағы 1986 жылғы 17-18 желтоқсан оқиғаларына қатысқандар қатарындағы ақталған адамдарға, бір рет 60 (алпыс) айлық есептік көрсеткіш мөлшерінде көрсетіледі;</w:t>
      </w:r>
    </w:p>
    <w:p>
      <w:pPr>
        <w:spacing w:after="0"/>
        <w:ind w:left="0"/>
        <w:jc w:val="both"/>
      </w:pPr>
      <w:r>
        <w:rPr>
          <w:rFonts w:ascii="Times New Roman"/>
          <w:b w:val="false"/>
          <w:i w:val="false"/>
          <w:color w:val="000000"/>
          <w:sz w:val="28"/>
        </w:rPr>
        <w:t>
      9. Әлеуметтік көмекке мұқтаж азаматтардың жекелеген санаттарына бір рет және (немесе) мерзімді (ай сайын) азаматтардың мынадай санаттарына көрсетіледі:</w:t>
      </w:r>
    </w:p>
    <w:p>
      <w:pPr>
        <w:spacing w:after="0"/>
        <w:ind w:left="0"/>
        <w:jc w:val="both"/>
      </w:pPr>
      <w:r>
        <w:rPr>
          <w:rFonts w:ascii="Times New Roman"/>
          <w:b w:val="false"/>
          <w:i w:val="false"/>
          <w:color w:val="000000"/>
          <w:sz w:val="28"/>
        </w:rPr>
        <w:t>
      1) Дүлей апат немесе өрт салдарынан мүлкіне залал келген азаматтарға (отбасыларға), әлеуметтік көмек залал келген мүлік орналасқан жер бойынша меншік иесінің тіркелген жеріне қарамастан, осы қағиданың 12-тармағында көрсетілген құжатты қоса бере отырып бір рет - 400 (төрт жүз) айлық есептік көрсеткіш мөлшерінде;</w:t>
      </w:r>
    </w:p>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созылмалы бүйрек жетіспеушілігі бар, амбулаториялық гемодиализге тәуелді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иммунитет тапшылығы вирусы (АИТВ) инфекциясын жұқтырған немесе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4)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реттік 50 (елу) айлық есептік көрсеткіш мөлшерінде;</w:t>
      </w:r>
    </w:p>
    <w:p>
      <w:pPr>
        <w:spacing w:after="0"/>
        <w:ind w:left="0"/>
        <w:jc w:val="both"/>
      </w:pPr>
      <w:r>
        <w:rPr>
          <w:rFonts w:ascii="Times New Roman"/>
          <w:b w:val="false"/>
          <w:i w:val="false"/>
          <w:color w:val="000000"/>
          <w:sz w:val="28"/>
        </w:rPr>
        <w:t>
      5)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 айқындайды.;</w:t>
      </w:r>
    </w:p>
    <w:p>
      <w:pPr>
        <w:spacing w:after="0"/>
        <w:ind w:left="0"/>
        <w:jc w:val="both"/>
      </w:pPr>
      <w:r>
        <w:rPr>
          <w:rFonts w:ascii="Times New Roman"/>
          <w:b w:val="false"/>
          <w:i w:val="false"/>
          <w:color w:val="000000"/>
          <w:sz w:val="28"/>
        </w:rPr>
        <w:t>
      6) Ұлы Отан соғысының қатысушыларына, оларға теңестірілгендер, ардагерлер және Ұлы Отан соғысы жылдарында тылдағы қаржылы еңбегі мен мінсіз әскери қызметі үшін бұрынғы КСР Одағының ордендерімен және медальдарымен наградталған адамдарды мерзімді басылымдарға жазылуды рәсімдеуге жылына 1 (бір) айлық есептік көрсеткіш мөлшерінде;</w:t>
      </w:r>
    </w:p>
    <w:p>
      <w:pPr>
        <w:spacing w:after="0"/>
        <w:ind w:left="0"/>
        <w:jc w:val="both"/>
      </w:pPr>
      <w:r>
        <w:rPr>
          <w:rFonts w:ascii="Times New Roman"/>
          <w:b w:val="false"/>
          <w:i w:val="false"/>
          <w:color w:val="000000"/>
          <w:sz w:val="28"/>
        </w:rPr>
        <w:t>
      7) Бас бостандығынан айыру орындарынан босатылған адамдарға және пробация қызметінің есебінде тұрған адамдарға, бір рет - 10 (он) айлық есептік көрсеткіш мөлшерінде;</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Сауран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12. Әлеуметтік көмек көрсетуге жұмсалатын шығыстарды қаржыландыру Сауран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Сауран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14.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15.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