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5522" w14:textId="47b5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Түркістан облысы Түлкібас ауданы әкімдігінің 2025 жылғы 4 маусымдағы № 108 қаулысы. Түркістан облысының Әділет департаментінде 2025 жылғы 5 маусымда № 6714-13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Түлкібас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Түлкібас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Түлкібас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Естибаев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4 маусымдағы</w:t>
            </w:r>
            <w:r>
              <w:br/>
            </w:r>
            <w:r>
              <w:rPr>
                <w:rFonts w:ascii="Times New Roman"/>
                <w:b w:val="false"/>
                <w:i w:val="false"/>
                <w:color w:val="000000"/>
                <w:sz w:val="20"/>
              </w:rPr>
              <w:t>№ 108 қаулысымен бекітілген</w:t>
            </w:r>
          </w:p>
        </w:tc>
      </w:tr>
    </w:tbl>
    <w:p>
      <w:pPr>
        <w:spacing w:after="0"/>
        <w:ind w:left="0"/>
        <w:jc w:val="left"/>
      </w:pPr>
      <w:r>
        <w:rPr>
          <w:rFonts w:ascii="Times New Roman"/>
          <w:b/>
          <w:i w:val="false"/>
          <w:color w:val="000000"/>
        </w:rPr>
        <w:t xml:space="preserve"> Түлкібас ауданындағы елді мекендерге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1-тарау. Жалпы ережелер</w:t>
      </w:r>
    </w:p>
    <w:p>
      <w:pPr>
        <w:spacing w:after="0"/>
        <w:ind w:left="0"/>
        <w:jc w:val="both"/>
      </w:pPr>
      <w:r>
        <w:rPr>
          <w:rFonts w:ascii="Times New Roman"/>
          <w:b w:val="false"/>
          <w:i w:val="false"/>
          <w:color w:val="000000"/>
          <w:sz w:val="28"/>
        </w:rPr>
        <w:t>
      1. Осы Түлкібас ауданындағы елді мекендерге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Түлкібас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дебөліктерін немесе ғимаратты өзгерту.</w:t>
      </w:r>
    </w:p>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p>
      <w:pPr>
        <w:spacing w:after="0"/>
        <w:ind w:left="0"/>
        <w:jc w:val="both"/>
      </w:pPr>
      <w:r>
        <w:rPr>
          <w:rFonts w:ascii="Times New Roman"/>
          <w:b w:val="false"/>
          <w:i w:val="false"/>
          <w:color w:val="000000"/>
          <w:sz w:val="28"/>
        </w:rPr>
        <w:t>
      3. "Түлкібас аудандық тұрғын үй-коммуналдық шаруашылығы, жолаушылар көлігі және автомобиль жолдары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"Түлкібас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Бөлім мынадай іс-шараларды ұйымдастырады:</w:t>
      </w:r>
    </w:p>
    <w:p>
      <w:pPr>
        <w:spacing w:after="0"/>
        <w:ind w:left="0"/>
        <w:jc w:val="both"/>
      </w:pPr>
      <w:r>
        <w:rPr>
          <w:rFonts w:ascii="Times New Roman"/>
          <w:b w:val="false"/>
          <w:i w:val="false"/>
          <w:color w:val="000000"/>
          <w:sz w:val="28"/>
        </w:rPr>
        <w:t>
      1) көппәтерлі тұрғын үй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 пәтерлерінің, тұрғын емес үй-жайларының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және шатырларын реконструкциялау, жөндеу жұмыстарын жүргізу туралы шешім қабылдау үшін, Қазақстан Республикасының заңнамасына сәйкес пәтерлер және тұрғын емес үй-жайлар меншік иелерінің жиналысын.</w:t>
      </w:r>
    </w:p>
    <w:p>
      <w:pPr>
        <w:spacing w:after="0"/>
        <w:ind w:left="0"/>
        <w:jc w:val="both"/>
      </w:pPr>
      <w:r>
        <w:rPr>
          <w:rFonts w:ascii="Times New Roman"/>
          <w:b w:val="false"/>
          <w:i w:val="false"/>
          <w:color w:val="000000"/>
          <w:sz w:val="28"/>
        </w:rPr>
        <w:t>
      6. Жиналысқа көппәтерлі тұрғын үй пәтерлерінің, тұрғын емес үй-жайларының меншік иелерінің жалпы санының жартысынан астамы қатысса кезде шешім қабылдайды. Шешім көппәтерлі тұрғын үй пәтерлерінің, тұрғын емес үй-жайларының меншік иелерінің жалпы санының көпшілігі келіскен кезде қабылданады.</w:t>
      </w:r>
    </w:p>
    <w:p>
      <w:pPr>
        <w:spacing w:after="0"/>
        <w:ind w:left="0"/>
        <w:jc w:val="both"/>
      </w:pPr>
      <w:r>
        <w:rPr>
          <w:rFonts w:ascii="Times New Roman"/>
          <w:b w:val="false"/>
          <w:i w:val="false"/>
          <w:color w:val="000000"/>
          <w:sz w:val="28"/>
        </w:rPr>
        <w:t>
      7. Жиналыс теріс шешім қабылдаған жағдайда, бірыңғай сәулеттік келбет беруге бағытталған көппәтерлі тұрғын үйдің сыртқы қабырғаларын және шатырларын реконструкциялау, жөндеу жұмыстары жүргізілмейді.</w:t>
      </w:r>
    </w:p>
    <w:p>
      <w:pPr>
        <w:spacing w:after="0"/>
        <w:ind w:left="0"/>
        <w:jc w:val="both"/>
      </w:pPr>
      <w:r>
        <w:rPr>
          <w:rFonts w:ascii="Times New Roman"/>
          <w:b w:val="false"/>
          <w:i w:val="false"/>
          <w:color w:val="000000"/>
          <w:sz w:val="28"/>
        </w:rPr>
        <w:t>
      8. Жиналыста оң шешім қабылдаған жағдайда, бөлім құрылыс нормаларының талаптарына сәйкес бірыңғай сәулеттік келбет беру үшін жұмыстардың құрамы мен көлемін, сыртқы қабырғаларын және шатырларын жөндеу, реконструкциялау (ағымдағы немесе күрделі) типін айқындау үшін көппәтерлі тұрғын үйдің техникалық жай-күйін тексеруді ұйымдастырады.</w:t>
      </w:r>
    </w:p>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p>
      <w:pPr>
        <w:spacing w:after="0"/>
        <w:ind w:left="0"/>
        <w:jc w:val="both"/>
      </w:pPr>
      <w:r>
        <w:rPr>
          <w:rFonts w:ascii="Times New Roman"/>
          <w:b w:val="false"/>
          <w:i w:val="false"/>
          <w:color w:val="000000"/>
          <w:sz w:val="28"/>
        </w:rPr>
        <w:t>
      9. Жұмыс көлемін, жөндеу үлгісін (рек, ағымдағы немесе күрделі жөндеу) айқындау үшін әрбір көппәтерлі тұрғын үйдің сыртқы қабырғаларының шатырларының техникалықь жай-күйін тексеру жөніндегі ұйымды таңдау мемлекеттік сатып алу заңнамасына сәйкес жүзеге асырылады.</w:t>
      </w:r>
    </w:p>
    <w:p>
      <w:pPr>
        <w:spacing w:after="0"/>
        <w:ind w:left="0"/>
        <w:jc w:val="both"/>
      </w:pPr>
      <w:r>
        <w:rPr>
          <w:rFonts w:ascii="Times New Roman"/>
          <w:b w:val="false"/>
          <w:i w:val="false"/>
          <w:color w:val="000000"/>
          <w:sz w:val="28"/>
        </w:rPr>
        <w:t>
      10. Көппәтерлі тұрғын үй сыртқы қабырғаларының, шатырларының техникалық жай-күйін тексеру нәтижесінде бөлім,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рек-лау, күрделі жөндеудің жобалау-сметалық құжаттамасын дайындау жұмыстарын, кейіннен жергілікті бюджет қаражаты есебінен сараптама қорытындысын алуды ұйымдастырады.</w:t>
      </w:r>
    </w:p>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сыртқы қабырғаларын, шатырларын реконлаудың, күрделі жөндеудің жобалық-сметалық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Жобалау тиісті лицензиясы бар мамандандырылған ұйымдарымен орындалады.</w:t>
      </w:r>
    </w:p>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Қазақстан Республикасының мемлекеттік сатып алу туралы заңнамасына сәйкес жүзеге асырады.</w:t>
      </w:r>
    </w:p>
    <w:p>
      <w:pPr>
        <w:spacing w:after="0"/>
        <w:ind w:left="0"/>
        <w:jc w:val="both"/>
      </w:pPr>
      <w:r>
        <w:rPr>
          <w:rFonts w:ascii="Times New Roman"/>
          <w:b w:val="false"/>
          <w:i w:val="false"/>
          <w:color w:val="000000"/>
          <w:sz w:val="28"/>
        </w:rPr>
        <w:t>
      14.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p>
      <w:pPr>
        <w:spacing w:after="0"/>
        <w:ind w:left="0"/>
        <w:jc w:val="left"/>
      </w:pPr>
      <w:r>
        <w:rPr>
          <w:rFonts w:ascii="Times New Roman"/>
          <w:b/>
          <w:i w:val="false"/>
          <w:color w:val="000000"/>
        </w:rPr>
        <w:t xml:space="preserve"> 4-тарау. Қорытынды ережелер</w:t>
      </w:r>
    </w:p>
    <w:p>
      <w:pPr>
        <w:spacing w:after="0"/>
        <w:ind w:left="0"/>
        <w:jc w:val="both"/>
      </w:pPr>
      <w:r>
        <w:rPr>
          <w:rFonts w:ascii="Times New Roman"/>
          <w:b w:val="false"/>
          <w:i w:val="false"/>
          <w:color w:val="000000"/>
          <w:sz w:val="28"/>
        </w:rPr>
        <w:t>
      15. Түлкібас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іс-шараларды қаржыландыру жергілікті бюджет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