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8003" w14:textId="6218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қалаішілік және ауданішілік бағыттардағы автомобильмен тұрақты тасымалдауға тарифті және сараланатын тарифті белгілеу туралы</w:t>
      </w:r>
    </w:p>
    <w:p>
      <w:pPr>
        <w:spacing w:after="0"/>
        <w:ind w:left="0"/>
        <w:jc w:val="both"/>
      </w:pPr>
      <w:r>
        <w:rPr>
          <w:rFonts w:ascii="Times New Roman"/>
          <w:b w:val="false"/>
          <w:i w:val="false"/>
          <w:color w:val="000000"/>
          <w:sz w:val="28"/>
        </w:rPr>
        <w:t>Түркістан облысы Кентау қаласы әкiмдігінiң 2025 жылғы 29 мамырдағы № 200 қаулысы. Түркістан облысының Әдiлет департаментiнде 2025 жылғы 30 мамырда № 6713-13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"Автомобиль көлігі туралы" Қазақстан Республикасының Заңының </w:t>
      </w:r>
      <w:r>
        <w:rPr>
          <w:rFonts w:ascii="Times New Roman"/>
          <w:b w:val="false"/>
          <w:i w:val="false"/>
          <w:color w:val="000000"/>
          <w:sz w:val="28"/>
        </w:rPr>
        <w:t>19-бабына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Кентау қаласында барлық маршруттар үшін жолаушылар мен багажды қалалық қатынаста автомобильмен тұрақты тасымалдаудың біріңғай тарифі 70 (жетпіс) теңге көлемінде белгіленсін.</w:t>
      </w:r>
    </w:p>
    <w:bookmarkEnd w:id="1"/>
    <w:bookmarkStart w:name="z3" w:id="2"/>
    <w:p>
      <w:pPr>
        <w:spacing w:after="0"/>
        <w:ind w:left="0"/>
        <w:jc w:val="both"/>
      </w:pPr>
      <w:r>
        <w:rPr>
          <w:rFonts w:ascii="Times New Roman"/>
          <w:b w:val="false"/>
          <w:i w:val="false"/>
          <w:color w:val="000000"/>
          <w:sz w:val="28"/>
        </w:rPr>
        <w:t>
      2. Кентау қаласының аумағында жолаушылар мен багажды қалалық қатынастарда автомобильмен тұрақты тасымалдауға сараланатын тариф келесі мөлшерде белгіленсін:</w:t>
      </w:r>
    </w:p>
    <w:bookmarkEnd w:id="2"/>
    <w:p>
      <w:pPr>
        <w:spacing w:after="0"/>
        <w:ind w:left="0"/>
        <w:jc w:val="both"/>
      </w:pPr>
      <w:r>
        <w:rPr>
          <w:rFonts w:ascii="Times New Roman"/>
          <w:b w:val="false"/>
          <w:i w:val="false"/>
          <w:color w:val="000000"/>
          <w:sz w:val="28"/>
        </w:rPr>
        <w:t xml:space="preserve">
       1) электрондық жол жүру картасы немесе электрондық төлемнің қосымша қызметтері арқылы қолма-қол ақшасыз жол ақысын төлеу кезінде – 70 (жетпіс) теңге; </w:t>
      </w:r>
    </w:p>
    <w:p>
      <w:pPr>
        <w:spacing w:after="0"/>
        <w:ind w:left="0"/>
        <w:jc w:val="both"/>
      </w:pPr>
      <w:r>
        <w:rPr>
          <w:rFonts w:ascii="Times New Roman"/>
          <w:b w:val="false"/>
          <w:i w:val="false"/>
          <w:color w:val="000000"/>
          <w:sz w:val="28"/>
        </w:rPr>
        <w:t xml:space="preserve">
      2) жол ақысын қолма-қол ақшамен төлеу кезінде – 100 (жүз) теңге. </w:t>
      </w:r>
    </w:p>
    <w:bookmarkStart w:name="z4" w:id="3"/>
    <w:p>
      <w:pPr>
        <w:spacing w:after="0"/>
        <w:ind w:left="0"/>
        <w:jc w:val="both"/>
      </w:pPr>
      <w:r>
        <w:rPr>
          <w:rFonts w:ascii="Times New Roman"/>
          <w:b w:val="false"/>
          <w:i w:val="false"/>
          <w:color w:val="000000"/>
          <w:sz w:val="28"/>
        </w:rPr>
        <w:t>
      3. Тұрақты әлеуметтік мәні бар жолаушылар тасымалдарына тариф бағасы осы қаулының қосымшасына сәйкес бекітілсін.</w:t>
      </w:r>
    </w:p>
    <w:bookmarkEnd w:id="3"/>
    <w:bookmarkStart w:name="z5" w:id="4"/>
    <w:p>
      <w:pPr>
        <w:spacing w:after="0"/>
        <w:ind w:left="0"/>
        <w:jc w:val="both"/>
      </w:pPr>
      <w:r>
        <w:rPr>
          <w:rFonts w:ascii="Times New Roman"/>
          <w:b w:val="false"/>
          <w:i w:val="false"/>
          <w:color w:val="000000"/>
          <w:sz w:val="28"/>
        </w:rPr>
        <w:t>
      4. Күші жойылды деп танылсын:</w:t>
      </w:r>
    </w:p>
    <w:bookmarkEnd w:id="4"/>
    <w:bookmarkStart w:name="z6" w:id="5"/>
    <w:p>
      <w:pPr>
        <w:spacing w:after="0"/>
        <w:ind w:left="0"/>
        <w:jc w:val="both"/>
      </w:pPr>
      <w:r>
        <w:rPr>
          <w:rFonts w:ascii="Times New Roman"/>
          <w:b w:val="false"/>
          <w:i w:val="false"/>
          <w:color w:val="000000"/>
          <w:sz w:val="28"/>
        </w:rPr>
        <w:t xml:space="preserve">
      1) Кентау қаласы әкімдігінің 2017 жылғы 5 қазандағы </w:t>
      </w:r>
      <w:r>
        <w:rPr>
          <w:rFonts w:ascii="Times New Roman"/>
          <w:b w:val="false"/>
          <w:i w:val="false"/>
          <w:color w:val="000000"/>
          <w:sz w:val="28"/>
        </w:rPr>
        <w:t>№ 267</w:t>
      </w:r>
      <w:r>
        <w:rPr>
          <w:rFonts w:ascii="Times New Roman"/>
          <w:b w:val="false"/>
          <w:i w:val="false"/>
          <w:color w:val="000000"/>
          <w:sz w:val="28"/>
        </w:rPr>
        <w:t xml:space="preserve"> "Кентау қаласының қалалық және қала маңы қатынастарында жолаушылар мен багажды қалалық қатынаста автомобильмен тұрақты тасымалдаудың бірыңғай тарифін белгілеу туралы" қаулысы (Нормативтік құқықтық актілерді мемлекеттік тіркеу тізілімінде №4238 тіркелген);</w:t>
      </w:r>
    </w:p>
    <w:bookmarkEnd w:id="5"/>
    <w:bookmarkStart w:name="z7" w:id="6"/>
    <w:p>
      <w:pPr>
        <w:spacing w:after="0"/>
        <w:ind w:left="0"/>
        <w:jc w:val="both"/>
      </w:pPr>
      <w:r>
        <w:rPr>
          <w:rFonts w:ascii="Times New Roman"/>
          <w:b w:val="false"/>
          <w:i w:val="false"/>
          <w:color w:val="000000"/>
          <w:sz w:val="28"/>
        </w:rPr>
        <w:t xml:space="preserve">
      2) Кентау қаласы әкімдігінің 2020 жылғы 17 шілдедегі </w:t>
      </w:r>
      <w:r>
        <w:rPr>
          <w:rFonts w:ascii="Times New Roman"/>
          <w:b w:val="false"/>
          <w:i w:val="false"/>
          <w:color w:val="000000"/>
          <w:sz w:val="28"/>
        </w:rPr>
        <w:t>№257</w:t>
      </w:r>
      <w:r>
        <w:rPr>
          <w:rFonts w:ascii="Times New Roman"/>
          <w:b w:val="false"/>
          <w:i w:val="false"/>
          <w:color w:val="000000"/>
          <w:sz w:val="28"/>
        </w:rPr>
        <w:t xml:space="preserve"> "Кентау қаласы әкімдігінің 2017 жылғы 5 қазандағы № 267 "Кентау қаласының қалалық және қала маңы қатынастарында жолаушылар мен багажды қалалық қатынаста автомобильмен тұрақты тасымалдаудың бірыңғай тарифін белгілеу туралы" қаулысына өзгерістер енгізу туралы қаулысы (Нормативтік құқықтық актілерді мемлекеттік тіркеу тізілімінде №5721 тіркелген).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29 мамырдағы</w:t>
            </w:r>
            <w:r>
              <w:br/>
            </w:r>
            <w:r>
              <w:rPr>
                <w:rFonts w:ascii="Times New Roman"/>
                <w:b w:val="false"/>
                <w:i w:val="false"/>
                <w:color w:val="000000"/>
                <w:sz w:val="20"/>
              </w:rPr>
              <w:t>№ 200 қаулысына қосымша</w:t>
            </w:r>
          </w:p>
        </w:tc>
      </w:tr>
    </w:tbl>
    <w:p>
      <w:pPr>
        <w:spacing w:after="0"/>
        <w:ind w:left="0"/>
        <w:jc w:val="left"/>
      </w:pPr>
      <w:r>
        <w:rPr>
          <w:rFonts w:ascii="Times New Roman"/>
          <w:b/>
          <w:i w:val="false"/>
          <w:color w:val="000000"/>
        </w:rPr>
        <w:t xml:space="preserve"> Жолаушылар әлеуметтік мәні бар тұрақты тасымалдау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Ащысай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Шаштөбе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