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27484" w14:textId="89274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Түркістан облысы Кентау қаласы әкiмдігінiң 2025 жылғы 2 мамырдағы № 159 қаулысы. Түркістан облысының Әдiлет департаментiнде 2025 жылғы 12 мамырда № 6704-13 болып тiркелдi</w:t>
      </w:r>
    </w:p>
    <w:p>
      <w:pPr>
        <w:spacing w:after="0"/>
        <w:ind w:left="0"/>
        <w:jc w:val="both"/>
      </w:pPr>
      <w:bookmarkStart w:name="z1" w:id="0"/>
      <w:r>
        <w:rPr>
          <w:rFonts w:ascii="Times New Roman"/>
          <w:b w:val="false"/>
          <w:i w:val="false"/>
          <w:color w:val="000000"/>
          <w:sz w:val="28"/>
        </w:rPr>
        <w:t>
      Қазақстан Республикасының "Тұрғын үй қатынастары туралы"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1-тармағының</w:t>
      </w:r>
      <w:r>
        <w:rPr>
          <w:rFonts w:ascii="Times New Roman"/>
          <w:b w:val="false"/>
          <w:i w:val="false"/>
          <w:color w:val="000000"/>
          <w:sz w:val="28"/>
        </w:rPr>
        <w:t> 16-5) тармақшасына, сәйкес Кентау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Кентау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Кентау қаласы әкімдігінің 2022 жылғы 7 қазандағы №498 "Кентау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(Қазақстан Республикасының Әділет министрлігінде 2022 жылғы 13 қазанда № 30126 болып тiркелген) </w:t>
      </w:r>
      <w:r>
        <w:rPr>
          <w:rFonts w:ascii="Times New Roman"/>
          <w:b w:val="false"/>
          <w:i w:val="false"/>
          <w:color w:val="000000"/>
          <w:sz w:val="28"/>
        </w:rPr>
        <w:t>қаулысының</w:t>
      </w:r>
      <w:r>
        <w:rPr>
          <w:rFonts w:ascii="Times New Roman"/>
          <w:b w:val="false"/>
          <w:i w:val="false"/>
          <w:color w:val="000000"/>
          <w:sz w:val="28"/>
        </w:rPr>
        <w:t>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Кентау қаласы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w:t>
            </w:r>
            <w:r>
              <w:br/>
            </w:r>
            <w:r>
              <w:rPr>
                <w:rFonts w:ascii="Times New Roman"/>
                <w:b w:val="false"/>
                <w:i w:val="false"/>
                <w:color w:val="000000"/>
                <w:sz w:val="20"/>
              </w:rPr>
              <w:t>2025 жылғы 2 мамырдағы</w:t>
            </w:r>
            <w:r>
              <w:br/>
            </w:r>
            <w:r>
              <w:rPr>
                <w:rFonts w:ascii="Times New Roman"/>
                <w:b w:val="false"/>
                <w:i w:val="false"/>
                <w:color w:val="000000"/>
                <w:sz w:val="20"/>
              </w:rPr>
              <w:t>№ 159 қаулысына қосымша</w:t>
            </w:r>
          </w:p>
        </w:tc>
      </w:tr>
    </w:tbl>
    <w:bookmarkStart w:name="z7" w:id="5"/>
    <w:p>
      <w:pPr>
        <w:spacing w:after="0"/>
        <w:ind w:left="0"/>
        <w:jc w:val="left"/>
      </w:pPr>
      <w:r>
        <w:rPr>
          <w:rFonts w:ascii="Times New Roman"/>
          <w:b/>
          <w:i w:val="false"/>
          <w:color w:val="000000"/>
        </w:rPr>
        <w:t xml:space="preserve"> Кентау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Кентау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w:t>
      </w:r>
      <w:r>
        <w:rPr>
          <w:rFonts w:ascii="Times New Roman"/>
          <w:b w:val="false"/>
          <w:i w:val="false"/>
          <w:color w:val="000000"/>
          <w:sz w:val="28"/>
        </w:rPr>
        <w:t>Қағидалар</w:t>
      </w:r>
      <w:r>
        <w:rPr>
          <w:rFonts w:ascii="Times New Roman"/>
          <w:b w:val="false"/>
          <w:i w:val="false"/>
          <w:color w:val="000000"/>
          <w:sz w:val="28"/>
        </w:rPr>
        <w:t>) "Тұрғын үй қатынастары туралы" Қазақстан Республикасы Заңының 10-3 бабы 2 - 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Кентау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7"/>
    <w:bookmarkStart w:name="z10"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келесі негізгі ұғымдар қолданылады:</w:t>
      </w:r>
    </w:p>
    <w:bookmarkEnd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түсті бойынша шешімі, қабаттылығы, әрлеу материалдары негізгі өлшемдер болып табылады. Жеке құрылыс салу ауданы үшін сыртқы көркі, сәулеттік стилі, түсті боыйнша шешімі, қабаттылығы, әрлеу материалдары, коршаулары, жабын түрі мен учаске аумағындағы шаруашылық - 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 ұстау - кондоминиум объектісінің ортақ мүлкін техникалық пайдалану, санитариялық күтіп 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 - 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 - 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 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Start w:name="z11" w:id="9"/>
    <w:p>
      <w:pPr>
        <w:spacing w:after="0"/>
        <w:ind w:left="0"/>
        <w:jc w:val="left"/>
      </w:pPr>
      <w:r>
        <w:rPr>
          <w:rFonts w:ascii="Times New Roman"/>
          <w:b/>
          <w:i w:val="false"/>
          <w:color w:val="000000"/>
        </w:rPr>
        <w:t xml:space="preserve"> 2-тарау. Кентау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w:t>
      </w:r>
    </w:p>
    <w:bookmarkEnd w:id="9"/>
    <w:bookmarkStart w:name="z12" w:id="10"/>
    <w:p>
      <w:pPr>
        <w:spacing w:after="0"/>
        <w:ind w:left="0"/>
        <w:jc w:val="both"/>
      </w:pPr>
      <w:r>
        <w:rPr>
          <w:rFonts w:ascii="Times New Roman"/>
          <w:b w:val="false"/>
          <w:i w:val="false"/>
          <w:color w:val="000000"/>
          <w:sz w:val="28"/>
        </w:rPr>
        <w:t>
      3. "Кентау қалалық тұрғын үй-коммуналдық шаруашылығы және тұрғын үй инспекциясы бөлімі" мемлекеттік мекемесі (бұдан әрі - Бөлім) Кентау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жүргізуді талап ететін көппәтерлі тұрғын үйлердің тізбесін айқындайды.</w:t>
      </w:r>
    </w:p>
    <w:bookmarkEnd w:id="10"/>
    <w:bookmarkStart w:name="z13" w:id="11"/>
    <w:p>
      <w:pPr>
        <w:spacing w:after="0"/>
        <w:ind w:left="0"/>
        <w:jc w:val="both"/>
      </w:pPr>
      <w:r>
        <w:rPr>
          <w:rFonts w:ascii="Times New Roman"/>
          <w:b w:val="false"/>
          <w:i w:val="false"/>
          <w:color w:val="000000"/>
          <w:sz w:val="28"/>
        </w:rPr>
        <w:t xml:space="preserve">
      4. " Кентау қалалық құрылыс, сәулет және қала құрылысы бөлімі" мемлекеттік мекемесі Қағидалардың </w:t>
      </w:r>
      <w:r>
        <w:rPr>
          <w:rFonts w:ascii="Times New Roman"/>
          <w:b w:val="false"/>
          <w:i w:val="false"/>
          <w:color w:val="000000"/>
          <w:sz w:val="28"/>
        </w:rPr>
        <w:t>3 - тармағында</w:t>
      </w:r>
      <w:r>
        <w:rPr>
          <w:rFonts w:ascii="Times New Roman"/>
          <w:b w:val="false"/>
          <w:i w:val="false"/>
          <w:color w:val="000000"/>
          <w:sz w:val="28"/>
        </w:rPr>
        <w:t xml:space="preserve"> көрсетілген көппәтерлі тұрғын үйлердің тізбесін айқындалғаннан кейін қаланың бірыңғай сәулеттік келбетін әзірлеуді және бекітуді қамтамасыз етеді.</w:t>
      </w:r>
    </w:p>
    <w:bookmarkEnd w:id="11"/>
    <w:bookmarkStart w:name="z14" w:id="12"/>
    <w:p>
      <w:pPr>
        <w:spacing w:after="0"/>
        <w:ind w:left="0"/>
        <w:jc w:val="both"/>
      </w:pPr>
      <w:r>
        <w:rPr>
          <w:rFonts w:ascii="Times New Roman"/>
          <w:b w:val="false"/>
          <w:i w:val="false"/>
          <w:color w:val="000000"/>
          <w:sz w:val="28"/>
        </w:rPr>
        <w:t xml:space="preserve">
      5. Кентау қаласының әкімдігі аппараты мынадай іс - шаралар ұйымдастырады: </w:t>
      </w:r>
    </w:p>
    <w:bookmarkEnd w:id="12"/>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қаланың бірыңғай сәулеттік келбетінің жобасымен әкімдіктің ресми интернет - ресурсында таныстыру;</w:t>
      </w:r>
    </w:p>
    <w:p>
      <w:pPr>
        <w:spacing w:after="0"/>
        <w:ind w:left="0"/>
        <w:jc w:val="both"/>
      </w:pPr>
      <w:r>
        <w:rPr>
          <w:rFonts w:ascii="Times New Roman"/>
          <w:b w:val="false"/>
          <w:i w:val="false"/>
          <w:color w:val="000000"/>
          <w:sz w:val="28"/>
        </w:rPr>
        <w:t>
      2) көппәтерлі тұрғын үйдің пәтерлерімен тұрғын емес үй - жайларының (олар болған жағдайда) меншік иелерін жоспарланатын жұмыстар және оларды өткізудің болжамды мерзімдері туралы ақпараттандыру;</w:t>
      </w:r>
    </w:p>
    <w:p>
      <w:pPr>
        <w:spacing w:after="0"/>
        <w:ind w:left="0"/>
        <w:jc w:val="both"/>
      </w:pPr>
      <w:r>
        <w:rPr>
          <w:rFonts w:ascii="Times New Roman"/>
          <w:b w:val="false"/>
          <w:i w:val="false"/>
          <w:color w:val="000000"/>
          <w:sz w:val="28"/>
        </w:rPr>
        <w:t>
      3) жобалау және құрылыс саласындағы мамандарды тарта отырып, көппәтерлі тұрғын үйдің сыртқы қабырғаларын, шатырларын реконструкциялау, ағымдағы немесе күрделі жөндеу жөніндегі іс-шараларды ұйымдастыру және жүргізу жұмыстарын жүргізілуіне келісу немесе келіспеу туралы шешім қабылдау үшін пәтерлердің, тұрғын емес үй - жайлардың (олар болған жағдайда) меншік иелерінің жиналысын ұйымдастыру және өткізу.</w:t>
      </w:r>
    </w:p>
    <w:bookmarkStart w:name="z15" w:id="13"/>
    <w:p>
      <w:pPr>
        <w:spacing w:after="0"/>
        <w:ind w:left="0"/>
        <w:jc w:val="both"/>
      </w:pPr>
      <w:r>
        <w:rPr>
          <w:rFonts w:ascii="Times New Roman"/>
          <w:b w:val="false"/>
          <w:i w:val="false"/>
          <w:color w:val="000000"/>
          <w:sz w:val="28"/>
        </w:rPr>
        <w:t>
      6. Жиналыс пәтер иелерінің, тұрғын емес үй - жайлардың жалпы санының үштен екісінен астамы болған жағдайда шешім қабылдайды.</w:t>
      </w:r>
    </w:p>
    <w:bookmarkEnd w:id="13"/>
    <w:bookmarkStart w:name="z16" w:id="14"/>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шатырын жөндеу жөніндегі бірыңғай сәулеттік келбет беруге бағытталған жұмыстар жүргізілмейді.</w:t>
      </w:r>
    </w:p>
    <w:bookmarkEnd w:id="14"/>
    <w:bookmarkStart w:name="z17" w:id="15"/>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сыртқы қабырғаларын, шатырының техникалық жай-күйін тексеруді ұйымдастырады.</w:t>
      </w:r>
    </w:p>
    <w:bookmarkEnd w:id="15"/>
    <w:bookmarkStart w:name="z18" w:id="16"/>
    <w:p>
      <w:pPr>
        <w:spacing w:after="0"/>
        <w:ind w:left="0"/>
        <w:jc w:val="left"/>
      </w:pPr>
      <w:r>
        <w:rPr>
          <w:rFonts w:ascii="Times New Roman"/>
          <w:b/>
          <w:i w:val="false"/>
          <w:color w:val="000000"/>
        </w:rPr>
        <w:t xml:space="preserve"> 3-тарау. Кентау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16"/>
    <w:bookmarkStart w:name="z19" w:id="17"/>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сыртқы қабырғаларының, шатырының техникалық жай - күйін тексеру жөніндегі ұйымды таңдау Қазақстан Республикасының мемлекеттік сатып алу туралы заңнамаға сәйкес жүзеге асырылады.</w:t>
      </w:r>
    </w:p>
    <w:bookmarkEnd w:id="17"/>
    <w:bookmarkStart w:name="z20" w:id="18"/>
    <w:p>
      <w:pPr>
        <w:spacing w:after="0"/>
        <w:ind w:left="0"/>
        <w:jc w:val="both"/>
      </w:pPr>
      <w:r>
        <w:rPr>
          <w:rFonts w:ascii="Times New Roman"/>
          <w:b w:val="false"/>
          <w:i w:val="false"/>
          <w:color w:val="000000"/>
          <w:sz w:val="28"/>
        </w:rPr>
        <w:t>
      10. Көппәтерлі тұрғын үй сыртқы қабырғаларының, шатырының техникалық жай - күйін тексеру қорытындысы бойынша Бөлім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18"/>
    <w:bookmarkStart w:name="z21" w:id="19"/>
    <w:p>
      <w:pPr>
        <w:spacing w:after="0"/>
        <w:ind w:left="0"/>
        <w:jc w:val="both"/>
      </w:pPr>
      <w:r>
        <w:rPr>
          <w:rFonts w:ascii="Times New Roman"/>
          <w:b w:val="false"/>
          <w:i w:val="false"/>
          <w:color w:val="000000"/>
          <w:sz w:val="28"/>
        </w:rPr>
        <w:t>
      11. Реконструкциялау, ағымдағы жөндеудің сметалық құны бекітілгеннен кейін немесе көппәтерлі тұрғын үйлердің сыртқы қабырғаларын, шатырын күрделі жөндеудің жобалау - сметалық құжаттамасы сараптаманың оң қорытындысын алғаннан кейін Бөлім бюджеттік жоспарлау жөніндегі орталық уәкілетті орган айқындаған тәртіпке сәйкес бюджеттік өтінім жасайды.</w:t>
      </w:r>
    </w:p>
    <w:bookmarkEnd w:id="19"/>
    <w:bookmarkStart w:name="z22" w:id="20"/>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Қазақстан Республикасының мемлекеттік сатып алу туралы заңнамаға сәйкес жүзеге асырады.</w:t>
      </w:r>
    </w:p>
    <w:bookmarkEnd w:id="20"/>
    <w:bookmarkStart w:name="z23" w:id="21"/>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21"/>
    <w:bookmarkStart w:name="z24" w:id="22"/>
    <w:p>
      <w:pPr>
        <w:spacing w:after="0"/>
        <w:ind w:left="0"/>
        <w:jc w:val="left"/>
      </w:pPr>
      <w:r>
        <w:rPr>
          <w:rFonts w:ascii="Times New Roman"/>
          <w:b/>
          <w:i w:val="false"/>
          <w:color w:val="000000"/>
        </w:rPr>
        <w:t xml:space="preserve"> 4-тарау. Қорытынды ереже</w:t>
      </w:r>
    </w:p>
    <w:bookmarkEnd w:id="22"/>
    <w:bookmarkStart w:name="z25" w:id="23"/>
    <w:p>
      <w:pPr>
        <w:spacing w:after="0"/>
        <w:ind w:left="0"/>
        <w:jc w:val="both"/>
      </w:pPr>
      <w:r>
        <w:rPr>
          <w:rFonts w:ascii="Times New Roman"/>
          <w:b w:val="false"/>
          <w:i w:val="false"/>
          <w:color w:val="000000"/>
          <w:sz w:val="28"/>
        </w:rPr>
        <w:t>
      14. Кентау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 - шараларды қаржыландыру жергілікті бюджет қаражаты есебінен жүзеге асырылады.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