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a643" w14:textId="e11a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2025 жылғы 11 наурыздағы № 49 қаулысы. Түркістан облысының Әдiлет департаментiнде 2025 жылғы 17 наурызда № 6670-13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дүниесiн қорғау, өсiмiн молайту және пайдалану туралы" Қазақстан Республикасының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 және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28188 болып тіркелген),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әкiмiнiң орынбасарына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акваөсіру (балық өсіру шаруашылығы) өнімінің өнімділігі мен сапасын арттыруды, сондай-ақ асыл тұқымды балық өсіруді дамыту үшін субсидиялау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Субсидиялардың бекітілген шекті сомасы,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және олардың будандары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4 494 528,2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(отандық өндірістің азығы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471 925 466,0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 тұқымдас балықтар және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және олардың будандарының шабағы (30 грамға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будандарының шабағы (10 грамға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негіздемесін сатып алу шығыстарын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