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cfbc" w14:textId="584c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мәслихатының 2024 жылғы 19 наурыздағы № 4-16 с "Солтүстік Қазақстан облысы Уәлиханов ауданында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Уәлиханов ауданы мәслихатының 2025 жылғы 21 мамырдағы № 17-31 с шешімі. Солтүстік Қазақстан облысының Әділет департаментінде 2025 жылғы 22 мамырда № 7932-15 болып тіркелді</w:t>
      </w:r>
    </w:p>
    <w:p>
      <w:pPr>
        <w:spacing w:after="0"/>
        <w:ind w:left="0"/>
        <w:jc w:val="both"/>
      </w:pPr>
      <w:bookmarkStart w:name="z4" w:id="0"/>
      <w:r>
        <w:rPr>
          <w:rFonts w:ascii="Times New Roman"/>
          <w:b w:val="false"/>
          <w:i w:val="false"/>
          <w:color w:val="000000"/>
          <w:sz w:val="28"/>
        </w:rPr>
        <w:t>
      Уәлиханов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Уәлиханов аудандық мәслихатының "Солтүстік Қазақстан облысы Уәлиханов ауданында тұрғын үй көмегін көрсетудің мөлшері мен тәртібін айқындау туралы" 2024 жылғы 19 наурыздағы № 4-16 с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7721-15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1-қосымшасында: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 </w:t>
      </w:r>
    </w:p>
    <w:bookmarkStart w:name="z8" w:id="3"/>
    <w:p>
      <w:pPr>
        <w:spacing w:after="0"/>
        <w:ind w:left="0"/>
        <w:jc w:val="both"/>
      </w:pPr>
      <w:r>
        <w:rPr>
          <w:rFonts w:ascii="Times New Roman"/>
          <w:b w:val="false"/>
          <w:i w:val="false"/>
          <w:color w:val="000000"/>
          <w:sz w:val="28"/>
        </w:rPr>
        <w:t>
      "7. Көрсетілетін қызметті алушы немесе нотариалдық куәландырылған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қоғамының филиалына (бұдан әрі - Мемлекеттік корпорация) немесе "электрондық үкімет" веб-порталына мынадай құжаттарды ұсына отырып жүгінуге құқылы:</w:t>
      </w:r>
    </w:p>
    <w:bookmarkEnd w:id="3"/>
    <w:bookmarkStart w:name="z9" w:id="4"/>
    <w:p>
      <w:pPr>
        <w:spacing w:after="0"/>
        <w:ind w:left="0"/>
        <w:jc w:val="both"/>
      </w:pPr>
      <w:r>
        <w:rPr>
          <w:rFonts w:ascii="Times New Roman"/>
          <w:b w:val="false"/>
          <w:i w:val="false"/>
          <w:color w:val="000000"/>
          <w:sz w:val="28"/>
        </w:rPr>
        <w:t>
      1) Мемлекеттік корпорацияға:</w:t>
      </w:r>
    </w:p>
    <w:bookmarkEnd w:id="4"/>
    <w:bookmarkStart w:name="z10" w:id="5"/>
    <w:p>
      <w:pPr>
        <w:spacing w:after="0"/>
        <w:ind w:left="0"/>
        <w:jc w:val="both"/>
      </w:pPr>
      <w:r>
        <w:rPr>
          <w:rFonts w:ascii="Times New Roman"/>
          <w:b w:val="false"/>
          <w:i w:val="false"/>
          <w:color w:val="000000"/>
          <w:sz w:val="28"/>
        </w:rPr>
        <w:t>
      Қағидалардың 1-қосымшасына сәйкес нысан бойынша өтініш;</w:t>
      </w:r>
    </w:p>
    <w:bookmarkEnd w:id="5"/>
    <w:bookmarkStart w:name="z11" w:id="6"/>
    <w:p>
      <w:pPr>
        <w:spacing w:after="0"/>
        <w:ind w:left="0"/>
        <w:jc w:val="both"/>
      </w:pPr>
      <w:r>
        <w:rPr>
          <w:rFonts w:ascii="Times New Roman"/>
          <w:b w:val="false"/>
          <w:i w:val="false"/>
          <w:color w:val="000000"/>
          <w:sz w:val="28"/>
        </w:rPr>
        <w:t>
      жеке басын куәландыратын құжат немесе цифрлық құжаттар сервисінен электрондық құжат (жеке басын сәйкестендіру үшін);</w:t>
      </w:r>
    </w:p>
    <w:bookmarkEnd w:id="6"/>
    <w:bookmarkStart w:name="z12" w:id="7"/>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bookmarkEnd w:id="7"/>
    <w:bookmarkStart w:name="z13" w:id="8"/>
    <w:p>
      <w:pPr>
        <w:spacing w:after="0"/>
        <w:ind w:left="0"/>
        <w:jc w:val="both"/>
      </w:pPr>
      <w:r>
        <w:rPr>
          <w:rFonts w:ascii="Times New Roman"/>
          <w:b w:val="false"/>
          <w:i w:val="false"/>
          <w:color w:val="000000"/>
          <w:sz w:val="28"/>
        </w:rPr>
        <w:t>
      жұмыс орнынан анықтама немесе жұмыссыз тұлға ретінде тіркелгені туралы анықтама (тиісті мемлекеттік ақпараттық жүйелерден алынатын мәліметтерді қоспағанда);</w:t>
      </w:r>
    </w:p>
    <w:bookmarkEnd w:id="8"/>
    <w:bookmarkStart w:name="z14" w:id="9"/>
    <w:p>
      <w:pPr>
        <w:spacing w:after="0"/>
        <w:ind w:left="0"/>
        <w:jc w:val="both"/>
      </w:pPr>
      <w:r>
        <w:rPr>
          <w:rFonts w:ascii="Times New Roman"/>
          <w:b w:val="false"/>
          <w:i w:val="false"/>
          <w:color w:val="000000"/>
          <w:sz w:val="28"/>
        </w:rPr>
        <w:t>
      балаларға және басқа да асырауындағы адамдарға алынатын алименттер туралы мәліметтер;</w:t>
      </w:r>
    </w:p>
    <w:bookmarkEnd w:id="9"/>
    <w:bookmarkStart w:name="z15" w:id="10"/>
    <w:p>
      <w:pPr>
        <w:spacing w:after="0"/>
        <w:ind w:left="0"/>
        <w:jc w:val="both"/>
      </w:pPr>
      <w:r>
        <w:rPr>
          <w:rFonts w:ascii="Times New Roman"/>
          <w:b w:val="false"/>
          <w:i w:val="false"/>
          <w:color w:val="000000"/>
          <w:sz w:val="28"/>
        </w:rPr>
        <w:t>
      банктік шот;</w:t>
      </w:r>
    </w:p>
    <w:bookmarkEnd w:id="10"/>
    <w:bookmarkStart w:name="z16" w:id="11"/>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bookmarkEnd w:id="11"/>
    <w:bookmarkStart w:name="z17" w:id="12"/>
    <w:p>
      <w:pPr>
        <w:spacing w:after="0"/>
        <w:ind w:left="0"/>
        <w:jc w:val="both"/>
      </w:pPr>
      <w:r>
        <w:rPr>
          <w:rFonts w:ascii="Times New Roman"/>
          <w:b w:val="false"/>
          <w:i w:val="false"/>
          <w:color w:val="000000"/>
          <w:sz w:val="28"/>
        </w:rPr>
        <w:t>
      коммуналдық қызметтерді тұтыну шоттары;</w:t>
      </w:r>
    </w:p>
    <w:bookmarkEnd w:id="12"/>
    <w:bookmarkStart w:name="z18" w:id="13"/>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13"/>
    <w:bookmarkStart w:name="z19" w:id="14"/>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14"/>
    <w:bookmarkStart w:name="z20" w:id="15"/>
    <w:p>
      <w:pPr>
        <w:spacing w:after="0"/>
        <w:ind w:left="0"/>
        <w:jc w:val="both"/>
      </w:pPr>
      <w:r>
        <w:rPr>
          <w:rFonts w:ascii="Times New Roman"/>
          <w:b w:val="false"/>
          <w:i w:val="false"/>
          <w:color w:val="000000"/>
          <w:sz w:val="28"/>
        </w:rPr>
        <w:t>
      2) "электрондық үкімет" веб-порталына:</w:t>
      </w:r>
    </w:p>
    <w:bookmarkEnd w:id="15"/>
    <w:bookmarkStart w:name="z21" w:id="16"/>
    <w:p>
      <w:pPr>
        <w:spacing w:after="0"/>
        <w:ind w:left="0"/>
        <w:jc w:val="both"/>
      </w:pPr>
      <w:r>
        <w:rPr>
          <w:rFonts w:ascii="Times New Roman"/>
          <w:b w:val="false"/>
          <w:i w:val="false"/>
          <w:color w:val="000000"/>
          <w:sz w:val="28"/>
        </w:rPr>
        <w:t>
      Мемлекеттік көрсетілетін қызметті алушының ЭЦҚ-мен куәландырылған электрондық құжат нысанындағы сұрау салу;</w:t>
      </w:r>
    </w:p>
    <w:bookmarkEnd w:id="16"/>
    <w:bookmarkStart w:name="z22" w:id="17"/>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bookmarkEnd w:id="17"/>
    <w:bookmarkStart w:name="z23" w:id="18"/>
    <w:p>
      <w:pPr>
        <w:spacing w:after="0"/>
        <w:ind w:left="0"/>
        <w:jc w:val="both"/>
      </w:pPr>
      <w:r>
        <w:rPr>
          <w:rFonts w:ascii="Times New Roman"/>
          <w:b w:val="false"/>
          <w:i w:val="false"/>
          <w:color w:val="000000"/>
          <w:sz w:val="28"/>
        </w:rPr>
        <w:t>
      жұмыс орнынан анықтаманың немесе жұмыссыз адам ретінде тіркелуі туралы анықтаманың электрондық көшірмесі;</w:t>
      </w:r>
    </w:p>
    <w:bookmarkEnd w:id="18"/>
    <w:bookmarkStart w:name="z24" w:id="19"/>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bookmarkEnd w:id="19"/>
    <w:bookmarkStart w:name="z25" w:id="20"/>
    <w:p>
      <w:pPr>
        <w:spacing w:after="0"/>
        <w:ind w:left="0"/>
        <w:jc w:val="both"/>
      </w:pPr>
      <w:r>
        <w:rPr>
          <w:rFonts w:ascii="Times New Roman"/>
          <w:b w:val="false"/>
          <w:i w:val="false"/>
          <w:color w:val="000000"/>
          <w:sz w:val="28"/>
        </w:rPr>
        <w:t>
      банктік шоттың электрондық көшірмесі;</w:t>
      </w:r>
    </w:p>
    <w:bookmarkEnd w:id="20"/>
    <w:bookmarkStart w:name="z26" w:id="21"/>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21"/>
    <w:bookmarkStart w:name="z27" w:id="22"/>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22"/>
    <w:bookmarkStart w:name="z28" w:id="23"/>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bookmarkEnd w:id="23"/>
    <w:bookmarkStart w:name="z29" w:id="24"/>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24"/>
    <w:bookmarkStart w:name="z30" w:id="25"/>
    <w:p>
      <w:pPr>
        <w:spacing w:after="0"/>
        <w:ind w:left="0"/>
        <w:jc w:val="both"/>
      </w:pPr>
      <w:r>
        <w:rPr>
          <w:rFonts w:ascii="Times New Roman"/>
          <w:b w:val="false"/>
          <w:i w:val="false"/>
          <w:color w:val="000000"/>
          <w:sz w:val="28"/>
        </w:rPr>
        <w:t>
      Осы тармақта көзделмеген құжаттарды талап етуге жол берілмейді. Көрсетілетін қызметті беруші өздеріне меншік құқығында тиесілі тұрғын үйдің (Қазақстан Республикасы бойынша) болуы немесе болмауы туралы мәліметтерді ақпараттық жүйелер арқылы алады.</w:t>
      </w:r>
    </w:p>
    <w:bookmarkEnd w:id="25"/>
    <w:bookmarkStart w:name="z31" w:id="26"/>
    <w:p>
      <w:pPr>
        <w:spacing w:after="0"/>
        <w:ind w:left="0"/>
        <w:jc w:val="both"/>
      </w:pPr>
      <w:r>
        <w:rPr>
          <w:rFonts w:ascii="Times New Roman"/>
          <w:b w:val="false"/>
          <w:i w:val="false"/>
          <w:color w:val="000000"/>
          <w:sz w:val="28"/>
        </w:rPr>
        <w:t>
      Қайта жүгінген кезде көрсетілетін қызметті алушы (немесе нотариалдық куәландырылған сенімхат бойынша оның өкілі) Қағидалардың 11-тармағында көзделгенді қоспағанда, жүгінгенге дейін өткен тоқсан үшін отбасының табысы туралы растайтын құжаттарды және коммуналдық шығыстарға арналған шоттарды ғана ұсынады.</w:t>
      </w:r>
    </w:p>
    <w:bookmarkEnd w:id="26"/>
    <w:bookmarkStart w:name="z32" w:id="27"/>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27"/>
    <w:bookmarkStart w:name="z33" w:id="28"/>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тұрғын үй көмегін тағайындау туралы өтініштің қабылданғаны туралы мәртебе, сондай-ақ мемлекеттік көрсетілетін қызмет нәтижесін алу күні мен уақыты көрсетілген хабарлама жіберіледі.</w:t>
      </w:r>
    </w:p>
    <w:bookmarkEnd w:id="28"/>
    <w:bookmarkStart w:name="z34" w:id="2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29"/>
    <w:bookmarkStart w:name="z35" w:id="30"/>
    <w:p>
      <w:pPr>
        <w:spacing w:after="0"/>
        <w:ind w:left="0"/>
        <w:jc w:val="both"/>
      </w:pPr>
      <w:r>
        <w:rPr>
          <w:rFonts w:ascii="Times New Roman"/>
          <w:b w:val="false"/>
          <w:i w:val="false"/>
          <w:color w:val="000000"/>
          <w:sz w:val="28"/>
        </w:rPr>
        <w:t>
      Тұрғын үй көмегін тағайындау туралы шешімді немесе қызмет көрсетуден бас тарту туралы дәлелді жауапты көрсетілетін қызметті беруші қабылдайды.</w:t>
      </w:r>
    </w:p>
    <w:bookmarkEnd w:id="30"/>
    <w:bookmarkStart w:name="z36" w:id="31"/>
    <w:p>
      <w:pPr>
        <w:spacing w:after="0"/>
        <w:ind w:left="0"/>
        <w:jc w:val="both"/>
      </w:pPr>
      <w:r>
        <w:rPr>
          <w:rFonts w:ascii="Times New Roman"/>
          <w:b w:val="false"/>
          <w:i w:val="false"/>
          <w:color w:val="000000"/>
          <w:sz w:val="28"/>
        </w:rPr>
        <w:t>
      Тұрғын үй көмегін тағайындау туралы хабарлама немесе тағайындаудан бас тарту туралы дәлелді жауап Мемлекеттік корпорацияға немесе "жеке кабинетке" электрондық құжат түрінде жіберіледі.";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 </w:t>
      </w:r>
    </w:p>
    <w:bookmarkStart w:name="z38" w:id="32"/>
    <w:p>
      <w:pPr>
        <w:spacing w:after="0"/>
        <w:ind w:left="0"/>
        <w:jc w:val="both"/>
      </w:pPr>
      <w:r>
        <w:rPr>
          <w:rFonts w:ascii="Times New Roman"/>
          <w:b w:val="false"/>
          <w:i w:val="false"/>
          <w:color w:val="000000"/>
          <w:sz w:val="28"/>
        </w:rPr>
        <w:t>
      "11. Көрсетілетін қызметті алушыларға тұрғын үй көмегін төлеуді көрсетілетін қызметті беруші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 арқылы есептелген сомаларды тұрғын үй көмегін алушылардың жеке шоттарына аудару жолымен жүзеге асырады.</w:t>
      </w:r>
    </w:p>
    <w:bookmarkEnd w:id="32"/>
    <w:bookmarkStart w:name="z39" w:id="33"/>
    <w:p>
      <w:pPr>
        <w:spacing w:after="0"/>
        <w:ind w:left="0"/>
        <w:jc w:val="both"/>
      </w:pPr>
      <w:r>
        <w:rPr>
          <w:rFonts w:ascii="Times New Roman"/>
          <w:b w:val="false"/>
          <w:i w:val="false"/>
          <w:color w:val="000000"/>
          <w:sz w:val="28"/>
        </w:rPr>
        <w:t>
      Шоттарға ақшалай сомаларды аударуды көрсетілетін қызметті беруші өткен ай үшін ай сайын жүргізеді.".</w:t>
      </w:r>
    </w:p>
    <w:bookmarkEnd w:id="33"/>
    <w:bookmarkStart w:name="z40" w:id="3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