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8b46" w14:textId="47d8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Тайынша қаласы мен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2025 жылғы 30 сәуірдегі № 163 қаулысы. Солтүстік Қазақстан облысының Әділет департаментінде 2025 жылғы 5 мамырда № 7913-15 болып тіркелді</w:t>
      </w:r>
    </w:p>
    <w:p>
      <w:pPr>
        <w:spacing w:after="0"/>
        <w:ind w:left="0"/>
        <w:jc w:val="both"/>
      </w:pPr>
      <w:bookmarkStart w:name="z4" w:id="0"/>
      <w:r>
        <w:rPr>
          <w:rFonts w:ascii="Times New Roman"/>
          <w:b w:val="false"/>
          <w:i w:val="false"/>
          <w:color w:val="000000"/>
          <w:sz w:val="28"/>
        </w:rPr>
        <w:t>
      "Тұрғын үй қатынастары туралы" Қазақстан Республикасы Заңының 10-3-бабы 2-тармағының 11) тармақшасына, "Қазақстан Республикасындағы жергілікті мемлекеттік басқару және өзін-өзі басқару туралы" Қазақстан Республикасы Заңының 31-бабы 1-тармағының 16-5) тармақшасына, "Құқықтық актілер туралы" Қазақстан Республикасы Заңының 27-бабына сәйкес, Солтүстік Қазақстан облысы Тайынша ауданының әкімдігі облыстар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Тайынша ауданының Тайынша қаласына мен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bookmarkStart w:name="z6" w:id="2"/>
    <w:p>
      <w:pPr>
        <w:spacing w:after="0"/>
        <w:ind w:left="0"/>
        <w:jc w:val="both"/>
      </w:pPr>
      <w:r>
        <w:rPr>
          <w:rFonts w:ascii="Times New Roman"/>
          <w:b w:val="false"/>
          <w:i w:val="false"/>
          <w:color w:val="000000"/>
          <w:sz w:val="28"/>
        </w:rPr>
        <w:t xml:space="preserve">
      2. Тайынша ауданы әкімдігінің 2022 жылғы 22 ақпандағы № 47 "Солтүстік Қазақстан облысы Тайынша ауданының Тайынша қаласына және ауылдарына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26995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Тайынша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163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Солтүстік Қазақстан облысы Тайынша ауданының Тайынша қаласы мен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bookmarkStart w:name="z16" w:id="6"/>
    <w:p>
      <w:pPr>
        <w:spacing w:after="0"/>
        <w:ind w:left="0"/>
        <w:jc w:val="left"/>
      </w:pPr>
      <w:r>
        <w:rPr>
          <w:rFonts w:ascii="Times New Roman"/>
          <w:b/>
          <w:i w:val="false"/>
          <w:color w:val="000000"/>
        </w:rPr>
        <w:t xml:space="preserve"> 1 тарау. Жалпы ережелер</w:t>
      </w:r>
    </w:p>
    <w:bookmarkEnd w:id="6"/>
    <w:bookmarkStart w:name="z17" w:id="7"/>
    <w:p>
      <w:pPr>
        <w:spacing w:after="0"/>
        <w:ind w:left="0"/>
        <w:jc w:val="both"/>
      </w:pPr>
      <w:r>
        <w:rPr>
          <w:rFonts w:ascii="Times New Roman"/>
          <w:b w:val="false"/>
          <w:i w:val="false"/>
          <w:color w:val="000000"/>
          <w:sz w:val="28"/>
        </w:rPr>
        <w:t>
      1. Осы Солтүстік Қазақстан облысы Тайынша ауданының Тайынша қаласы мен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(бұдан әрі - Қағидалар) "Тұрғын үй қатынастары туралы" Қазақстан Республикасы Заңының 10-3-бабы 2-тармағының 11) тармақшасына, "Қазақстан Республикасындағы жергілікті мемлекеттік басқару және өзін-өзі басқару туралы" Қазақстан Республикасы Заңының 31 - бабы 1-тармағының 16-5) тармақшасымен, өзге де нормативтік құқықтық актілерге сәйкес әзірленді және Солтүстік Қазақстан облысы Тайынша ауданының Тайынша қаласы мен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18"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bookmarkStart w:name="z19" w:id="9"/>
    <w:p>
      <w:pPr>
        <w:spacing w:after="0"/>
        <w:ind w:left="0"/>
        <w:jc w:val="both"/>
      </w:pPr>
      <w:r>
        <w:rPr>
          <w:rFonts w:ascii="Times New Roman"/>
          <w:b w:val="false"/>
          <w:i w:val="false"/>
          <w:color w:val="000000"/>
          <w:sz w:val="28"/>
        </w:rPr>
        <w:t>
      1) бірыңғай архитектуралық стиль – құрылыста пайдаланылатын, аумақты салудың белгілі бір ауданына, оның ішінде жеке құрылысқа тән бірыңғай белгілердің жиынтығы. Негізгі параметрлер-сыртқы түрі, архитектуралық стилі, түс схемасы, қабаттылық, әрлеу материалдары. Жеке құрылыс ауданы үшін негізгі параметрлер – сыртқы келбеті, сәулеттік стилі, түс схемасы, қабаттылығы, әрлеу материалдары, қоршаулар, шатырдың түрі және учаске аумағындағы тұрмыстық ғимараттардың орналасуы;</w:t>
      </w:r>
    </w:p>
    <w:bookmarkEnd w:id="9"/>
    <w:bookmarkStart w:name="z20" w:id="10"/>
    <w:p>
      <w:pPr>
        <w:spacing w:after="0"/>
        <w:ind w:left="0"/>
        <w:jc w:val="both"/>
      </w:pPr>
      <w:r>
        <w:rPr>
          <w:rFonts w:ascii="Times New Roman"/>
          <w:b w:val="false"/>
          <w:i w:val="false"/>
          <w:color w:val="000000"/>
          <w:sz w:val="28"/>
        </w:rPr>
        <w:t>
      2) кондоминиум объектісі-жеке (бөлек) меншіктегі пәтерлерден, тұрғын емес үй-жайлардан, тұрақ орындарынан, қоймалардан және жеке (бөлек) меншікте бола алмайтын және ортақ үлестік меншік құқығындағы пәтерлердің, тұрғын емес үй-жайлардың, тұрақ орындарының, қоймалардың меншік иелеріне тиесілі ортақ мүліктен тұратын бірыңғай мүліктік кешен көппәтерлі тұрғын үйдің астындағы бірыңғай бөлінбейтін жер учаскесін және (немесе) үй жанындағы жер учаскесін қоса алғанда;</w:t>
      </w:r>
    </w:p>
    <w:bookmarkEnd w:id="10"/>
    <w:bookmarkStart w:name="z21" w:id="11"/>
    <w:p>
      <w:pPr>
        <w:spacing w:after="0"/>
        <w:ind w:left="0"/>
        <w:jc w:val="both"/>
      </w:pPr>
      <w:r>
        <w:rPr>
          <w:rFonts w:ascii="Times New Roman"/>
          <w:b w:val="false"/>
          <w:i w:val="false"/>
          <w:color w:val="000000"/>
          <w:sz w:val="28"/>
        </w:rPr>
        <w:t>
      3) кондоминиум объектісінің ортақ мүлкі – кондоминиум объектісінің бөліктері (қасбеттер, кіреберістер, вестибюльдер, залдар, дәліздер, баспалдақ шерулері мен баспалдақ алаңдары, лифттер,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мүлік жеке (бөлек) меншіктегі пәтерлерден, тұрғын емес үй-жайлардан, тұрақ орындарынан, қоймалардан және телекоммуникациялық жабдықтардан басқа, ұялы байланыс операторларының меншігі болып табылатын;</w:t>
      </w:r>
    </w:p>
    <w:bookmarkEnd w:id="11"/>
    <w:bookmarkStart w:name="z22" w:id="12"/>
    <w:p>
      <w:pPr>
        <w:spacing w:after="0"/>
        <w:ind w:left="0"/>
        <w:jc w:val="both"/>
      </w:pPr>
      <w:r>
        <w:rPr>
          <w:rFonts w:ascii="Times New Roman"/>
          <w:b w:val="false"/>
          <w:i w:val="false"/>
          <w:color w:val="000000"/>
          <w:sz w:val="28"/>
        </w:rPr>
        <w:t>
      4) кондоминиум объектісінің ортақ мүлкін ағымдағы жөндеу-нормативтік және техникалық құжаттамада белгіленген көппәтерлі тұрғын үйдің құрамдас бөліктері мен инженерлік жабдықтарын ауыстыру немесе қалпына келтіру жөніндегі, олардың мерзімінен бұрын тозуын болғызбау және ақауларды жою мақсатында жүргізілетін уақтылы техникалық іс-шаралар мен жұмыстар кешені;</w:t>
      </w:r>
    </w:p>
    <w:bookmarkEnd w:id="12"/>
    <w:bookmarkStart w:name="z23" w:id="13"/>
    <w:p>
      <w:pPr>
        <w:spacing w:after="0"/>
        <w:ind w:left="0"/>
        <w:jc w:val="both"/>
      </w:pPr>
      <w:r>
        <w:rPr>
          <w:rFonts w:ascii="Times New Roman"/>
          <w:b w:val="false"/>
          <w:i w:val="false"/>
          <w:color w:val="000000"/>
          <w:sz w:val="28"/>
        </w:rPr>
        <w:t>
      5) кондоминиум объектісінің ортақ мүлкін күрделі жөндеу-көппәтерлі тұрғын үйдің тозған конструкцияларын, бөлшектері мен инженерлік жабдықтарын көппәтерлі тұрғын үйдің ресурсын қалпына келтіру мақсатында жүргізілетін жөнделетін объектілердің жаңа немесе неғұрлым берік және үнемді пайдалану көрсеткіштеріне ауыстыру жөніндегі іс - шаралар мен жұмыстар кешені;</w:t>
      </w:r>
    </w:p>
    <w:bookmarkEnd w:id="13"/>
    <w:bookmarkStart w:name="z24" w:id="14"/>
    <w:p>
      <w:pPr>
        <w:spacing w:after="0"/>
        <w:ind w:left="0"/>
        <w:jc w:val="both"/>
      </w:pPr>
      <w:r>
        <w:rPr>
          <w:rFonts w:ascii="Times New Roman"/>
          <w:b w:val="false"/>
          <w:i w:val="false"/>
          <w:color w:val="000000"/>
          <w:sz w:val="28"/>
        </w:rPr>
        <w:t>
      6) кондоминиум объектісінің ортақ мүлкін күтіп-ұстау-кондоминиум объектісінің ортақ мүлкін техникалық пайдалану, санитарлық күтіп-ұстау және ағымдағы жөндеу жөніндегі жұмыстар немесе қызметтер кешені;</w:t>
      </w:r>
    </w:p>
    <w:bookmarkEnd w:id="14"/>
    <w:bookmarkStart w:name="z25" w:id="15"/>
    <w:p>
      <w:pPr>
        <w:spacing w:after="0"/>
        <w:ind w:left="0"/>
        <w:jc w:val="both"/>
      </w:pPr>
      <w:r>
        <w:rPr>
          <w:rFonts w:ascii="Times New Roman"/>
          <w:b w:val="false"/>
          <w:i w:val="false"/>
          <w:color w:val="000000"/>
          <w:sz w:val="28"/>
        </w:rPr>
        <w:t>
      7) көппәтерлі тұрғын үй-ортақ үлестік меншік болып табылатын кондоминиум объектісінің ортақ мүлкінен және көппәтерлі тұрғын үйге іргелес жер учаскесіне не объектінің ортақ мүлкінің өзге де бөліктеріне дербес шығатын екі және одан да көп пәтерлерден, тұрғын емес үй-жайлардан тұратын, бірыңғай бөлінбейтін жер учаскесінде бірыңғай іргетасы бар жеке тұрған ғимарат кондоминиум;</w:t>
      </w:r>
    </w:p>
    <w:bookmarkEnd w:id="15"/>
    <w:bookmarkStart w:name="z26" w:id="16"/>
    <w:p>
      <w:pPr>
        <w:spacing w:after="0"/>
        <w:ind w:left="0"/>
        <w:jc w:val="both"/>
      </w:pPr>
      <w:r>
        <w:rPr>
          <w:rFonts w:ascii="Times New Roman"/>
          <w:b w:val="false"/>
          <w:i w:val="false"/>
          <w:color w:val="000000"/>
          <w:sz w:val="28"/>
        </w:rPr>
        <w:t>
      8) көппәтерлі тұрғын үйдің кондоминиумы (бұдан әрі – кондоминиум) – пәтерлер, тұрғын емес үй-жайлар, тұрақ орындары, қоймалар жеке (бөлек) меншікте болатын, ал жеке (бөлек) меншікте болмайтын бөліктер пәтерлердің, тұрғын емес үй-жайлардың, тұрақ орындарының, қоймалардың меншік иелеріне ортақ үлестік құқықта тиесілі болатын Қазақстан Республикасының заңнамасында белгіленген тәртіппен тіркелген меншік нысаны көппәтерлі тұрғын үйдің астындағы бірыңғай бөлінбейтін жер учаскесін және (немесе) үй жанындағы жер учаскесін қоса алғанда, меншік;</w:t>
      </w:r>
    </w:p>
    <w:bookmarkEnd w:id="16"/>
    <w:bookmarkStart w:name="z27" w:id="17"/>
    <w:p>
      <w:pPr>
        <w:spacing w:after="0"/>
        <w:ind w:left="0"/>
        <w:jc w:val="both"/>
      </w:pPr>
      <w:r>
        <w:rPr>
          <w:rFonts w:ascii="Times New Roman"/>
          <w:b w:val="false"/>
          <w:i w:val="false"/>
          <w:color w:val="000000"/>
          <w:sz w:val="28"/>
        </w:rPr>
        <w:t>
      9) пәтерлер, көппәтерлі тұрғын үйдің тұрғын емес үй – жайлары меншік иелерінің жиналысы (бұдан әрі – жиналыс) - кондоминиум объектісін басқаруға және кондоминиум объектісінің ортақ мүлкін күтіп-ұстауға байланысты пәтерлер, тұрғын емес үй-жайлар меншік иелерінің ұжымдық талқылауын және шешімдер қабылдауын қамтамасыз ететін кондоминиум объектісін басқарудың жоғары органы;</w:t>
      </w:r>
    </w:p>
    <w:bookmarkEnd w:id="17"/>
    <w:bookmarkStart w:name="z28" w:id="18"/>
    <w:p>
      <w:pPr>
        <w:spacing w:after="0"/>
        <w:ind w:left="0"/>
        <w:jc w:val="left"/>
      </w:pPr>
      <w:r>
        <w:rPr>
          <w:rFonts w:ascii="Times New Roman"/>
          <w:b/>
          <w:i w:val="false"/>
          <w:color w:val="000000"/>
        </w:rPr>
        <w:t xml:space="preserve"> 2 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8"/>
    <w:bookmarkStart w:name="z29" w:id="19"/>
    <w:p>
      <w:pPr>
        <w:spacing w:after="0"/>
        <w:ind w:left="0"/>
        <w:jc w:val="both"/>
      </w:pPr>
      <w:r>
        <w:rPr>
          <w:rFonts w:ascii="Times New Roman"/>
          <w:b w:val="false"/>
          <w:i w:val="false"/>
          <w:color w:val="000000"/>
          <w:sz w:val="28"/>
        </w:rPr>
        <w:t>
      3. "Солтүстік Қазақстан облысы Тайынша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 (бұдан әрі-Бөлім) Солтүстік Қазақстан облысы Тайынша ауданының Тайынша қаласы мен ауылдарына бірыңғай сәулеттік келбетін беру үшін сыртқы қабырғаларын, шатырларын реконструкциялауды, ағымдағы немесе күрделі жөндеуді жүргізуді талап ететін көппәтерлі тұрғын үйлердің тізбесін айқындайды.</w:t>
      </w:r>
    </w:p>
    <w:bookmarkEnd w:id="19"/>
    <w:bookmarkStart w:name="z30" w:id="20"/>
    <w:p>
      <w:pPr>
        <w:spacing w:after="0"/>
        <w:ind w:left="0"/>
        <w:jc w:val="both"/>
      </w:pPr>
      <w:r>
        <w:rPr>
          <w:rFonts w:ascii="Times New Roman"/>
          <w:b w:val="false"/>
          <w:i w:val="false"/>
          <w:color w:val="000000"/>
          <w:sz w:val="28"/>
        </w:rPr>
        <w:t>
      4. Бөлім Қағидалардың 3 тармағында көрсетілген көппәтерлі тұрғын үйлердің тізбесін айқындағаннан кейін Солтүстік Қазақстан облысы Тайынша қаласы мен Тайынша ауданы ауылдарының бірыңғай сәулеттік бейнесін әзірлеуді және бекітуді қамтамасыз етеді.</w:t>
      </w:r>
    </w:p>
    <w:bookmarkEnd w:id="20"/>
    <w:bookmarkStart w:name="z31" w:id="21"/>
    <w:p>
      <w:pPr>
        <w:spacing w:after="0"/>
        <w:ind w:left="0"/>
        <w:jc w:val="both"/>
      </w:pPr>
      <w:r>
        <w:rPr>
          <w:rFonts w:ascii="Times New Roman"/>
          <w:b w:val="false"/>
          <w:i w:val="false"/>
          <w:color w:val="000000"/>
          <w:sz w:val="28"/>
        </w:rPr>
        <w:t>
      5. Бөлім келесі іс-шараларды ұйымдастырады:</w:t>
      </w:r>
    </w:p>
    <w:bookmarkEnd w:id="21"/>
    <w:bookmarkStart w:name="z32" w:id="22"/>
    <w:p>
      <w:pPr>
        <w:spacing w:after="0"/>
        <w:ind w:left="0"/>
        <w:jc w:val="both"/>
      </w:pPr>
      <w:r>
        <w:rPr>
          <w:rFonts w:ascii="Times New Roman"/>
          <w:b w:val="false"/>
          <w:i w:val="false"/>
          <w:color w:val="000000"/>
          <w:sz w:val="28"/>
        </w:rPr>
        <w:t>
      1) көппәтерлі тұрғын үйлер пәтерлері мен, тұрғын емес үй-жайлардың (олар болған кезде) меншік иелерін әкімдіктің ресми интернет-ресурсында қаланың бірыңғай сәулеттік келбеті жобасымен таныстыру;</w:t>
      </w:r>
    </w:p>
    <w:bookmarkEnd w:id="22"/>
    <w:bookmarkStart w:name="z33"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жүргізудің болжамды мерзімдері туралы ақпараттандыру;</w:t>
      </w:r>
    </w:p>
    <w:bookmarkEnd w:id="23"/>
    <w:bookmarkStart w:name="z34" w:id="24"/>
    <w:p>
      <w:pPr>
        <w:spacing w:after="0"/>
        <w:ind w:left="0"/>
        <w:jc w:val="both"/>
      </w:pPr>
      <w:r>
        <w:rPr>
          <w:rFonts w:ascii="Times New Roman"/>
          <w:b w:val="false"/>
          <w:i w:val="false"/>
          <w:color w:val="000000"/>
          <w:sz w:val="28"/>
        </w:rPr>
        <w:t>
      3) көппәтерлі тұрғын үйлердің сыртқы қабырғаларын, шатырларын жөндеу жұмыстарын жүргізуге келісім беру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bookmarkEnd w:id="24"/>
    <w:bookmarkStart w:name="z35" w:id="25"/>
    <w:p>
      <w:pPr>
        <w:spacing w:after="0"/>
        <w:ind w:left="0"/>
        <w:jc w:val="both"/>
      </w:pPr>
      <w:r>
        <w:rPr>
          <w:rFonts w:ascii="Times New Roman"/>
          <w:b w:val="false"/>
          <w:i w:val="false"/>
          <w:color w:val="000000"/>
          <w:sz w:val="28"/>
        </w:rPr>
        <w:t>
      6. Жиналыс пәтер, тұрғын емес үй-жайлар иелерінің жалпы санының үштен екісінен астамы болған кезде шешім қабылдайды.</w:t>
      </w:r>
    </w:p>
    <w:bookmarkEnd w:id="25"/>
    <w:bookmarkStart w:name="z36" w:id="26"/>
    <w:p>
      <w:pPr>
        <w:spacing w:after="0"/>
        <w:ind w:left="0"/>
        <w:jc w:val="both"/>
      </w:pPr>
      <w:r>
        <w:rPr>
          <w:rFonts w:ascii="Times New Roman"/>
          <w:b w:val="false"/>
          <w:i w:val="false"/>
          <w:color w:val="000000"/>
          <w:sz w:val="28"/>
        </w:rPr>
        <w:t>
      7. Жиналыс теріс шешім қабылдаған жағдайда көппәтерлі тұрғын үйдің сыртқы қабырғаларды, шатырын реконструкциялау, жөндеу бойынша бірыңғай сәулеттік келбеті беруге бағытталған жұмыстар жүргізілмейді.</w:t>
      </w:r>
    </w:p>
    <w:bookmarkEnd w:id="26"/>
    <w:bookmarkStart w:name="z37" w:id="27"/>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жұмыстардың көлемін, жөндеу түрін (ағымдағы немесе күрделі) анықтау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27"/>
    <w:bookmarkStart w:name="z38" w:id="28"/>
    <w:p>
      <w:pPr>
        <w:spacing w:after="0"/>
        <w:ind w:left="0"/>
        <w:jc w:val="left"/>
      </w:pPr>
      <w:r>
        <w:rPr>
          <w:rFonts w:ascii="Times New Roman"/>
          <w:b/>
          <w:i w:val="false"/>
          <w:color w:val="000000"/>
        </w:rPr>
        <w:t xml:space="preserve"> 3 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8"/>
    <w:bookmarkStart w:name="z39" w:id="29"/>
    <w:p>
      <w:pPr>
        <w:spacing w:after="0"/>
        <w:ind w:left="0"/>
        <w:jc w:val="both"/>
      </w:pPr>
      <w:r>
        <w:rPr>
          <w:rFonts w:ascii="Times New Roman"/>
          <w:b w:val="false"/>
          <w:i w:val="false"/>
          <w:color w:val="000000"/>
          <w:sz w:val="28"/>
        </w:rPr>
        <w:t>
      9. Жұмыс көлемін, жөндеу түрін (ағымдағы немесе күрделі) анықтау үшін әрбір көппәтерлі тұрғын үйдің сыртқы қабырғаларын,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40" w:id="30"/>
    <w:p>
      <w:pPr>
        <w:spacing w:after="0"/>
        <w:ind w:left="0"/>
        <w:jc w:val="both"/>
      </w:pPr>
      <w:r>
        <w:rPr>
          <w:rFonts w:ascii="Times New Roman"/>
          <w:b w:val="false"/>
          <w:i w:val="false"/>
          <w:color w:val="000000"/>
          <w:sz w:val="28"/>
        </w:rPr>
        <w:t>
      10. Көппәтерлі тұрғын үйдің сыртқы қабырғаларын, шатырының техникалық жай-күйін тексеру қорытындысы бойынша Бөлім ағымдағы жөндеудің сметалық есебін әзірлеу немесе бірыңғай сәулеттік келбет беруге бағытталған сыртқы қабырғаларды, шатырды күрделі жөндеуге жобалау-сметалық құжаттаманы дайындау, кейіннен жергілікті бюджет қаражаты есебінен сараптама қорытындысын алу жөніндегі жұмысты ұйымдастырады.</w:t>
      </w:r>
    </w:p>
    <w:bookmarkEnd w:id="30"/>
    <w:bookmarkStart w:name="z41" w:id="31"/>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құнын немесе көппәтерлі тұрғын үйлердің сыртқы қабырғаларын, шатырының күрделі жөндеудің жобалау-сметалық құжаттамасын бекіткеннен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42"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43" w:id="33"/>
    <w:p>
      <w:pPr>
        <w:spacing w:after="0"/>
        <w:ind w:left="0"/>
        <w:jc w:val="both"/>
      </w:pPr>
      <w:r>
        <w:rPr>
          <w:rFonts w:ascii="Times New Roman"/>
          <w:b w:val="false"/>
          <w:i w:val="false"/>
          <w:color w:val="000000"/>
          <w:sz w:val="28"/>
        </w:rPr>
        <w:t>
      13. Бөлім бірыңғай сәулеттік келбеті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3"/>
    <w:bookmarkStart w:name="z44" w:id="34"/>
    <w:p>
      <w:pPr>
        <w:spacing w:after="0"/>
        <w:ind w:left="0"/>
        <w:jc w:val="left"/>
      </w:pPr>
      <w:r>
        <w:rPr>
          <w:rFonts w:ascii="Times New Roman"/>
          <w:b/>
          <w:i w:val="false"/>
          <w:color w:val="000000"/>
        </w:rPr>
        <w:t xml:space="preserve"> 4 тарау. Қорытынды ережелер</w:t>
      </w:r>
    </w:p>
    <w:bookmarkEnd w:id="34"/>
    <w:bookmarkStart w:name="z45" w:id="35"/>
    <w:p>
      <w:pPr>
        <w:spacing w:after="0"/>
        <w:ind w:left="0"/>
        <w:jc w:val="both"/>
      </w:pPr>
      <w:r>
        <w:rPr>
          <w:rFonts w:ascii="Times New Roman"/>
          <w:b w:val="false"/>
          <w:i w:val="false"/>
          <w:color w:val="000000"/>
          <w:sz w:val="28"/>
        </w:rPr>
        <w:t>
      14. Солтүстік Қазақстан облысы Тайынша ауданының Тайынша қаласы мен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іс-шаралардықаржыландыру жергілікті бюджет қаражатынан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