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9638" w14:textId="41e9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29 қарашадағы № 38/2 "Солтүстік Қазақстан облысы Мамлютка қаласының және Мамлют ауданының ауылдық елді мекендердің жерлерді аймақтарға бөлу жобасын (схемасын), бағалау аймақтарының шекараларын және жер учаскелеріне үшін төлемақының базалық мөлшерлемелеріне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сәуірдегі № 40/2 шешімі. Солтүстік Қазақстан облысының Әділет департаментінде 2025 жылғы 17 сәуірде № 7887-15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Мамлютка қаласының және Мамлют ауданының ауылдық елді мекендердің жерлерді аймақтарға бөлу жобасын (схемасын), бағалау аймақтарының шекараларын және жер учаскелеріне үшін төлемақының базалық мөлшерлемелеріне түзету коэффициенттерін бекіту туралы" Солтүстік Қазақстан облысы Мамлют ауданы мәслихатының 2018 жылғы 29 қарашадағы № 38/2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5023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"Белое ауылдық округі" бағандағы, 5-тармақ алып тасталсын;</w:t>
      </w:r>
    </w:p>
    <w:bookmarkEnd w:id="3"/>
    <w:bookmarkStart w:name="z8" w:id="4"/>
    <w:p>
      <w:pPr>
        <w:spacing w:after="0"/>
        <w:ind w:left="0"/>
        <w:jc w:val="both"/>
      </w:pPr>
      <w:r>
        <w:rPr>
          <w:rFonts w:ascii="Times New Roman"/>
          <w:b w:val="false"/>
          <w:i w:val="false"/>
          <w:color w:val="000000"/>
          <w:sz w:val="28"/>
        </w:rPr>
        <w:t>
      "Новомихайлов ауылдық округі" бағандағы, 4-тармақ алып тасталсын;</w:t>
      </w:r>
    </w:p>
    <w:bookmarkEnd w:id="4"/>
    <w:bookmarkStart w:name="z9" w:id="5"/>
    <w:p>
      <w:pPr>
        <w:spacing w:after="0"/>
        <w:ind w:left="0"/>
        <w:jc w:val="both"/>
      </w:pPr>
      <w:r>
        <w:rPr>
          <w:rFonts w:ascii="Times New Roman"/>
          <w:b w:val="false"/>
          <w:i w:val="false"/>
          <w:color w:val="000000"/>
          <w:sz w:val="28"/>
        </w:rPr>
        <w:t>
      "Пригород ауылдық округі" бағандағы, 2 және 3-тармақ алып тасталсын;</w:t>
      </w:r>
    </w:p>
    <w:bookmarkEnd w:id="5"/>
    <w:bookmarkStart w:name="z10" w:id="6"/>
    <w:p>
      <w:pPr>
        <w:spacing w:after="0"/>
        <w:ind w:left="0"/>
        <w:jc w:val="both"/>
      </w:pPr>
      <w:r>
        <w:rPr>
          <w:rFonts w:ascii="Times New Roman"/>
          <w:b w:val="false"/>
          <w:i w:val="false"/>
          <w:color w:val="000000"/>
          <w:sz w:val="28"/>
        </w:rPr>
        <w:t>
      "Становое ауылдық округі" бағандағы, 2-тармақ алып тасталсын.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