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91c4" w14:textId="6019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2024 жылғы 14 наурыздағы № 16-4 "Солтүстік Қазақстан облысы Ғабит Мүсірепов атындағы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2025 жылғы 5 мамырдағы № 28-3 шешімі. Солтүстік Қазақстан облысының Әділет департаментінде 2025 жылғы 6 мамырда № 7917-15 болып тіркелді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2024 жылғы 14 наурыздағы № 16-4 "Солтүстік Қазақстан облысы Ғабит Мүсірепов атындағы ауданында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7718-15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 </w:t>
      </w:r>
    </w:p>
    <w:bookmarkStart w:name="z8" w:id="3"/>
    <w:p>
      <w:pPr>
        <w:spacing w:after="0"/>
        <w:ind w:left="0"/>
        <w:jc w:val="both"/>
      </w:pPr>
      <w:r>
        <w:rPr>
          <w:rFonts w:ascii="Times New Roman"/>
          <w:b w:val="false"/>
          <w:i w:val="false"/>
          <w:color w:val="000000"/>
          <w:sz w:val="28"/>
        </w:rPr>
        <w:t>
      "7. Көрсетілетін қызметті алушы (немесе нотариалды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филиалына (бұдан әрі - Мемлекеттік корпорация) немесе "электрондық үкімет" веб-порталына мынадай құжаттарды ұсына отырып жүгінуге құқылы:</w:t>
      </w:r>
    </w:p>
    <w:bookmarkEnd w:id="3"/>
    <w:bookmarkStart w:name="z9" w:id="4"/>
    <w:p>
      <w:pPr>
        <w:spacing w:after="0"/>
        <w:ind w:left="0"/>
        <w:jc w:val="both"/>
      </w:pPr>
      <w:r>
        <w:rPr>
          <w:rFonts w:ascii="Times New Roman"/>
          <w:b w:val="false"/>
          <w:i w:val="false"/>
          <w:color w:val="000000"/>
          <w:sz w:val="28"/>
        </w:rPr>
        <w:t>
      1) Мемлекеттік корпорацияға:</w:t>
      </w:r>
    </w:p>
    <w:bookmarkEnd w:id="4"/>
    <w:bookmarkStart w:name="z10" w:id="5"/>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5"/>
    <w:bookmarkStart w:name="z11" w:id="6"/>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алынған электрондық құжат (жеке басын сәйкестендіру үшін);</w:t>
      </w:r>
    </w:p>
    <w:bookmarkEnd w:id="6"/>
    <w:bookmarkStart w:name="z12" w:id="7"/>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7"/>
    <w:bookmarkStart w:name="z13" w:id="8"/>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8"/>
    <w:bookmarkStart w:name="z14" w:id="9"/>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9"/>
    <w:bookmarkStart w:name="z15" w:id="10"/>
    <w:p>
      <w:pPr>
        <w:spacing w:after="0"/>
        <w:ind w:left="0"/>
        <w:jc w:val="both"/>
      </w:pPr>
      <w:r>
        <w:rPr>
          <w:rFonts w:ascii="Times New Roman"/>
          <w:b w:val="false"/>
          <w:i w:val="false"/>
          <w:color w:val="000000"/>
          <w:sz w:val="28"/>
        </w:rPr>
        <w:t>
      банктік шот;</w:t>
      </w:r>
    </w:p>
    <w:bookmarkEnd w:id="10"/>
    <w:bookmarkStart w:name="z16" w:id="1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11"/>
    <w:bookmarkStart w:name="z17" w:id="12"/>
    <w:p>
      <w:pPr>
        <w:spacing w:after="0"/>
        <w:ind w:left="0"/>
        <w:jc w:val="both"/>
      </w:pPr>
      <w:r>
        <w:rPr>
          <w:rFonts w:ascii="Times New Roman"/>
          <w:b w:val="false"/>
          <w:i w:val="false"/>
          <w:color w:val="000000"/>
          <w:sz w:val="28"/>
        </w:rPr>
        <w:t>
      коммуналдық қызметтерді тұтыну шоттары;</w:t>
      </w:r>
    </w:p>
    <w:bookmarkEnd w:id="12"/>
    <w:bookmarkStart w:name="z18" w:id="13"/>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13"/>
    <w:bookmarkStart w:name="z19" w:id="1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4"/>
    <w:bookmarkStart w:name="z20" w:id="15"/>
    <w:p>
      <w:pPr>
        <w:spacing w:after="0"/>
        <w:ind w:left="0"/>
        <w:jc w:val="both"/>
      </w:pPr>
      <w:r>
        <w:rPr>
          <w:rFonts w:ascii="Times New Roman"/>
          <w:b w:val="false"/>
          <w:i w:val="false"/>
          <w:color w:val="000000"/>
          <w:sz w:val="28"/>
        </w:rPr>
        <w:t>
      2) "электрондық үкімет" веб-порталына:</w:t>
      </w:r>
    </w:p>
    <w:bookmarkEnd w:id="15"/>
    <w:bookmarkStart w:name="z21" w:id="16"/>
    <w:p>
      <w:pPr>
        <w:spacing w:after="0"/>
        <w:ind w:left="0"/>
        <w:jc w:val="both"/>
      </w:pPr>
      <w:r>
        <w:rPr>
          <w:rFonts w:ascii="Times New Roman"/>
          <w:b w:val="false"/>
          <w:i w:val="false"/>
          <w:color w:val="000000"/>
          <w:sz w:val="28"/>
        </w:rPr>
        <w:t>
      мемлекеттік қызметті алушының ЭЦҚ-мен куәландырылған электрондық құжат нысанындағы сұрау салу;</w:t>
      </w:r>
    </w:p>
    <w:bookmarkEnd w:id="16"/>
    <w:bookmarkStart w:name="z22" w:id="17"/>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17"/>
    <w:bookmarkStart w:name="z23" w:id="18"/>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18"/>
    <w:bookmarkStart w:name="z24" w:id="1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19"/>
    <w:bookmarkStart w:name="z25" w:id="20"/>
    <w:p>
      <w:pPr>
        <w:spacing w:after="0"/>
        <w:ind w:left="0"/>
        <w:jc w:val="both"/>
      </w:pPr>
      <w:r>
        <w:rPr>
          <w:rFonts w:ascii="Times New Roman"/>
          <w:b w:val="false"/>
          <w:i w:val="false"/>
          <w:color w:val="000000"/>
          <w:sz w:val="28"/>
        </w:rPr>
        <w:t>
      банктік шоттың электрондық көшірмесі;</w:t>
      </w:r>
    </w:p>
    <w:bookmarkEnd w:id="20"/>
    <w:bookmarkStart w:name="z26" w:id="2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21"/>
    <w:bookmarkStart w:name="z27" w:id="22"/>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22"/>
    <w:bookmarkStart w:name="z28" w:id="23"/>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3"/>
    <w:bookmarkStart w:name="z29" w:id="2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24"/>
    <w:bookmarkStart w:name="z30"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25"/>
    <w:bookmarkStart w:name="z31" w:id="26"/>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6"/>
    <w:bookmarkStart w:name="z32" w:id="2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7"/>
    <w:bookmarkStart w:name="z33" w:id="28"/>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8"/>
    <w:bookmarkStart w:name="z34" w:id="2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9"/>
    <w:bookmarkStart w:name="z35" w:id="30"/>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көрсетілетін қызметті беруші қабылдайды. </w:t>
      </w:r>
    </w:p>
    <w:bookmarkEnd w:id="30"/>
    <w:bookmarkStart w:name="z36" w:id="31"/>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 </w:t>
      </w:r>
    </w:p>
    <w:bookmarkStart w:name="z38" w:id="32"/>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 Шоттарға ақшалай сомаларды аудару көрсетілетін қызметті беруші ай сайын өткен айға жүргізіледі.".</w:t>
      </w:r>
    </w:p>
    <w:bookmarkEnd w:id="32"/>
    <w:bookmarkStart w:name="z39" w:id="3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