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20d2" w14:textId="a112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2024 жылғы 14 наурыздағы № 16-4 "Солтүстік Қазақстан облысы Ғабит Мүсірепов атындағы ауданында тұрғын үй көмегін көрсетудің мөлшері мен тәртібін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2025 жылғы 25 қарашадағы № 33-3 шешімі. Қазақстан Республикасының Әділет министрлігінде 2025 жылғы 27 қарашада № 37484 болып тіркелді</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2024 жылғы 14 наурыздағы № 16-4 "Солтүстік Қазақстан облысы Ғабит Мүсірепов атындағы ауданында тұрғын үй көмегін көрсетудің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7718-15 болып тіркелген) келесі өзгерістер мен толықтыру енгізілсін: </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Ғабит Мүсірепов атындағы ауданында тұрғын үй көмегін көрсетудің мөлшері мен қағидаларын айқындау туралы";</w:t>
      </w:r>
    </w:p>
    <w:bookmarkEnd w:id="3"/>
    <w:bookmarkStart w:name="z8" w:id="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Осы шешімнің 1-қосымшасына сәйкес Солтүстік Қазақстан облысы Ғабит Мүсірепов атындағы ауданында тұрғын үй көмегін көрсетудің мөлшері мен қағидалары айқындалсын.";</w:t>
      </w:r>
    </w:p>
    <w:bookmarkEnd w:id="5"/>
    <w:bookmarkStart w:name="z10"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1-қосымшасындағы</w:t>
      </w:r>
      <w:r>
        <w:rPr>
          <w:rFonts w:ascii="Times New Roman"/>
          <w:b w:val="false"/>
          <w:i w:val="false"/>
          <w:color w:val="000000"/>
          <w:sz w:val="28"/>
        </w:rPr>
        <w:t xml:space="preserve"> тақырыбы жаңа редакцияда жазылсын:</w:t>
      </w:r>
    </w:p>
    <w:bookmarkEnd w:id="6"/>
    <w:bookmarkStart w:name="z11" w:id="7"/>
    <w:p>
      <w:pPr>
        <w:spacing w:after="0"/>
        <w:ind w:left="0"/>
        <w:jc w:val="both"/>
      </w:pPr>
      <w:r>
        <w:rPr>
          <w:rFonts w:ascii="Times New Roman"/>
          <w:b w:val="false"/>
          <w:i w:val="false"/>
          <w:color w:val="000000"/>
          <w:sz w:val="28"/>
        </w:rPr>
        <w:t>
      "Солтүстік Қазақстан облысы Ғабит Мүсірепов атындағы ауданында тұрғын үй көмегін көрсетудің мөлшері мен қағидалары";</w:t>
      </w:r>
    </w:p>
    <w:bookmarkEnd w:id="7"/>
    <w:bookmarkStart w:name="z12"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3-тармақ келесі редакцияда жазылсын: </w:t>
      </w:r>
    </w:p>
    <w:bookmarkEnd w:id="9"/>
    <w:bookmarkStart w:name="z14" w:id="10"/>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 жиынтық табысының 5 (бес) пайызы мөлшерінде деңгейінің арасындағы айырма ретінде айқындалады.";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келесі редакцияда жазылсын:</w:t>
      </w:r>
    </w:p>
    <w:bookmarkStart w:name="z16" w:id="11"/>
    <w:p>
      <w:pPr>
        <w:spacing w:after="0"/>
        <w:ind w:left="0"/>
        <w:jc w:val="both"/>
      </w:pPr>
      <w:r>
        <w:rPr>
          <w:rFonts w:ascii="Times New Roman"/>
          <w:b w:val="false"/>
          <w:i w:val="false"/>
          <w:color w:val="000000"/>
          <w:sz w:val="28"/>
        </w:rPr>
        <w:t>
      "3-тарау. Тұрғын үй көмегін көрсету қағидалары";</w:t>
      </w:r>
    </w:p>
    <w:bookmarkEnd w:id="11"/>
    <w:bookmarkStart w:name="z17" w:id="1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4-1 тармақпен</w:t>
      </w:r>
      <w:r>
        <w:rPr>
          <w:rFonts w:ascii="Times New Roman"/>
          <w:b w:val="false"/>
          <w:i w:val="false"/>
          <w:color w:val="000000"/>
          <w:sz w:val="28"/>
        </w:rPr>
        <w:t xml:space="preserve"> толықтырылсын:</w:t>
      </w:r>
    </w:p>
    <w:bookmarkEnd w:id="12"/>
    <w:bookmarkStart w:name="z18" w:id="13"/>
    <w:p>
      <w:pPr>
        <w:spacing w:after="0"/>
        <w:ind w:left="0"/>
        <w:jc w:val="both"/>
      </w:pPr>
      <w:r>
        <w:rPr>
          <w:rFonts w:ascii="Times New Roman"/>
          <w:b w:val="false"/>
          <w:i w:val="false"/>
          <w:color w:val="000000"/>
          <w:sz w:val="28"/>
        </w:rPr>
        <w:t>
       "4-1. Тұрғын үй көмегінің мөлшерін көрсетілетін қызметті беруші мынадай нормалар шегінде есептейді:</w:t>
      </w:r>
    </w:p>
    <w:bookmarkEnd w:id="13"/>
    <w:bookmarkStart w:name="z19" w:id="14"/>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пәтерде бір адамға он бес текше метрден аспайды;</w:t>
      </w:r>
    </w:p>
    <w:bookmarkEnd w:id="14"/>
    <w:bookmarkStart w:name="z20" w:id="15"/>
    <w:p>
      <w:pPr>
        <w:spacing w:after="0"/>
        <w:ind w:left="0"/>
        <w:jc w:val="both"/>
      </w:pPr>
      <w:r>
        <w:rPr>
          <w:rFonts w:ascii="Times New Roman"/>
          <w:b w:val="false"/>
          <w:i w:val="false"/>
          <w:color w:val="000000"/>
          <w:sz w:val="28"/>
        </w:rPr>
        <w:t>
      тұрғын үйді жылытуға жеке тұрғын үйдің тұтынушылары үшін газбен жабдықтау жөніндегі коммуналдық қызметті тұтыну нормалары бір шаршы метрге он бес текше метрден аспайды;</w:t>
      </w:r>
    </w:p>
    <w:bookmarkEnd w:id="15"/>
    <w:bookmarkStart w:name="z21" w:id="16"/>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16"/>
    <w:bookmarkStart w:name="z22" w:id="17"/>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bookmarkEnd w:id="17"/>
    <w:bookmarkStart w:name="z23" w:id="18"/>
    <w:p>
      <w:pPr>
        <w:spacing w:after="0"/>
        <w:ind w:left="0"/>
        <w:jc w:val="both"/>
      </w:pPr>
      <w:r>
        <w:rPr>
          <w:rFonts w:ascii="Times New Roman"/>
          <w:b w:val="false"/>
          <w:i w:val="false"/>
          <w:color w:val="000000"/>
          <w:sz w:val="28"/>
        </w:rPr>
        <w:t>
      бір адамға төрт текше метрден аспайтын суық су;</w:t>
      </w:r>
    </w:p>
    <w:bookmarkEnd w:id="18"/>
    <w:bookmarkStart w:name="z24" w:id="19"/>
    <w:p>
      <w:pPr>
        <w:spacing w:after="0"/>
        <w:ind w:left="0"/>
        <w:jc w:val="both"/>
      </w:pPr>
      <w:r>
        <w:rPr>
          <w:rFonts w:ascii="Times New Roman"/>
          <w:b w:val="false"/>
          <w:i w:val="false"/>
          <w:color w:val="000000"/>
          <w:sz w:val="28"/>
        </w:rPr>
        <w:t>
      бір адамға екі текше метрден аспайтын ыстық су;</w:t>
      </w:r>
    </w:p>
    <w:bookmarkEnd w:id="19"/>
    <w:bookmarkStart w:name="z25" w:id="20"/>
    <w:p>
      <w:pPr>
        <w:spacing w:after="0"/>
        <w:ind w:left="0"/>
        <w:jc w:val="both"/>
      </w:pPr>
      <w:r>
        <w:rPr>
          <w:rFonts w:ascii="Times New Roman"/>
          <w:b w:val="false"/>
          <w:i w:val="false"/>
          <w:color w:val="000000"/>
          <w:sz w:val="28"/>
        </w:rPr>
        <w:t>
      4) есептеу аспаптары бар тұтынушылар үшін жылумен жабдықтау қызметін тұтыну нормалары айына бір шаршы метрге нөл бүтін жиырма бес мың гигакалориядан аспайды;</w:t>
      </w:r>
    </w:p>
    <w:bookmarkEnd w:id="20"/>
    <w:bookmarkStart w:name="z26" w:id="2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 27-бабының 34) тармақшасына сәйкес Солтүстік Қазақстан облысы әкімдігі бекітетін бір шаршы метр үшін есептеу аспаптары жоқ тұтынушылар үшін жылумен жабдықтау қызметін тұтыну нормалары;</w:t>
      </w:r>
    </w:p>
    <w:bookmarkEnd w:id="21"/>
    <w:bookmarkStart w:name="z27" w:id="22"/>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22"/>
    <w:bookmarkStart w:name="z28" w:id="23"/>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bookmarkEnd w:id="23"/>
    <w:bookmarkStart w:name="z29" w:id="24"/>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24"/>
    <w:bookmarkStart w:name="z30" w:id="25"/>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bookmarkEnd w:id="25"/>
    <w:bookmarkStart w:name="z31" w:id="26"/>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26"/>
    <w:bookmarkStart w:name="z32" w:id="27"/>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27"/>
    <w:bookmarkStart w:name="z33" w:id="28"/>
    <w:p>
      <w:pPr>
        <w:spacing w:after="0"/>
        <w:ind w:left="0"/>
        <w:jc w:val="both"/>
      </w:pPr>
      <w:r>
        <w:rPr>
          <w:rFonts w:ascii="Times New Roman"/>
          <w:b w:val="false"/>
          <w:i w:val="false"/>
          <w:color w:val="000000"/>
          <w:sz w:val="28"/>
        </w:rPr>
        <w:t>
      2. "Солтүстік Қазақстан облысы Ғабит Мүсірепов атындағы ауданы мәслихатының аппараты" коммуналдық мемлекеттік мекемесі Қазақстан Республикасының заңнамасында белгіленген тәртіппен:</w:t>
      </w:r>
    </w:p>
    <w:bookmarkEnd w:id="28"/>
    <w:bookmarkStart w:name="z34" w:id="29"/>
    <w:p>
      <w:pPr>
        <w:spacing w:after="0"/>
        <w:ind w:left="0"/>
        <w:jc w:val="both"/>
      </w:pPr>
      <w:r>
        <w:rPr>
          <w:rFonts w:ascii="Times New Roman"/>
          <w:b w:val="false"/>
          <w:i w:val="false"/>
          <w:color w:val="000000"/>
          <w:sz w:val="28"/>
        </w:rPr>
        <w:t>
      1) осы шешімнің "Қазақстан Республикасының Әділет министрлігі" мемлекеттік мекемесінде мемлекеттік тіркелуін;</w:t>
      </w:r>
    </w:p>
    <w:bookmarkEnd w:id="29"/>
    <w:bookmarkStart w:name="z35" w:id="30"/>
    <w:p>
      <w:pPr>
        <w:spacing w:after="0"/>
        <w:ind w:left="0"/>
        <w:jc w:val="both"/>
      </w:pPr>
      <w:r>
        <w:rPr>
          <w:rFonts w:ascii="Times New Roman"/>
          <w:b w:val="false"/>
          <w:i w:val="false"/>
          <w:color w:val="000000"/>
          <w:sz w:val="28"/>
        </w:rPr>
        <w:t>
      2) осы шешімді ресми жарияланғаннан кейін Ғабит Мүсірепов атындағы ауданы мәслихатының интернет-ресурсында орналастырылуын қамтамасыз етсін.</w:t>
      </w:r>
    </w:p>
    <w:bookmarkEnd w:id="30"/>
    <w:bookmarkStart w:name="z36" w:id="31"/>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 аудан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