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3bd5" w14:textId="8b43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2024 жылғы 10 сәуірдегі № 111 "Федоров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2025 жылғы 5 желтоқсандағы № 217 шешімі. Қазақстан Республикасының Әділет министрлігінде 2025 жылғы 8 желтоқсанда № 37544 болып тіркелді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аудандық мәслихатының "Федоров ауданында тұрғын үй көмегін көрсетудің мөлшері мен тәртібін айқындау туралы" 2024 жылғы 10 сәуірдегі </w:t>
      </w:r>
      <w:r>
        <w:rPr>
          <w:rFonts w:ascii="Times New Roman"/>
          <w:b w:val="false"/>
          <w:i w:val="false"/>
          <w:color w:val="000000"/>
          <w:sz w:val="28"/>
        </w:rPr>
        <w:t>№ 111</w:t>
      </w:r>
      <w:r>
        <w:rPr>
          <w:rFonts w:ascii="Times New Roman"/>
          <w:b w:val="false"/>
          <w:i w:val="false"/>
          <w:color w:val="000000"/>
          <w:sz w:val="28"/>
        </w:rPr>
        <w:t xml:space="preserve"> (Нормативтік құқықтық актілерді мемлекеттік тіркеу тізілімінде № 10176-10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"Федоров ауданында тұрғын үй көмегін көрсетудің мөлшері мен қағидаларын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Федоров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 тақырып</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"Федоров ауданында тұрғын үй көмегін көрсетудің мөлшері мен қағидалары";</w:t>
      </w:r>
    </w:p>
    <w:bookmarkEnd w:id="6"/>
    <w:bookmarkStart w:name="z12" w:id="7"/>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1-қосымшаның 4-тармағы</w:t>
      </w:r>
      <w:r>
        <w:rPr>
          <w:rFonts w:ascii="Times New Roman"/>
          <w:b w:val="false"/>
          <w:i w:val="false"/>
          <w:color w:val="000000"/>
          <w:sz w:val="28"/>
        </w:rPr>
        <w:t xml:space="preserve"> жаңа редакцияда жазылсын:</w:t>
      </w:r>
    </w:p>
    <w:bookmarkEnd w:id="7"/>
    <w:bookmarkStart w:name="z13"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ретiнде айқындалады.</w:t>
      </w:r>
    </w:p>
    <w:bookmarkEnd w:id="8"/>
    <w:bookmarkStart w:name="z14" w:id="9"/>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bookmarkEnd w:id="9"/>
    <w:bookmarkStart w:name="z15" w:id="10"/>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0"/>
    <w:bookmarkStart w:name="z16" w:id="11"/>
    <w:p>
      <w:pPr>
        <w:spacing w:after="0"/>
        <w:ind w:left="0"/>
        <w:jc w:val="both"/>
      </w:pPr>
      <w:r>
        <w:rPr>
          <w:rFonts w:ascii="Times New Roman"/>
          <w:b w:val="false"/>
          <w:i w:val="false"/>
          <w:color w:val="000000"/>
          <w:sz w:val="28"/>
        </w:rPr>
        <w:t>
      2. "Федоров аудандық мәслихатының аппараты" мемлекеттік мекемесі заңнамада белгіленген тәртіппен:</w:t>
      </w:r>
    </w:p>
    <w:bookmarkEnd w:id="11"/>
    <w:bookmarkStart w:name="z17" w:id="12"/>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bookmarkEnd w:id="12"/>
    <w:bookmarkStart w:name="z18" w:id="13"/>
    <w:p>
      <w:pPr>
        <w:spacing w:after="0"/>
        <w:ind w:left="0"/>
        <w:jc w:val="both"/>
      </w:pPr>
      <w:r>
        <w:rPr>
          <w:rFonts w:ascii="Times New Roman"/>
          <w:b w:val="false"/>
          <w:i w:val="false"/>
          <w:color w:val="000000"/>
          <w:sz w:val="28"/>
        </w:rPr>
        <w:t>
      2) осы шешімді ресми жарияланғаннан кейін Федоров аудандық мәслихатының интернет-ресурсында орналастыруды қамтамасыз етсін.</w:t>
      </w:r>
    </w:p>
    <w:bookmarkEnd w:id="13"/>
    <w:bookmarkStart w:name="z19" w:id="1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