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2e419" w14:textId="3d2e4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мәслихатының 2024 жылғы 28 наурыздағы № 90 "Бейімбет Майлин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2025 жылғы 6 қарашадағы № 199 шешімі. Қазақстан Республикасының Әділет министрлігінде 2025 жылғы 14 қарашада № 37418 болып тіркелді</w:t>
      </w:r>
    </w:p>
    <w:p>
      <w:pPr>
        <w:spacing w:after="0"/>
        <w:ind w:left="0"/>
        <w:jc w:val="both"/>
      </w:pPr>
      <w:bookmarkStart w:name="z4" w:id="0"/>
      <w:r>
        <w:rPr>
          <w:rFonts w:ascii="Times New Roman"/>
          <w:b w:val="false"/>
          <w:i w:val="false"/>
          <w:color w:val="000000"/>
          <w:sz w:val="28"/>
        </w:rPr>
        <w:t>
      Бейімбет Майлин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"Бейімбет Майлин ауданында тұрғын үй көмегін көрсетудің мөлшері мен тәртібін айқындау туралы" 2024 жылғы 28 наурыздағы </w:t>
      </w:r>
      <w:r>
        <w:rPr>
          <w:rFonts w:ascii="Times New Roman"/>
          <w:b w:val="false"/>
          <w:i w:val="false"/>
          <w:color w:val="000000"/>
          <w:sz w:val="28"/>
        </w:rPr>
        <w:t>№ 90</w:t>
      </w:r>
      <w:r>
        <w:rPr>
          <w:rFonts w:ascii="Times New Roman"/>
          <w:b w:val="false"/>
          <w:i w:val="false"/>
          <w:color w:val="000000"/>
          <w:sz w:val="28"/>
        </w:rPr>
        <w:t xml:space="preserve"> шешіміне (Нормативтік құқықтық актілерді мемлекеттік тіркеу тізілімінде № 10173-10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"Бейімбет Майлин ауданында тұрғын үй көмегін көрсетудің мөлшері мен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 Бейімбет Майлин ауданында тұрғын үй көмегін көрсетудің мөлшері мен Қағидалары осы шешімнің қосымшасына сәйкес бекітілсін.";</w:t>
      </w:r>
    </w:p>
    <w:bookmarkEnd w:id="5"/>
    <w:bookmarkStart w:name="z10" w:id="6"/>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қосымшасының 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"Бейімбет Майлин ауданында тұрғын үй көмегін көрсетудің мөлшері мен Қағидалары";</w:t>
      </w:r>
    </w:p>
    <w:bookmarkEnd w:id="7"/>
    <w:bookmarkStart w:name="z12" w:id="8"/>
    <w:p>
      <w:pPr>
        <w:spacing w:after="0"/>
        <w:ind w:left="0"/>
        <w:jc w:val="both"/>
      </w:pPr>
      <w:r>
        <w:rPr>
          <w:rFonts w:ascii="Times New Roman"/>
          <w:b w:val="false"/>
          <w:i w:val="false"/>
          <w:color w:val="000000"/>
          <w:sz w:val="28"/>
        </w:rPr>
        <w:t xml:space="preserve">
      көрсетілген шешім </w:t>
      </w:r>
      <w:r>
        <w:rPr>
          <w:rFonts w:ascii="Times New Roman"/>
          <w:b w:val="false"/>
          <w:i w:val="false"/>
          <w:color w:val="000000"/>
          <w:sz w:val="28"/>
        </w:rPr>
        <w:t>қосымшасының 4-тармағы</w:t>
      </w:r>
      <w:r>
        <w:rPr>
          <w:rFonts w:ascii="Times New Roman"/>
          <w:b w:val="false"/>
          <w:i w:val="false"/>
          <w:color w:val="000000"/>
          <w:sz w:val="28"/>
        </w:rPr>
        <w:t xml:space="preserve"> мынадай редакцияда жазылсын:</w:t>
      </w:r>
    </w:p>
    <w:bookmarkEnd w:id="8"/>
    <w:bookmarkStart w:name="z13"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9"/>
    <w:bookmarkStart w:name="z14" w:id="10"/>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0"/>
    <w:bookmarkStart w:name="z15" w:id="11"/>
    <w:p>
      <w:pPr>
        <w:spacing w:after="0"/>
        <w:ind w:left="0"/>
        <w:jc w:val="both"/>
      </w:pPr>
      <w:r>
        <w:rPr>
          <w:rFonts w:ascii="Times New Roman"/>
          <w:b w:val="false"/>
          <w:i w:val="false"/>
          <w:color w:val="000000"/>
          <w:sz w:val="28"/>
        </w:rPr>
        <w:t xml:space="preserve">
      көрсетілген шешім қосымшасының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1"/>
    <w:bookmarkStart w:name="z16" w:id="12"/>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2"/>
    <w:bookmarkStart w:name="z17" w:id="13"/>
    <w:p>
      <w:pPr>
        <w:spacing w:after="0"/>
        <w:ind w:left="0"/>
        <w:jc w:val="both"/>
      </w:pPr>
      <w:r>
        <w:rPr>
          <w:rFonts w:ascii="Times New Roman"/>
          <w:b w:val="false"/>
          <w:i w:val="false"/>
          <w:color w:val="000000"/>
          <w:sz w:val="28"/>
        </w:rPr>
        <w:t xml:space="preserve">
      Тұрғын үй көмегінің мөлшерін көрсетілетін қызметті беруші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есептейді.".</w:t>
      </w:r>
    </w:p>
    <w:bookmarkEnd w:id="13"/>
    <w:bookmarkStart w:name="z18" w:id="14"/>
    <w:p>
      <w:pPr>
        <w:spacing w:after="0"/>
        <w:ind w:left="0"/>
        <w:jc w:val="both"/>
      </w:pPr>
      <w:r>
        <w:rPr>
          <w:rFonts w:ascii="Times New Roman"/>
          <w:b w:val="false"/>
          <w:i w:val="false"/>
          <w:color w:val="000000"/>
          <w:sz w:val="28"/>
        </w:rPr>
        <w:t>
      2. "Бейімбет Майлин ауданы мәслихатының аппараты" мемлекеттік мекемесіне Қазақстан Республикасының заңнамасында белгіленген тәртіпте:</w:t>
      </w:r>
    </w:p>
    <w:bookmarkEnd w:id="14"/>
    <w:bookmarkStart w:name="z19" w:id="15"/>
    <w:p>
      <w:pPr>
        <w:spacing w:after="0"/>
        <w:ind w:left="0"/>
        <w:jc w:val="both"/>
      </w:pPr>
      <w:r>
        <w:rPr>
          <w:rFonts w:ascii="Times New Roman"/>
          <w:b w:val="false"/>
          <w:i w:val="false"/>
          <w:color w:val="000000"/>
          <w:sz w:val="28"/>
        </w:rPr>
        <w:t>
      1) осы шешімнің "Қазақстан Республикасы Әділет министрлігі" мемлекеттік мекемесінде мемлекеттік тіркелуін;</w:t>
      </w:r>
    </w:p>
    <w:bookmarkEnd w:id="15"/>
    <w:bookmarkStart w:name="z20" w:id="16"/>
    <w:p>
      <w:pPr>
        <w:spacing w:after="0"/>
        <w:ind w:left="0"/>
        <w:jc w:val="both"/>
      </w:pPr>
      <w:r>
        <w:rPr>
          <w:rFonts w:ascii="Times New Roman"/>
          <w:b w:val="false"/>
          <w:i w:val="false"/>
          <w:color w:val="000000"/>
          <w:sz w:val="28"/>
        </w:rPr>
        <w:t>
      2) осы шешімді ресми жарияланғанынан кейін Бейімбет Майлин ауданы мәслихатының интернет-ресурсында орналастырылуын қамтамасыз етілсін.</w:t>
      </w:r>
    </w:p>
    <w:bookmarkEnd w:id="16"/>
    <w:bookmarkStart w:name="z21" w:id="1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Айтпаева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